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62" w:rsidRDefault="00EF2F62" w:rsidP="00EF2F62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F2F62" w:rsidRDefault="00EF2F62" w:rsidP="00EF2F62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Применение ИКТ в культурно-досуговой деятельности и патриотическом воспитании учащихся учреждения дополнительного образования </w:t>
      </w:r>
    </w:p>
    <w:p w:rsidR="00EF2F62" w:rsidRDefault="00EF2F62" w:rsidP="00EF2F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EF2F62" w:rsidRDefault="00EF2F62" w:rsidP="00EF2F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Изменяющиеся социально-экономические условия в нашей стране и мире выдвигают все новые и новые требования к развитию личности в целом и его интеллектуальным возможностям, в частности. Деятельность педагога-организатора в этих условиях представляется актуальной, современной и востребованной. </w:t>
      </w:r>
    </w:p>
    <w:p w:rsidR="00EF2F62" w:rsidRDefault="00EF2F62" w:rsidP="00EF2F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национальной образовательной инициативе «Наша новая школа», утвержденной Президентом Российской Федерации, система дополнительного образования должна быть направлена на развитие творческой развивающей среды для проявления и развития способностей каждого ребенка, выявление одаренных талантливых детей и создание единого пространства их общения и развития, на разработку механизмов учета индивидуальных достижений ребенка.</w:t>
      </w:r>
      <w:r>
        <w:rPr>
          <w:rFonts w:ascii="Arial" w:eastAsia="+mn-ea" w:hAnsi="Arial" w:cs="+mn-cs"/>
          <w:b/>
          <w:bCs/>
          <w:color w:val="FF0000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Главные задачи современной школы –</w:t>
      </w:r>
      <w:r>
        <w:rPr>
          <w:rFonts w:eastAsia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раскрытие способностей каждого ученика, воспитания порядочного и патриотичного человека, личности, готовой к жизни в высокотехнологичном,   конкурентном мире.  </w:t>
      </w:r>
    </w:p>
    <w:p w:rsidR="00EF2F62" w:rsidRDefault="00EF2F62" w:rsidP="00EF2F62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наблюдается все большее увеличение влияния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технологий на человека. Особенно это сильно действует на ребенка, который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удовольствием посмотрит телевизор, чем прочитает книгу. Мощный поток новой информации, рекламы, применение компьютерных технологий на телевидении, распространение игровых приставок, электронных игрушек и компьютеров оказывают большое внимание на воспитание ребенка и его восприятие окружающего мира. Существенно изменяется и характер его любимой практической деятельности - игры, изменяются и его любимые герои и увлечения. Ранее информацию по любой теме ребенок мог получить по разным каналам: учебник, справочная литература, лекция учителя, конспект урока. Но, сегодня,  учитывая современные реалии, учитель должен вносить в учебный процесс новые методы подачи информации. Возникает вопрос, зачем это нужно.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Мозг ребенка, настроенный на получение знаний в форме развлекательных программ по телевидению, гораздо легче воспримет предложенную на  мероприятии информацию с помощью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медиасредств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F2F62" w:rsidRDefault="00EF2F62" w:rsidP="00EF2F62">
      <w:pPr>
        <w:pStyle w:val="a4"/>
        <w:spacing w:before="120" w:beforeAutospacing="0" w:after="0" w:afterAutospacing="0" w:line="276" w:lineRule="auto"/>
        <w:ind w:left="61" w:firstLine="64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Основным отличием системы дополнительного образования детей от системы среднего образования является отсутствие единых обязательных государственных стандартов на содержание образования. Эта особенность привносит качественные изменения в методы применения средств ИКТ. Рассматривая средства ИКТ как объект изучения можно отметить свободу педагога в выборе направления учебной деятельности детей. Учитывая, что в учреждения дополнительного образования дети приходят добровольно (в отличие от школ, куда дети приходят в обязательном порядке), педагог особое внимание уделяет методам стимулирования и мотивации обучения. В выборе содержания образования он исходит из запросов и интересов школьников, более активно реагируя на инновации в области развития ИКТ. Таким образом, содержание образования не дублирует школьный курс информатики, а расширяет и углубляет его. Безусловно, педагог может применить все известные методы обучения информатике, однако </w:t>
      </w:r>
      <w:r>
        <w:rPr>
          <w:color w:val="000000"/>
          <w:shd w:val="clear" w:color="auto" w:fill="FFFFFF"/>
        </w:rPr>
        <w:lastRenderedPageBreak/>
        <w:t>приоритетными остаются методы стимулирования и мотивации обучения, исследовательской деятельности (поскольку внеурочная работа позволяет более эффективно применять нелинейные методы обучения, каковыми являются исследовательские), игровые формы организации занятий.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организовать процесс внеурочной деятельности  так, чтобы ребенок активно, с интересом и увлечением участвовал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мероприятиях, видел плоды своего труда и мог их оценить. 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  Сочетая в себе возможности телевизора, видеомагнитофона, книги, калькулятора, являясь универсальной игрушкой, способной имитировать другие игрушки и самые различные игры, современный компьютер вместе с тем является для ребенка равноправным партнером, способным очень тонко реагировать на его действия и запросы, которого ему так порой не хватает. С другой стороны, этот метод обучения весьма привлекателен и для учителей: помогает им лучше оценить способности и знания ребенка, понять его, побуждает искать новые, нетрадиционные формы и методы обучения.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мероприятию с использованием ИКТ педагог  не должен забывать  составлять  план данного мероприятия, исходя из его целей, при отборе материала он должен соблюдать основные дидактические принципы: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систематичности и последовательности, доступности, дифференцированного подхода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этом компьютер не заменяет педагога, а только дополняет его.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 может использоваться на всех этапах: как при подготовке к мероприятию, так и в процессе: при объяснении (введении) нового материала, закреплении, повторении, контроле ЗУН.</w:t>
      </w:r>
    </w:p>
    <w:p w:rsidR="00EF2F62" w:rsidRDefault="002A62D3" w:rsidP="00EF2F6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2D3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95pt;height:9.95pt"/>
        </w:pic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Электронные презентации дают возможность учителю при минимальной подготовке и незначительных затратах времени подготовить наглядность к мероприятию. Мероприятия, проведенные при использовании программы  </w:t>
      </w:r>
      <w:proofErr w:type="spellStart"/>
      <w:r w:rsidR="00EF2F62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="00EF2F62">
        <w:rPr>
          <w:rFonts w:ascii="Times New Roman" w:eastAsia="Times New Roman" w:hAnsi="Times New Roman" w:cs="Times New Roman"/>
          <w:color w:val="000000"/>
          <w:sz w:val="24"/>
          <w:szCs w:val="24"/>
        </w:rPr>
        <w:t>  зрелищны и эффективны в работе над информацией.</w:t>
      </w:r>
    </w:p>
    <w:p w:rsidR="00EF2F62" w:rsidRDefault="00EF2F62" w:rsidP="00EF2F62">
      <w:pPr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Основными  преимуществами  использования ИКТ являются: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мотивации и познавательной активности за счет разнообразия форм работы, возможности включения игрового момента: решишь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примеры - откроешь картинку, вставишь правильно все буквы - продвинешь ближе к цели сказочного героя. 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Такое занятие вызывает у детей эмоциональный подъем.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- этот метод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 очень привлекателен и для педагогов: помогает им лучше оценить способности и знания ребенка, понять его, побуждает искать новые, нетрадиционные формы и методы обучения, стимулирует его профессиональный рост и все дальнейшее освоение компьютера.</w:t>
      </w:r>
    </w:p>
    <w:p w:rsidR="00EF2F62" w:rsidRDefault="00EF2F62" w:rsidP="00EF2F62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 муниципальном бюджетном образовательном учреждении дополнительного образования 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и досуга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города Черногорска, Республики Хакасия уже стало традиционным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патриотических мероприятий с использованием ИКТ. Причем, участие в подготовке слайдовых презентаций принимают как педагоги учреждения, так и воспитанники, совместно с родителями. Примером может служить мероприятие «Наш светлый город из цветов и камня…», посвященное </w:t>
      </w:r>
      <w:r w:rsidR="00F064B4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-летию нашего города Черногорска, в ходе которого была использована игра-викторина, созданная с помощью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F2F62" w:rsidRDefault="00EF2F62" w:rsidP="00EF2F62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описано лишь одно направление моей деятельности, которое имеет положительные результаты апробации (по результатам регулярного  мониторинга) – за все время проведения подобных викторин участники не выразили желания прекратить игру-викторину, изменить условия проведения мероприятия. Педагоги отмечают качественные изменения воспитанников объединений  и приветствуют их интерес к культурно-досуговой деятельности с патриотическим уклоном. Ведь самое главное для педагога-организатора, чтобы детям было интересно. Мероприятия принесут желаемые плоды, когда педагог-организатор является неординарным, целеустремленным и увлеченным своим делом, творческим человеком.</w:t>
      </w:r>
    </w:p>
    <w:p w:rsidR="00EF2F62" w:rsidRDefault="00EF2F62" w:rsidP="00F064B4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«Наш светлый город из цветов и камня…»</w:t>
      </w:r>
    </w:p>
    <w:p w:rsidR="00EF2F62" w:rsidRDefault="00EF2F62" w:rsidP="00EF2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оздание  условий  для развития </w:t>
      </w:r>
      <w:r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активной гражданской и патриотической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3333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b/>
          <w:color w:val="333366"/>
          <w:sz w:val="24"/>
          <w:szCs w:val="24"/>
        </w:rPr>
        <w:t xml:space="preserve"> 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66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познавательные интересы, потребности в познании культурно - исторических ценностей города Черногорска.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6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формировать общечеловеческие ценности.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eastAsia="Times New Roman" w:hAnsi="Times New Roman" w:cs="Times New Roman"/>
          <w:sz w:val="24"/>
          <w:szCs w:val="24"/>
        </w:rPr>
        <w:t>: 9-12 лет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 Ноутбук, мультимедийный проектор, стенды с фотографиями, посвященными истории города Черногорска.</w:t>
      </w: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F62" w:rsidRDefault="00EF2F62" w:rsidP="00EF2F62">
      <w:pPr>
        <w:autoSpaceDE w:val="0"/>
        <w:autoSpaceDN w:val="0"/>
        <w:adjustRightInd w:val="0"/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EF2F62" w:rsidRDefault="00EF2F62" w:rsidP="00EF2F6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История любого города найдет в себе интересные страницы. Черногорск  насчитывает  в своей истории много удивительных фактов мало известных, а так же и хорошо известных широкому кругу. Но, изучая самостоятельно свой город, невольно открываешь что-то нужное, родное именно для себя.</w:t>
      </w:r>
    </w:p>
    <w:p w:rsidR="00EF2F62" w:rsidRDefault="00EF2F62" w:rsidP="00EF2F6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мероприятии, посвященном 80-летию города, мы попытаемся проследить историю родного города, прочувствовать её через изучение городских памятников и памятных мест. Ведь это великолепный исторический источник, в котором отразились многие важные события и факты. Как часто, проходя мимо какой-то достопримечательности, мы задумываемся, в честь чего она создана.  </w:t>
      </w:r>
    </w:p>
    <w:p w:rsidR="00EF2F62" w:rsidRDefault="00EF2F62" w:rsidP="00EF2F62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 на стенды с фотографиями достопримечательностей нашего города. Здесь вы увидите  памятники, школы, здания и некоторые улицы нашего родного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После просмотра</w:t>
      </w:r>
      <w:r>
        <w:rPr>
          <w:rFonts w:ascii="Times New Roman" w:hAnsi="Times New Roman" w:cs="Times New Roman"/>
          <w:sz w:val="24"/>
          <w:szCs w:val="24"/>
        </w:rPr>
        <w:t xml:space="preserve"> стендов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фотогра</w:t>
      </w:r>
      <w:r>
        <w:rPr>
          <w:rFonts w:ascii="Times New Roman" w:hAnsi="Times New Roman" w:cs="Times New Roman"/>
          <w:sz w:val="24"/>
          <w:szCs w:val="24"/>
        </w:rPr>
        <w:t xml:space="preserve">фиями мы проведем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видеовикторину «Наш город из цветов и камня…»</w:t>
      </w:r>
      <w:r>
        <w:rPr>
          <w:rFonts w:ascii="Times New Roman" w:hAnsi="Times New Roman" w:cs="Times New Roman"/>
          <w:sz w:val="24"/>
          <w:szCs w:val="24"/>
        </w:rPr>
        <w:t>.  Итак, в добрый путь!</w:t>
      </w:r>
    </w:p>
    <w:p w:rsidR="00EF2F62" w:rsidRDefault="00EF2F62" w:rsidP="00EF2F6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Воспитанники осматривают стенды, читают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комментарии, прикрепленные к каждой фотографии и  далее рассаживаются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места в зале)</w:t>
      </w:r>
    </w:p>
    <w:p w:rsidR="00EF2F62" w:rsidRDefault="00EF2F62" w:rsidP="00EF2F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Отлично! Надеюсь, вам запомнились все комментарии, и вы узнали много интересного из истории родного города. Начинаем  видеовикторину </w:t>
      </w:r>
      <w:r>
        <w:rPr>
          <w:rFonts w:ascii="Times New Roman" w:eastAsia="Calibri" w:hAnsi="Times New Roman" w:cs="Times New Roman"/>
          <w:sz w:val="24"/>
          <w:szCs w:val="24"/>
        </w:rPr>
        <w:t>«Наш город из цветов и камня…»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Слайд 1 </w:t>
      </w:r>
      <w:r>
        <w:rPr>
          <w:rFonts w:ascii="Times New Roman" w:hAnsi="Times New Roman" w:cs="Times New Roman"/>
          <w:sz w:val="24"/>
          <w:szCs w:val="24"/>
        </w:rPr>
        <w:t>Внимание на экран!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F62" w:rsidRDefault="00EF2F62" w:rsidP="00EF2F6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2 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вы видите три сектора: «История родного города», «По знакомым местам» и «Угадай-ка». Вы вправе выбрать понравившийся сектор. Как только будут даны ответы на все вопросы выбранного сектора, переходим к следующему и т.д.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«История родного города»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назывался город Черногорск раньше?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ответов: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Черногорские Копи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Черногорские степи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Черная гора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Черная сопка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Черногорские Копи</w:t>
      </w:r>
    </w:p>
    <w:p w:rsidR="00EF2F62" w:rsidRDefault="00EF2F62" w:rsidP="00EF2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Жизнь Черногорску, вернее рабочему поселку Копи, расположенному  в голой степи в 9 км от реки Енисей, куда до этого заходили лишь чабаны и табунщики, дал уголь, найденный здесь в 1907году.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Давно у Хакасского народа существовала легенда о том, что в этих местах на горе Кара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Тигей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(чёрная сопка) живёт богатырь Кара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(чёрная гора). Жители ближайших улусов, видимо, и раньше знали о необычном горячем камне, но не придавали этому большого значения.</w:t>
      </w:r>
    </w:p>
    <w:p w:rsidR="00EF2F62" w:rsidRDefault="00EF2F62" w:rsidP="00EF2F6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чабана - хакаса, пасшего здесь отару овец, производитель горных работ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Изыхских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копей Степан Кузьмич Окулов прослышал об удивительной чёрной сопке и заинтересовался этим местом. С помощью хакаса  он нашёл здесь пласты поверхностного залегания угля, которые под воздействием плавления и горения из чёрных стали красными. Окулов рассказал о своём открытии окружному горному инженеру Волконскому и его помощнику Яковлеву. Они посоветовали ему сделать заявки об открытии и обратиться за выделением денег на  разработку к московскому миллионеру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Брунцу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2F62" w:rsidRDefault="00EF2F62" w:rsidP="00EF2F6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Но деньги нашлись ближе, в </w:t>
      </w:r>
      <w:r>
        <w:rPr>
          <w:rFonts w:ascii="Times New Roman" w:hAnsi="Times New Roman" w:cs="Times New Roman"/>
          <w:sz w:val="24"/>
          <w:szCs w:val="24"/>
        </w:rPr>
        <w:t xml:space="preserve">городе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Минусинске, у местных предпринимателей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Баландиных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которые и стали первыми хозяевами месторождения. </w:t>
      </w:r>
    </w:p>
    <w:p w:rsidR="00EF2F62" w:rsidRDefault="00EF2F62" w:rsidP="00EF2F62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помощью Оки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производителя горных работ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Изыских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копей Степана Окулова и хозяйки месторождения Веры Баландиной появилась градообразующая отрасль города, которая и в настоящее время является основополагающей – угольная.</w:t>
      </w:r>
    </w:p>
    <w:p w:rsidR="00EF2F62" w:rsidRDefault="00EF2F62" w:rsidP="00EF2F6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EF2F62" w:rsidRDefault="00EF2F62" w:rsidP="00EF2F6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поселку Черногорские Копи было присвоено официальное</w:t>
      </w:r>
    </w:p>
    <w:p w:rsidR="00EF2F62" w:rsidRDefault="00EF2F62" w:rsidP="00EF2F6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"город Черногорск"?</w:t>
      </w:r>
    </w:p>
    <w:p w:rsidR="00EF2F62" w:rsidRDefault="00EF2F62" w:rsidP="00EF2F6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ответов: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в 1956г.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Б) в 1915г.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 1936г.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в 1948г.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в 1936 году.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выглядит современный герб города Черногорска? Выберите из четырех представленных современный герб.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</w:t>
      </w:r>
    </w:p>
    <w:p w:rsidR="00EF2F62" w:rsidRDefault="00EF2F62" w:rsidP="00EF2F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13585" cy="2519680"/>
            <wp:effectExtent l="19050" t="0" r="5715" b="0"/>
            <wp:docPr id="2" name="Рисунок 1" descr="Герб города Черного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Черногорс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F62" w:rsidRDefault="00EF2F62" w:rsidP="00EF2F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>: Новый герб утвержден </w:t>
      </w:r>
      <w:hyperlink r:id="rId5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решением Совета депутатов </w:t>
        </w:r>
        <w:proofErr w:type="gram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г</w:t>
        </w:r>
        <w:proofErr w:type="gramEnd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. Черногорска от 30 ноября 2004 г. № 78 "Об утверждении Положения о гербе муниципального образования город Черногорск".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был первым управляющим Черногорских Копей?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ответов: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А.В.Волконский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С.К.Окулов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А.А.Баландин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В.И.Чапаев</w:t>
      </w:r>
    </w:p>
    <w:p w:rsidR="00EF2F62" w:rsidRDefault="00EF2F62" w:rsidP="00EF2F62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Степан Кузьмич Окулов</w:t>
      </w:r>
      <w:r>
        <w:rPr>
          <w:b/>
        </w:rPr>
        <w:t xml:space="preserve"> 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5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человека, стоявшего у истоков основания города Черногорска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ответов: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В.А.Баландина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Б) Н.К.Крупская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В.Н. Терешкова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А.Б.Пугачева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bCs/>
        </w:rPr>
        <w:t xml:space="preserve">Вера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Арсеньевна Баландина </w:t>
      </w:r>
    </w:p>
    <w:p w:rsidR="00EF2F62" w:rsidRDefault="00EF2F62" w:rsidP="00EF2F62">
      <w:pPr>
        <w:shd w:val="clear" w:color="auto" w:fill="FFFFFF"/>
        <w:spacing w:after="0"/>
        <w:ind w:left="10" w:right="7" w:firstLine="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Ведущий:</w:t>
      </w:r>
      <w:r>
        <w:rPr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Удивительная женщина, которая стояла у истоков  угледобывающей промышленности Восточной Сибири и основала город Черногорск, Вера Арсеньевна Баландина, беззаветно преданная Сибири, всю свою </w:t>
      </w:r>
      <w:r>
        <w:rPr>
          <w:rFonts w:ascii="Times New Roman" w:hAnsi="Times New Roman" w:cs="Times New Roman"/>
          <w:sz w:val="24"/>
          <w:szCs w:val="24"/>
        </w:rPr>
        <w:t>жизнь,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трудившаяся на благо Отечества.</w:t>
      </w:r>
    </w:p>
    <w:p w:rsidR="00EF2F62" w:rsidRDefault="00EF2F62" w:rsidP="00EF2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Самый большой вклад в развитие производительных сил Сибири Вера А</w:t>
      </w:r>
      <w:r>
        <w:rPr>
          <w:rFonts w:ascii="Times New Roman" w:hAnsi="Times New Roman" w:cs="Times New Roman"/>
          <w:sz w:val="24"/>
          <w:szCs w:val="24"/>
        </w:rPr>
        <w:t>рсеньевна внесла Черногорскими К</w:t>
      </w:r>
      <w:r>
        <w:rPr>
          <w:rFonts w:ascii="Times New Roman" w:eastAsia="Calibri" w:hAnsi="Times New Roman" w:cs="Times New Roman"/>
          <w:sz w:val="24"/>
          <w:szCs w:val="24"/>
        </w:rPr>
        <w:t>опями и железной дорогой из  Ачинска на Черногорск.</w:t>
      </w:r>
    </w:p>
    <w:p w:rsidR="00EF2F62" w:rsidRDefault="00EF2F62" w:rsidP="00EF2F62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Память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этих людях увековечена в городе – есть улица имени С.К. Окулова. В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ородском музее проводятся ежегодные краеведческие чтения имени В. Баландиной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F62" w:rsidRDefault="00EF2F62" w:rsidP="00EF2F6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Кто является мэром города в настоящее время?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Варианты ответов: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В.Г.Сорокин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О.В.Пустошилов</w:t>
      </w:r>
      <w:proofErr w:type="spellEnd"/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В.В.Белоногов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Г) С.К.Окулов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Василий Васильевич Белоногов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«По знакомым местам»</w:t>
      </w:r>
    </w:p>
    <w:p w:rsidR="00EF2F62" w:rsidRDefault="00EF2F62" w:rsidP="00EF2F62">
      <w:pPr>
        <w:spacing w:after="0"/>
        <w:contextualSpacing/>
        <w:jc w:val="both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eastAsia="Calibri" w:hAnsi="Times New Roman" w:cs="Times New Roman"/>
          <w:bCs/>
          <w:sz w:val="24"/>
          <w:szCs w:val="24"/>
        </w:rPr>
        <w:t>Черногорск – замечательный город. Его история открывается нам в архитектуре зданий, в памятниках и монументах, в названиях площадей</w:t>
      </w:r>
      <w:r>
        <w:rPr>
          <w:rFonts w:ascii="Calibri" w:eastAsia="Calibri" w:hAnsi="Calibri" w:cs="Times New Roman"/>
          <w:b/>
          <w:bCs/>
          <w:sz w:val="32"/>
          <w:szCs w:val="32"/>
        </w:rPr>
        <w:t>.</w:t>
      </w:r>
    </w:p>
    <w:p w:rsidR="00EF2F62" w:rsidRDefault="00EF2F62" w:rsidP="00EF2F6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Каждый объект имеет свою историю, своё лицо, свою биографию. А вместе они составляют неповторимый облик нашего любимого города, уютного, зеленого, красивого, окруженного бескрайней степью и живописными горами.</w:t>
      </w:r>
    </w:p>
    <w:p w:rsidR="00EF2F62" w:rsidRDefault="00EF2F62" w:rsidP="00EF2F62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секторе мы отправимся в путешествие по улицам родного города и вспомним все достопримечательности.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из памятников В.И. Чапаева установлен в городе Черногорске?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Памятник №2</w:t>
      </w:r>
    </w:p>
    <w:p w:rsidR="00EF2F62" w:rsidRDefault="00EF2F62" w:rsidP="00EF2F62">
      <w:pPr>
        <w:spacing w:after="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Этот памятник расположен на улице Советской, рядом с кинотеатром «Луначарский».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В.И. Чапаев -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алантливый, храбрый, яркий, опытный командир Красной Армии.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Орденом боевого Красного Знамени.</w:t>
      </w: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2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из вышеуказанных памятников В.И.Ленину  установлен в городе Черногорске?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Памятник №4</w:t>
      </w:r>
    </w:p>
    <w:p w:rsidR="00EF2F62" w:rsidRDefault="00EF2F62" w:rsidP="00EF2F62">
      <w:pPr>
        <w:spacing w:after="0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Этот памятник расположен на улице Советской, рядом с кинотеатром «Россия».</w:t>
      </w:r>
      <w:r>
        <w:rPr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</w:rPr>
        <w:t>На этом месте памятник был установлен в 1966 году, до этого он находился по улице Бограда</w:t>
      </w:r>
      <w:r>
        <w:rPr>
          <w:rFonts w:ascii="Calibri" w:eastAsia="Calibri" w:hAnsi="Calibri" w:cs="Times New Roman"/>
          <w:sz w:val="32"/>
          <w:szCs w:val="32"/>
        </w:rPr>
        <w:t xml:space="preserve">. </w:t>
      </w:r>
    </w:p>
    <w:p w:rsidR="00EF2F62" w:rsidRDefault="00EF2F62" w:rsidP="00EF2F6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из памятников японским военнопленным установлен в городе Черногорске?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Памятник №3</w:t>
      </w:r>
    </w:p>
    <w:p w:rsidR="00EF2F62" w:rsidRDefault="00EF2F62" w:rsidP="00EF2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  <w:r>
        <w:rPr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черногорском кладбище с октября  1945 по март 1947 было захоронено 285 человек японских военнопленных. В 2001 году останки японских военнопленных  после эксгумации были кремированы, урны с прахом отправлены в Японию. На месте захоронения японских граждан японским правительством  был установлен памятник. В строительстве памятника  приняли участие: АО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Саянмрамор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Черногорскпромстрой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». Памятник является собственностью японского государства и расположен  на городском кладбище. </w:t>
      </w:r>
    </w:p>
    <w:p w:rsidR="00EF2F62" w:rsidRDefault="00EF2F62" w:rsidP="00EF2F6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4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из Храмов построен в городе Черногорске?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№4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Это Храм Рождества Пресвятой Богородицы, расположенный на улице Ленина.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5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какой из фотографий изображена улица Дзержинского?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№4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каком снимке изображена школа №13?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Правильный ответ: №2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«Угадай-ка»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Cs/>
          <w:sz w:val="24"/>
          <w:szCs w:val="24"/>
        </w:rPr>
        <w:t>Сейчас ребят, предлагаю вам немного поучаствовать в разгадывании ребусов.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Что раньше было в парке, а сейчас нет? 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</w:t>
      </w:r>
      <w:r>
        <w:rPr>
          <w:rFonts w:ascii="Times New Roman" w:hAnsi="Times New Roman" w:cs="Times New Roman"/>
          <w:bCs/>
          <w:sz w:val="24"/>
          <w:szCs w:val="24"/>
        </w:rPr>
        <w:t>: Карусель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есть на перекрестках улиц нашего города?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Светофор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3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 помогает делать наш город чистым.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Дворник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4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Она является главным местом передвижения машин по городу.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Дорога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 находится рядом с нашим городом?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Поселок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Вопрос 6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 прилетает в наш город каждую весну. 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Скворец</w:t>
      </w:r>
    </w:p>
    <w:p w:rsidR="00EF2F62" w:rsidRDefault="00EF2F62" w:rsidP="00EF2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Молодцы ребята! Сегодня </w:t>
      </w:r>
      <w:r>
        <w:rPr>
          <w:rFonts w:ascii="Times New Roman" w:hAnsi="Times New Roman" w:cs="Times New Roman"/>
          <w:sz w:val="24"/>
          <w:szCs w:val="24"/>
        </w:rPr>
        <w:t>мы попытались проследить историю родного города, прочувствовать её через изучение городских памятников и памятных мест. Ведь это великолепный исторический источник, в котором отразились многие важные события и факты. Как часто, проходя мимо какой-то достопримечательности, мы задумываемся, в честь чего она создана. Вот  мы и решили, что стыдно не знать историю своей малой Родины. Удачи вам и новых открытий!</w:t>
      </w: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62" w:rsidRDefault="00EF2F62" w:rsidP="00EF2F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F2F62" w:rsidRDefault="00EF2F62" w:rsidP="00EF2F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F2F62" w:rsidRDefault="00EF2F62" w:rsidP="00EF2F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32D" w:rsidRDefault="00D7432D"/>
    <w:sectPr w:rsidR="00D7432D" w:rsidSect="0010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F2F62"/>
    <w:rsid w:val="00100015"/>
    <w:rsid w:val="002A62D3"/>
    <w:rsid w:val="00687D0A"/>
    <w:rsid w:val="00D7432D"/>
    <w:rsid w:val="00EF2F62"/>
    <w:rsid w:val="00F0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F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2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2F6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nogorskbook.ru/geraldika/reschenie_78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2313</Words>
  <Characters>13188</Characters>
  <Application>Microsoft Office Word</Application>
  <DocSecurity>0</DocSecurity>
  <Lines>109</Lines>
  <Paragraphs>30</Paragraphs>
  <ScaleCrop>false</ScaleCrop>
  <Company>Microsoft</Company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2017-09-15T02:48:00Z</dcterms:created>
  <dcterms:modified xsi:type="dcterms:W3CDTF">2017-09-15T03:26:00Z</dcterms:modified>
</cp:coreProperties>
</file>