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1A" w:rsidRDefault="00A85DE9" w:rsidP="00A85DE9">
      <w:pPr>
        <w:spacing w:line="360" w:lineRule="auto"/>
        <w:ind w:firstLine="567"/>
        <w:contextualSpacing/>
        <w:jc w:val="center"/>
        <w:rPr>
          <w:rFonts w:asciiTheme="minorHAnsi" w:hAnsiTheme="minorHAnsi" w:cstheme="minorHAnsi"/>
          <w:bCs w:val="0"/>
          <w:sz w:val="32"/>
          <w:szCs w:val="32"/>
        </w:rPr>
      </w:pPr>
      <w:r w:rsidRPr="00A85DE9">
        <w:rPr>
          <w:rFonts w:asciiTheme="minorHAnsi" w:hAnsiTheme="minorHAnsi" w:cstheme="minorHAnsi"/>
          <w:bCs w:val="0"/>
          <w:sz w:val="32"/>
          <w:szCs w:val="32"/>
        </w:rPr>
        <w:t xml:space="preserve">  </w:t>
      </w:r>
      <w:r w:rsidR="00133A1A">
        <w:rPr>
          <w:rFonts w:asciiTheme="minorHAnsi" w:hAnsiTheme="minorHAnsi" w:cstheme="minorHAnsi"/>
          <w:bCs w:val="0"/>
          <w:sz w:val="32"/>
          <w:szCs w:val="32"/>
        </w:rPr>
        <w:t xml:space="preserve">Развитие </w:t>
      </w:r>
      <w:r w:rsidRPr="00A85DE9">
        <w:rPr>
          <w:rFonts w:asciiTheme="minorHAnsi" w:hAnsiTheme="minorHAnsi" w:cstheme="minorHAnsi"/>
          <w:bCs w:val="0"/>
          <w:sz w:val="32"/>
          <w:szCs w:val="32"/>
        </w:rPr>
        <w:t>в  художественном  творчестве</w:t>
      </w:r>
      <w:r w:rsidR="00133A1A">
        <w:rPr>
          <w:rFonts w:asciiTheme="minorHAnsi" w:hAnsiTheme="minorHAnsi" w:cstheme="minorHAnsi"/>
          <w:bCs w:val="0"/>
          <w:sz w:val="32"/>
          <w:szCs w:val="32"/>
        </w:rPr>
        <w:t xml:space="preserve">. </w:t>
      </w:r>
    </w:p>
    <w:p w:rsidR="00A85DE9" w:rsidRPr="00A85DE9" w:rsidRDefault="00133A1A" w:rsidP="00A85DE9">
      <w:pPr>
        <w:spacing w:line="360" w:lineRule="auto"/>
        <w:ind w:firstLine="567"/>
        <w:contextualSpacing/>
        <w:jc w:val="center"/>
        <w:rPr>
          <w:rFonts w:asciiTheme="minorHAnsi" w:hAnsiTheme="minorHAnsi" w:cstheme="minorHAnsi"/>
          <w:bCs w:val="0"/>
          <w:sz w:val="32"/>
          <w:szCs w:val="32"/>
        </w:rPr>
      </w:pPr>
      <w:r>
        <w:rPr>
          <w:rFonts w:asciiTheme="minorHAnsi" w:hAnsiTheme="minorHAnsi" w:cstheme="minorHAnsi"/>
          <w:bCs w:val="0"/>
          <w:sz w:val="32"/>
          <w:szCs w:val="32"/>
        </w:rPr>
        <w:t>Техника коллажа.</w:t>
      </w:r>
    </w:p>
    <w:p w:rsidR="00A85DE9" w:rsidRPr="00A85DE9" w:rsidRDefault="00A85DE9" w:rsidP="00A85DE9">
      <w:pPr>
        <w:widowControl/>
        <w:autoSpaceDE/>
        <w:autoSpaceDN/>
        <w:adjustRightInd/>
        <w:spacing w:before="100" w:beforeAutospacing="1" w:after="100" w:afterAutospacing="1" w:line="360" w:lineRule="auto"/>
        <w:ind w:firstLine="567"/>
        <w:contextualSpacing/>
        <w:jc w:val="both"/>
        <w:rPr>
          <w:rFonts w:asciiTheme="minorHAnsi" w:hAnsiTheme="minorHAnsi" w:cstheme="minorHAnsi"/>
          <w:b w:val="0"/>
          <w:bCs w:val="0"/>
          <w:iCs/>
          <w:sz w:val="28"/>
          <w:szCs w:val="28"/>
        </w:rPr>
      </w:pPr>
      <w:r w:rsidRPr="00A85DE9">
        <w:rPr>
          <w:rFonts w:asciiTheme="minorHAnsi" w:hAnsiTheme="minorHAnsi" w:cstheme="minorHAnsi"/>
          <w:bCs w:val="0"/>
          <w:iCs/>
          <w:sz w:val="28"/>
          <w:szCs w:val="28"/>
        </w:rPr>
        <w:t>Коллаж</w:t>
      </w:r>
      <w:r w:rsidRPr="00A85DE9">
        <w:rPr>
          <w:rFonts w:asciiTheme="minorHAnsi" w:hAnsiTheme="minorHAnsi" w:cstheme="minorHAnsi"/>
          <w:b w:val="0"/>
          <w:bCs w:val="0"/>
          <w:iCs/>
          <w:sz w:val="28"/>
          <w:szCs w:val="28"/>
        </w:rPr>
        <w:t xml:space="preserve"> </w:t>
      </w:r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— </w:t>
      </w:r>
      <w:r w:rsidRPr="00A85DE9">
        <w:rPr>
          <w:rFonts w:asciiTheme="minorHAnsi" w:hAnsiTheme="minorHAnsi" w:cstheme="minorHAnsi"/>
          <w:b w:val="0"/>
          <w:bCs w:val="0"/>
          <w:iCs/>
          <w:sz w:val="28"/>
          <w:szCs w:val="28"/>
        </w:rPr>
        <w:t xml:space="preserve">сравнительно  молодое  направление  в  искусстве.  Оно  пришло из  </w:t>
      </w:r>
      <w:r w:rsidRPr="00A85DE9">
        <w:rPr>
          <w:rFonts w:asciiTheme="minorHAnsi" w:hAnsiTheme="minorHAnsi" w:cstheme="minorHAnsi"/>
          <w:b w:val="0"/>
          <w:bCs w:val="0"/>
          <w:iCs/>
          <w:sz w:val="28"/>
          <w:szCs w:val="28"/>
          <w:lang w:val="en-US"/>
        </w:rPr>
        <w:t>XX</w:t>
      </w:r>
      <w:r w:rsidRPr="00A85DE9">
        <w:rPr>
          <w:rFonts w:asciiTheme="minorHAnsi" w:hAnsiTheme="minorHAnsi" w:cstheme="minorHAnsi"/>
          <w:b w:val="0"/>
          <w:bCs w:val="0"/>
          <w:iCs/>
          <w:sz w:val="28"/>
          <w:szCs w:val="28"/>
        </w:rPr>
        <w:t xml:space="preserve">  века,  когда  художники  искали  новые  средства  для  выражения своих  мыслей,  чувств  и  настроений.  Техника  коллажа  (от  фр.  </w:t>
      </w:r>
      <w:proofErr w:type="spellStart"/>
      <w:r w:rsidRPr="00A85DE9">
        <w:rPr>
          <w:rFonts w:asciiTheme="minorHAnsi" w:hAnsiTheme="minorHAnsi" w:cstheme="minorHAnsi"/>
          <w:b w:val="0"/>
          <w:bCs w:val="0"/>
          <w:iCs/>
          <w:sz w:val="28"/>
          <w:szCs w:val="28"/>
        </w:rPr>
        <w:t>collage</w:t>
      </w:r>
      <w:proofErr w:type="spellEnd"/>
      <w:r w:rsidRPr="00A85DE9">
        <w:rPr>
          <w:rFonts w:asciiTheme="minorHAnsi" w:hAnsiTheme="minorHAnsi" w:cstheme="minorHAnsi"/>
          <w:b w:val="0"/>
          <w:bCs w:val="0"/>
          <w:iCs/>
          <w:sz w:val="28"/>
          <w:szCs w:val="28"/>
        </w:rPr>
        <w:t xml:space="preserve"> — наклеивание)  дает  широкий  простор  для  творчества,  поскольку  для создания  произведений  можно  использовать  самые  разные  материалы — растения,  краски,  ткани,  металлические  детали. [8, с. 6]</w:t>
      </w:r>
    </w:p>
    <w:p w:rsidR="00A85DE9" w:rsidRPr="00A85DE9" w:rsidRDefault="00A85DE9" w:rsidP="00A85DE9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      Родоначальником  коллажа  считают  французского  художника-кубиста  Жоржа  Брака.  В  1913  году  он  первым  использовал  оригинальный  прием — наклеивание  на  картон  полос  окрашенной  бумаги,  чтобы  фактура бумаги  получилась  более  эффектной,  художник  подмешал  в  краску песок.</w:t>
      </w:r>
    </w:p>
    <w:p w:rsidR="00A85DE9" w:rsidRPr="00A85DE9" w:rsidRDefault="00A85DE9" w:rsidP="00A85DE9">
      <w:pPr>
        <w:widowControl/>
        <w:autoSpaceDE/>
        <w:autoSpaceDN/>
        <w:adjustRightInd/>
        <w:spacing w:before="100" w:beforeAutospacing="1" w:after="100" w:afterAutospacing="1" w:line="360" w:lineRule="auto"/>
        <w:ind w:firstLine="567"/>
        <w:contextualSpacing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Вскоре к нему присоединился единомышленник — великий Пабло Пикассо. В течение пяти лет они работали совместно. В дело шли клочки газет, обоев, плакатов, куски тканей, визитные карточки... В результате творческого поиска обнаружилось, что даже самые обычные материалы в сочетании друг с другом на специально подобранном фоне становятся необыкновенно выразительными. Так был разработан коллаж — технический прием в изобразительном искусстве, когда на какую-либо основу наклеивают материалы, отличающиеся от нее цветом и фактурой. </w:t>
      </w:r>
    </w:p>
    <w:p w:rsidR="00A85DE9" w:rsidRPr="00A85DE9" w:rsidRDefault="00A85DE9" w:rsidP="00A85DE9">
      <w:pPr>
        <w:widowControl/>
        <w:autoSpaceDE/>
        <w:autoSpaceDN/>
        <w:adjustRightInd/>
        <w:spacing w:before="100" w:beforeAutospacing="1" w:after="100" w:afterAutospacing="1" w:line="360" w:lineRule="auto"/>
        <w:ind w:firstLine="567"/>
        <w:contextualSpacing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Коллажем называют и само произведение, выполненное при помощи подобного приема. </w:t>
      </w:r>
    </w:p>
    <w:p w:rsidR="00A85DE9" w:rsidRPr="00A85DE9" w:rsidRDefault="00A85DE9" w:rsidP="00A85DE9">
      <w:pPr>
        <w:widowControl/>
        <w:autoSpaceDE/>
        <w:autoSpaceDN/>
        <w:adjustRightInd/>
        <w:spacing w:before="100" w:beforeAutospacing="1" w:after="100" w:afterAutospacing="1" w:line="360" w:lineRule="auto"/>
        <w:ind w:firstLine="567"/>
        <w:contextualSpacing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Сегодня это произведение, как и другие «картинки с наклейками», принадлежащие гениальному новатору, считаются шедеврами. А когда-то мало кто мог их оценить по достоинству. Картины, созданные при помощи металлической стружки, этикеток, фотографий, газетных вырезок и т. п., большей частью шокировали публику. Тем не менее, необычное </w:t>
      </w:r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lastRenderedPageBreak/>
        <w:t xml:space="preserve">направление искусства продолжало развиваться, и ему отдали дань многие выдающиеся художники. </w:t>
      </w:r>
    </w:p>
    <w:p w:rsidR="00A85DE9" w:rsidRPr="00A85DE9" w:rsidRDefault="00A85DE9" w:rsidP="00A85DE9">
      <w:pPr>
        <w:widowControl/>
        <w:autoSpaceDE/>
        <w:autoSpaceDN/>
        <w:adjustRightInd/>
        <w:spacing w:before="100" w:beforeAutospacing="1" w:after="100" w:afterAutospacing="1" w:line="360" w:lineRule="auto"/>
        <w:ind w:firstLine="567"/>
        <w:contextualSpacing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В коллажах Пабло Пикассо выразилось чувственное восприятие окружающего мира. Излюбленными элементами  его композиций были скрипка или гитара: с помощью обрывков газет или бумаги, с которыми он стремился передать впечатление от звучащей музыки. </w:t>
      </w:r>
    </w:p>
    <w:p w:rsidR="00A85DE9" w:rsidRPr="00A85DE9" w:rsidRDefault="00A85DE9" w:rsidP="00A85DE9">
      <w:pPr>
        <w:widowControl/>
        <w:autoSpaceDE/>
        <w:autoSpaceDN/>
        <w:adjustRightInd/>
        <w:spacing w:before="100" w:beforeAutospacing="1" w:after="100" w:afterAutospacing="1" w:line="360" w:lineRule="auto"/>
        <w:ind w:firstLine="567"/>
        <w:contextualSpacing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Так же коллаж занимает заметное место в творчестве импрессиониста Анри </w:t>
      </w:r>
      <w:proofErr w:type="spellStart"/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>Матисса</w:t>
      </w:r>
      <w:proofErr w:type="spellEnd"/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. Он придумал разновидность коллажа — </w:t>
      </w:r>
      <w:proofErr w:type="spellStart"/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>декупаж</w:t>
      </w:r>
      <w:proofErr w:type="spellEnd"/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, столь популярный в наше время. Этот прием означает использование главным образом двух действий — вырезания, или кроения, и составления картин из полученных деталей. Одно из самых прекрасных творений художника — картина «Морские животные», созданная в память о южных морях. Работая только с цветом и формой, уходя от натуралистического изображения, </w:t>
      </w:r>
      <w:proofErr w:type="spellStart"/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>Матиссу</w:t>
      </w:r>
      <w:proofErr w:type="spellEnd"/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удалось передать и таинственность глубинной океанической жизни, и очарование поверхности воды, волн, островов, и притягательность неба. В 30-х годах интерес к коллажу пошел на убыль, а в 50-х вспыхнул с новой силой.</w:t>
      </w:r>
    </w:p>
    <w:p w:rsidR="00A85DE9" w:rsidRPr="00A85DE9" w:rsidRDefault="00A85DE9" w:rsidP="00A85DE9">
      <w:pPr>
        <w:widowControl/>
        <w:tabs>
          <w:tab w:val="left" w:pos="284"/>
          <w:tab w:val="left" w:pos="426"/>
        </w:tabs>
        <w:autoSpaceDE/>
        <w:autoSpaceDN/>
        <w:adjustRightInd/>
        <w:spacing w:before="100" w:beforeAutospacing="1" w:after="100" w:afterAutospacing="1" w:line="360" w:lineRule="auto"/>
        <w:ind w:firstLine="567"/>
        <w:contextualSpacing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В русском искусстве первым, кто стал применять технику коллажа, был Аристарх </w:t>
      </w:r>
      <w:proofErr w:type="spellStart"/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>Лентулов</w:t>
      </w:r>
      <w:proofErr w:type="spellEnd"/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>. Неуемный экспериментатор сочетал в своих полотнах живописные фрагменты с наклеенными кусочками фольги и цветной бумаги. Наиболее яркими работами, созданными в подобной технике в 1914-1915 годы, являются панно «Москва», «Василий Блаженный», «Корабль».</w:t>
      </w:r>
    </w:p>
    <w:p w:rsidR="00A85DE9" w:rsidRPr="00A85DE9" w:rsidRDefault="00A85DE9" w:rsidP="00A85DE9">
      <w:pPr>
        <w:widowControl/>
        <w:autoSpaceDE/>
        <w:autoSpaceDN/>
        <w:adjustRightInd/>
        <w:spacing w:before="100" w:beforeAutospacing="1" w:after="100" w:afterAutospacing="1" w:line="360" w:lineRule="auto"/>
        <w:ind w:firstLine="567"/>
        <w:contextualSpacing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В 60-х годах к технике коллажа обратился известный художник Илья Глазунов. Так им была создана картина «Старик», многие произведения исторической тематики. </w:t>
      </w:r>
    </w:p>
    <w:p w:rsidR="00A85DE9" w:rsidRPr="00A85DE9" w:rsidRDefault="00A85DE9" w:rsidP="00A85DE9">
      <w:pPr>
        <w:widowControl/>
        <w:autoSpaceDE/>
        <w:autoSpaceDN/>
        <w:adjustRightInd/>
        <w:spacing w:before="100" w:beforeAutospacing="1" w:after="100" w:afterAutospacing="1" w:line="360" w:lineRule="auto"/>
        <w:ind w:firstLine="567"/>
        <w:contextualSpacing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Коллаж обладает сильным эмоциональным воздействием. Коллаж был любимым увлечением замечательного кинорежиссера Сергея Параджанова. Он называл коллаж «прессованным фильмом». </w:t>
      </w:r>
    </w:p>
    <w:p w:rsidR="00A85DE9" w:rsidRPr="00A85DE9" w:rsidRDefault="00A85DE9" w:rsidP="00A85DE9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lastRenderedPageBreak/>
        <w:t xml:space="preserve">       </w:t>
      </w:r>
    </w:p>
    <w:p w:rsidR="00A85DE9" w:rsidRPr="00A85DE9" w:rsidRDefault="00A85DE9" w:rsidP="00A85DE9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    </w:t>
      </w:r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>В наше время активно развивается компьютерный коллаж как один из способов выполнения графических работ. Он также предполагает наложение или объединение разных изображений в соответствии с общим замыслом. Соединяемые изображения могут дополнять друг друга, а могут сильно контрастировать. Компьютерные коллажи очень выразительны, оттого их активно задействуют в рекламе товаров и услуг. Эту впечатляющую технику используют и при оформлении книжной продукции. Быстрая компьютеризация страны дает возможность каждому желающему попробовать свои силы в увлекательном занятии — создании компьютерных коллажей. Пик популярности и у нас в стране, и за рубежом переживает и такое направление в искусстве коллажа, как флористический коллаж. Картины, созданные с помощью засушенных растений, порой напоминают гербарий, однако более сложные работы, выполненные с соблюдением правил построения композиции, могут представлять собой настоящие произведения искусства. Флористический коллаж, в отличие от гербария</w:t>
      </w:r>
      <w:proofErr w:type="gramStart"/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,</w:t>
      </w:r>
      <w:proofErr w:type="gramEnd"/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прежде всего, выделяется правильно подобранным фоном, который взаимодействует с расположенным на нем материалом по определенным законам. Насколько удачным получился фон, настолько удачным будет и коллаж в целом. А законченность композиции придают различные аксессуары: фигурки животных, насекомых, бижутерия, тесьма, кусочки тканей. Все идет в ход: жемчужины и </w:t>
      </w:r>
      <w:proofErr w:type="gramStart"/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>пара медных монет могут</w:t>
      </w:r>
      <w:proofErr w:type="gramEnd"/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оказаться теми акцентами, которые сделают работу завершенной</w:t>
      </w: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. </w:t>
      </w:r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На красоту засушенных растений люди обратили внимание давно. Стенная роспись в одном из </w:t>
      </w:r>
      <w:proofErr w:type="spellStart"/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>фиванских</w:t>
      </w:r>
      <w:proofErr w:type="spellEnd"/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храмов, находящемся на территории современного Египта, считается самым древним гербарием, пусть и несколько своеобразным. Этот культурный памятник, датируемый 1450 годом </w:t>
      </w:r>
      <w:proofErr w:type="gramStart"/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>до</w:t>
      </w:r>
      <w:proofErr w:type="gramEnd"/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н. э донес </w:t>
      </w:r>
      <w:proofErr w:type="gramStart"/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>до</w:t>
      </w:r>
      <w:proofErr w:type="gramEnd"/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нас изображения 275 различных растений! Более двухсот лет </w:t>
      </w:r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lastRenderedPageBreak/>
        <w:t>путешественники и ученые-ботаники, изучая растительный покров земли, собирают гербарии, потому что одни словесные описания и рисунки не дают полного представления о растениях. Однако материал, предназначенный для сухого научного исследования, мало подходит или не годится вовсе для создания флористического коллажа — при высыхании цветки и листья нередко теряют естественную окраску. К тому же растения, высушенные, как для гербария, методом прессования, становятся хрупкими.</w:t>
      </w:r>
    </w:p>
    <w:p w:rsidR="00A85DE9" w:rsidRPr="00A85DE9" w:rsidRDefault="00A85DE9" w:rsidP="00A85DE9">
      <w:pPr>
        <w:widowControl/>
        <w:autoSpaceDE/>
        <w:autoSpaceDN/>
        <w:adjustRightInd/>
        <w:spacing w:before="100" w:beforeAutospacing="1" w:after="100" w:afterAutospacing="1" w:line="360" w:lineRule="auto"/>
        <w:ind w:firstLine="567"/>
        <w:contextualSpacing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    Дизайнеры могли беспрепятственно творить круглый год и воплощать все свои замыслы, им на помощь пришла индустрия производства сухоцветов, обеспечивающая прочным, пластичным, эффектным растительным материалом.   Растительный материал несложно заготовить и самим. </w:t>
      </w:r>
    </w:p>
    <w:p w:rsidR="00A85DE9" w:rsidRPr="00A85DE9" w:rsidRDefault="00A85DE9" w:rsidP="00A85DE9">
      <w:pPr>
        <w:spacing w:line="360" w:lineRule="auto"/>
        <w:ind w:firstLine="567"/>
        <w:contextualSpacing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85DE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Таким  образом, техника коллажа имеет свои этапы развития в истории искусства. </w:t>
      </w:r>
    </w:p>
    <w:p w:rsidR="00DC5812" w:rsidRDefault="00DC5812"/>
    <w:sectPr w:rsidR="00DC5812" w:rsidSect="00DC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DE9"/>
    <w:rsid w:val="00133A1A"/>
    <w:rsid w:val="003C5E1A"/>
    <w:rsid w:val="00861A8E"/>
    <w:rsid w:val="00A85DE9"/>
    <w:rsid w:val="00DC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2016-07-23T16:06:00Z</dcterms:created>
  <dcterms:modified xsi:type="dcterms:W3CDTF">2016-11-05T05:21:00Z</dcterms:modified>
</cp:coreProperties>
</file>