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DF" w:rsidRPr="00143BE1" w:rsidRDefault="00AB5B78" w:rsidP="001D1A7F">
      <w:pPr>
        <w:pStyle w:val="a3"/>
        <w:spacing w:after="0" w:afterAutospacing="0" w:line="360" w:lineRule="auto"/>
        <w:jc w:val="center"/>
        <w:rPr>
          <w:b/>
        </w:rPr>
      </w:pPr>
      <w:r w:rsidRPr="00143BE1">
        <w:rPr>
          <w:b/>
        </w:rPr>
        <w:t xml:space="preserve"> «Психолого-педагогические </w:t>
      </w:r>
      <w:r w:rsidR="000972DF" w:rsidRPr="00143BE1">
        <w:rPr>
          <w:b/>
        </w:rPr>
        <w:t>особенности д</w:t>
      </w:r>
      <w:r w:rsidR="00143BE1">
        <w:rPr>
          <w:b/>
        </w:rPr>
        <w:t>етей с тяжелыми нарушениями речи</w:t>
      </w:r>
      <w:r w:rsidRPr="00143BE1">
        <w:rPr>
          <w:b/>
        </w:rPr>
        <w:t>.  Способы организации индивидуального подхода на уроке»</w:t>
      </w:r>
      <w:r w:rsidR="00947B5B">
        <w:rPr>
          <w:b/>
        </w:rPr>
        <w:t>.</w:t>
      </w:r>
    </w:p>
    <w:p w:rsidR="00143BE1" w:rsidRPr="001D1A7F" w:rsidRDefault="00B03FBE" w:rsidP="00143BE1">
      <w:pPr>
        <w:pStyle w:val="a3"/>
        <w:spacing w:before="0" w:beforeAutospacing="0" w:after="0" w:afterAutospacing="0" w:line="360" w:lineRule="auto"/>
        <w:jc w:val="center"/>
      </w:pPr>
      <w:r w:rsidRPr="001D1A7F">
        <w:t xml:space="preserve">                                                                              </w:t>
      </w:r>
      <w:bookmarkStart w:id="0" w:name="_GoBack"/>
      <w:bookmarkEnd w:id="0"/>
      <w:r w:rsidRPr="001D1A7F">
        <w:t xml:space="preserve">                     </w:t>
      </w:r>
      <w:r w:rsidR="00143BE1">
        <w:t xml:space="preserve">                      учитель-логопед</w:t>
      </w:r>
      <w:r w:rsidR="00143BE1" w:rsidRPr="001D1A7F">
        <w:t xml:space="preserve">     </w:t>
      </w:r>
    </w:p>
    <w:p w:rsidR="00143BE1" w:rsidRDefault="000972DF" w:rsidP="00143BE1">
      <w:pPr>
        <w:pStyle w:val="a3"/>
        <w:spacing w:before="0" w:beforeAutospacing="0" w:after="0" w:afterAutospacing="0" w:line="360" w:lineRule="auto"/>
        <w:jc w:val="right"/>
      </w:pPr>
      <w:proofErr w:type="spellStart"/>
      <w:r w:rsidRPr="001D1A7F">
        <w:t>Зубцова</w:t>
      </w:r>
      <w:proofErr w:type="spellEnd"/>
      <w:r w:rsidRPr="001D1A7F">
        <w:t xml:space="preserve"> Т.Н.</w:t>
      </w:r>
      <w:r w:rsidR="00B03FBE" w:rsidRPr="001D1A7F">
        <w:t xml:space="preserve"> </w:t>
      </w:r>
    </w:p>
    <w:p w:rsidR="00B03FBE" w:rsidRPr="001D1A7F" w:rsidRDefault="00B03FBE" w:rsidP="001D1A7F">
      <w:pPr>
        <w:spacing w:line="360" w:lineRule="auto"/>
        <w:rPr>
          <w:rFonts w:ascii="Times New Roman" w:hAnsi="Times New Roman" w:cs="Times New Roman"/>
          <w:bCs/>
          <w:iCs/>
          <w:sz w:val="24"/>
          <w:szCs w:val="24"/>
        </w:rPr>
      </w:pPr>
    </w:p>
    <w:p w:rsidR="00484D49" w:rsidRPr="001D1A7F" w:rsidRDefault="000972DF" w:rsidP="00AB5B78">
      <w:pPr>
        <w:spacing w:line="360" w:lineRule="auto"/>
        <w:ind w:firstLine="708"/>
        <w:rPr>
          <w:rFonts w:ascii="Times New Roman" w:hAnsi="Times New Roman" w:cs="Times New Roman"/>
          <w:bCs/>
          <w:iCs/>
          <w:sz w:val="24"/>
          <w:szCs w:val="24"/>
        </w:rPr>
      </w:pPr>
      <w:r w:rsidRPr="001D1A7F">
        <w:rPr>
          <w:rFonts w:ascii="Times New Roman" w:hAnsi="Times New Roman" w:cs="Times New Roman"/>
          <w:bCs/>
          <w:iCs/>
          <w:sz w:val="24"/>
          <w:szCs w:val="24"/>
        </w:rPr>
        <w:t>Дети с тяжелыми нарушениями речи -</w:t>
      </w:r>
      <w:r w:rsidR="00E95536" w:rsidRPr="001D1A7F">
        <w:rPr>
          <w:rFonts w:ascii="Times New Roman" w:hAnsi="Times New Roman" w:cs="Times New Roman"/>
          <w:bCs/>
          <w:iCs/>
          <w:sz w:val="24"/>
          <w:szCs w:val="24"/>
        </w:rPr>
        <w:t>это особая категория детей с отклонения</w:t>
      </w:r>
      <w:r w:rsidR="008071F0" w:rsidRPr="001D1A7F">
        <w:rPr>
          <w:rFonts w:ascii="Times New Roman" w:hAnsi="Times New Roman" w:cs="Times New Roman"/>
          <w:bCs/>
          <w:iCs/>
          <w:sz w:val="24"/>
          <w:szCs w:val="24"/>
        </w:rPr>
        <w:t>ми в развитии, у которых сохране</w:t>
      </w:r>
      <w:r w:rsidR="00E95536" w:rsidRPr="001D1A7F">
        <w:rPr>
          <w:rFonts w:ascii="Times New Roman" w:hAnsi="Times New Roman" w:cs="Times New Roman"/>
          <w:bCs/>
          <w:iCs/>
          <w:sz w:val="24"/>
          <w:szCs w:val="24"/>
        </w:rPr>
        <w:t xml:space="preserve">н слух, первично не нарушен интеллект, но есть значительные речевые дефекты, влияющие на становление психики. </w:t>
      </w:r>
    </w:p>
    <w:p w:rsidR="00EF3618" w:rsidRPr="001D1A7F" w:rsidRDefault="00EF3618" w:rsidP="001D1A7F">
      <w:pPr>
        <w:spacing w:line="360" w:lineRule="auto"/>
        <w:rPr>
          <w:rFonts w:ascii="Times New Roman" w:hAnsi="Times New Roman" w:cs="Times New Roman"/>
          <w:bCs/>
          <w:iCs/>
          <w:sz w:val="24"/>
          <w:szCs w:val="24"/>
        </w:rPr>
      </w:pPr>
      <w:r w:rsidRPr="001D1A7F">
        <w:rPr>
          <w:rFonts w:ascii="Times New Roman" w:hAnsi="Times New Roman" w:cs="Times New Roman"/>
          <w:bCs/>
          <w:iCs/>
          <w:sz w:val="24"/>
          <w:szCs w:val="24"/>
        </w:rPr>
        <w:t>Школьники с тяжелыми нарушениями речи - крайне разнородная категория обучающихся, в самом общем плане разграниченная в зависимости от степени тяжести речевых нарушений:</w:t>
      </w:r>
    </w:p>
    <w:p w:rsidR="00892FBA" w:rsidRPr="00AB5B78" w:rsidRDefault="00892FBA" w:rsidP="001D1A7F">
      <w:pPr>
        <w:spacing w:line="360" w:lineRule="auto"/>
        <w:rPr>
          <w:rFonts w:ascii="Times New Roman" w:hAnsi="Times New Roman" w:cs="Times New Roman"/>
          <w:b/>
          <w:bCs/>
          <w:iCs/>
          <w:sz w:val="24"/>
          <w:szCs w:val="24"/>
        </w:rPr>
      </w:pPr>
      <w:r w:rsidRPr="00AB5B78">
        <w:rPr>
          <w:rFonts w:ascii="Times New Roman" w:hAnsi="Times New Roman" w:cs="Times New Roman"/>
          <w:b/>
          <w:bCs/>
          <w:iCs/>
          <w:sz w:val="24"/>
          <w:szCs w:val="24"/>
        </w:rPr>
        <w:t xml:space="preserve">По психолого-педагогической классификации </w:t>
      </w:r>
    </w:p>
    <w:p w:rsidR="00EF3618" w:rsidRPr="001D1A7F" w:rsidRDefault="00EF3618" w:rsidP="001D1A7F">
      <w:pPr>
        <w:spacing w:line="360" w:lineRule="auto"/>
        <w:rPr>
          <w:rFonts w:ascii="Times New Roman" w:hAnsi="Times New Roman" w:cs="Times New Roman"/>
          <w:bCs/>
          <w:iCs/>
          <w:sz w:val="24"/>
          <w:szCs w:val="24"/>
        </w:rPr>
      </w:pPr>
      <w:r w:rsidRPr="001D1A7F">
        <w:rPr>
          <w:rFonts w:ascii="Times New Roman" w:hAnsi="Times New Roman" w:cs="Times New Roman"/>
          <w:bCs/>
          <w:iCs/>
          <w:sz w:val="24"/>
          <w:szCs w:val="24"/>
        </w:rPr>
        <w:t>1) дети с фонетико-фонематическим или фонетическим недоразвитием речи (</w:t>
      </w:r>
      <w:proofErr w:type="spellStart"/>
      <w:r w:rsidRPr="001D1A7F">
        <w:rPr>
          <w:rFonts w:ascii="Times New Roman" w:hAnsi="Times New Roman" w:cs="Times New Roman"/>
          <w:bCs/>
          <w:iCs/>
          <w:sz w:val="24"/>
          <w:szCs w:val="24"/>
        </w:rPr>
        <w:t>дислалия</w:t>
      </w:r>
      <w:proofErr w:type="spellEnd"/>
      <w:r w:rsidRPr="001D1A7F">
        <w:rPr>
          <w:rFonts w:ascii="Times New Roman" w:hAnsi="Times New Roman" w:cs="Times New Roman"/>
          <w:bCs/>
          <w:iCs/>
          <w:sz w:val="24"/>
          <w:szCs w:val="24"/>
        </w:rPr>
        <w:t xml:space="preserve">; легкая степень выраженности дизартрии, заикания; </w:t>
      </w:r>
      <w:proofErr w:type="spellStart"/>
      <w:r w:rsidRPr="001D1A7F">
        <w:rPr>
          <w:rFonts w:ascii="Times New Roman" w:hAnsi="Times New Roman" w:cs="Times New Roman"/>
          <w:bCs/>
          <w:iCs/>
          <w:sz w:val="24"/>
          <w:szCs w:val="24"/>
        </w:rPr>
        <w:t>ринолалия</w:t>
      </w:r>
      <w:proofErr w:type="spellEnd"/>
      <w:r w:rsidRPr="001D1A7F">
        <w:rPr>
          <w:rFonts w:ascii="Times New Roman" w:hAnsi="Times New Roman" w:cs="Times New Roman"/>
          <w:bCs/>
          <w:iCs/>
          <w:sz w:val="24"/>
          <w:szCs w:val="24"/>
        </w:rPr>
        <w:t xml:space="preserve">), с общим недоразвитием речи III - IV уровней речевого развития различного генеза (например, при минимальных </w:t>
      </w:r>
      <w:proofErr w:type="spellStart"/>
      <w:r w:rsidRPr="001D1A7F">
        <w:rPr>
          <w:rFonts w:ascii="Times New Roman" w:hAnsi="Times New Roman" w:cs="Times New Roman"/>
          <w:bCs/>
          <w:iCs/>
          <w:sz w:val="24"/>
          <w:szCs w:val="24"/>
        </w:rPr>
        <w:t>дизартрических</w:t>
      </w:r>
      <w:proofErr w:type="spellEnd"/>
      <w:r w:rsidRPr="001D1A7F">
        <w:rPr>
          <w:rFonts w:ascii="Times New Roman" w:hAnsi="Times New Roman" w:cs="Times New Roman"/>
          <w:bCs/>
          <w:iCs/>
          <w:sz w:val="24"/>
          <w:szCs w:val="24"/>
        </w:rPr>
        <w:t xml:space="preserve"> расстройствах, </w:t>
      </w:r>
      <w:proofErr w:type="spellStart"/>
      <w:r w:rsidRPr="001D1A7F">
        <w:rPr>
          <w:rFonts w:ascii="Times New Roman" w:hAnsi="Times New Roman" w:cs="Times New Roman"/>
          <w:bCs/>
          <w:iCs/>
          <w:sz w:val="24"/>
          <w:szCs w:val="24"/>
        </w:rPr>
        <w:t>ринолалии</w:t>
      </w:r>
      <w:proofErr w:type="spellEnd"/>
      <w:r w:rsidRPr="001D1A7F">
        <w:rPr>
          <w:rFonts w:ascii="Times New Roman" w:hAnsi="Times New Roman" w:cs="Times New Roman"/>
          <w:bCs/>
          <w:iCs/>
          <w:sz w:val="24"/>
          <w:szCs w:val="24"/>
        </w:rPr>
        <w:t xml:space="preserve"> и т.п.), у которых имеются нарушения всех компонентов языка; обучающиеся с нарушениями чтения и письма;</w:t>
      </w:r>
    </w:p>
    <w:p w:rsidR="00EF3618" w:rsidRPr="001D1A7F" w:rsidRDefault="00EF3618" w:rsidP="001D1A7F">
      <w:pPr>
        <w:spacing w:line="360" w:lineRule="auto"/>
        <w:rPr>
          <w:rFonts w:ascii="Times New Roman" w:hAnsi="Times New Roman" w:cs="Times New Roman"/>
          <w:bCs/>
          <w:iCs/>
          <w:sz w:val="24"/>
          <w:szCs w:val="24"/>
        </w:rPr>
      </w:pPr>
      <w:r w:rsidRPr="001D1A7F">
        <w:rPr>
          <w:rFonts w:ascii="Times New Roman" w:hAnsi="Times New Roman" w:cs="Times New Roman"/>
          <w:bCs/>
          <w:iCs/>
          <w:sz w:val="24"/>
          <w:szCs w:val="24"/>
        </w:rPr>
        <w:t xml:space="preserve">2) обучающиеся, находящиеся на I, II и III уровнях речевого развития (по Р.Е. Левиной), при алалии, афазии, дизартрии, </w:t>
      </w:r>
      <w:proofErr w:type="spellStart"/>
      <w:r w:rsidRPr="001D1A7F">
        <w:rPr>
          <w:rFonts w:ascii="Times New Roman" w:hAnsi="Times New Roman" w:cs="Times New Roman"/>
          <w:bCs/>
          <w:iCs/>
          <w:sz w:val="24"/>
          <w:szCs w:val="24"/>
        </w:rPr>
        <w:t>ринолалии</w:t>
      </w:r>
      <w:proofErr w:type="spellEnd"/>
      <w:r w:rsidRPr="001D1A7F">
        <w:rPr>
          <w:rFonts w:ascii="Times New Roman" w:hAnsi="Times New Roman" w:cs="Times New Roman"/>
          <w:bCs/>
          <w:iCs/>
          <w:sz w:val="24"/>
          <w:szCs w:val="24"/>
        </w:rPr>
        <w:t>, заикании, имеющие нарушения чтения и письма и обучающиеся, не имеющие общего недоразвития речи при тяжёлой степени выраженности заикания.</w:t>
      </w:r>
    </w:p>
    <w:p w:rsidR="00FE46D8" w:rsidRPr="001D1A7F" w:rsidRDefault="00AB5B78" w:rsidP="001D1A7F">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По клинико-педагогической классификации </w:t>
      </w:r>
      <w:r w:rsidR="000972DF" w:rsidRPr="001D1A7F">
        <w:rPr>
          <w:rFonts w:ascii="Times New Roman" w:hAnsi="Times New Roman" w:cs="Times New Roman"/>
          <w:bCs/>
          <w:sz w:val="24"/>
          <w:szCs w:val="24"/>
        </w:rPr>
        <w:br/>
        <w:t xml:space="preserve"> (в зависимости от наруш</w:t>
      </w:r>
      <w:r>
        <w:rPr>
          <w:rFonts w:ascii="Times New Roman" w:hAnsi="Times New Roman" w:cs="Times New Roman"/>
          <w:bCs/>
          <w:sz w:val="24"/>
          <w:szCs w:val="24"/>
        </w:rPr>
        <w:t xml:space="preserve">енного звена) подразделяются на </w:t>
      </w:r>
      <w:r w:rsidR="00EF3618" w:rsidRPr="001D1A7F">
        <w:rPr>
          <w:rFonts w:ascii="Times New Roman" w:hAnsi="Times New Roman" w:cs="Times New Roman"/>
          <w:bCs/>
          <w:sz w:val="24"/>
          <w:szCs w:val="24"/>
        </w:rPr>
        <w:t>виды</w:t>
      </w:r>
      <w:r>
        <w:rPr>
          <w:rFonts w:ascii="Times New Roman" w:hAnsi="Times New Roman" w:cs="Times New Roman"/>
          <w:bCs/>
          <w:sz w:val="24"/>
          <w:szCs w:val="24"/>
        </w:rPr>
        <w:t>:</w:t>
      </w:r>
    </w:p>
    <w:p w:rsidR="00B03FBE" w:rsidRPr="00AB5B78" w:rsidRDefault="00B03FBE" w:rsidP="00AB5B78">
      <w:pPr>
        <w:pStyle w:val="a4"/>
        <w:numPr>
          <w:ilvl w:val="0"/>
          <w:numId w:val="2"/>
        </w:numPr>
        <w:spacing w:line="360" w:lineRule="auto"/>
        <w:rPr>
          <w:rFonts w:ascii="Times New Roman" w:hAnsi="Times New Roman" w:cs="Times New Roman"/>
          <w:bCs/>
          <w:sz w:val="24"/>
          <w:szCs w:val="24"/>
        </w:rPr>
      </w:pPr>
      <w:r w:rsidRPr="00AB5B78">
        <w:rPr>
          <w:rFonts w:ascii="Times New Roman" w:hAnsi="Times New Roman" w:cs="Times New Roman"/>
          <w:bCs/>
          <w:sz w:val="24"/>
          <w:szCs w:val="24"/>
        </w:rPr>
        <w:t>нарушение звукопроизношения-</w:t>
      </w:r>
      <w:proofErr w:type="spellStart"/>
      <w:r w:rsidRPr="00AB5B78">
        <w:rPr>
          <w:rFonts w:ascii="Times New Roman" w:hAnsi="Times New Roman" w:cs="Times New Roman"/>
          <w:bCs/>
          <w:sz w:val="24"/>
          <w:szCs w:val="24"/>
        </w:rPr>
        <w:t>дислалия</w:t>
      </w:r>
      <w:proofErr w:type="spellEnd"/>
    </w:p>
    <w:p w:rsidR="00484D49" w:rsidRPr="001D1A7F" w:rsidRDefault="00E95536" w:rsidP="001D1A7F">
      <w:pPr>
        <w:numPr>
          <w:ilvl w:val="0"/>
          <w:numId w:val="2"/>
        </w:numPr>
        <w:spacing w:line="360" w:lineRule="auto"/>
        <w:rPr>
          <w:rFonts w:ascii="Times New Roman" w:hAnsi="Times New Roman" w:cs="Times New Roman"/>
          <w:sz w:val="24"/>
          <w:szCs w:val="24"/>
        </w:rPr>
      </w:pPr>
      <w:r w:rsidRPr="001D1A7F">
        <w:rPr>
          <w:rFonts w:ascii="Times New Roman" w:hAnsi="Times New Roman" w:cs="Times New Roman"/>
          <w:bCs/>
          <w:iCs/>
          <w:sz w:val="24"/>
          <w:szCs w:val="24"/>
        </w:rPr>
        <w:t>отсутствие или недоразвитие речи(алалия)</w:t>
      </w:r>
    </w:p>
    <w:p w:rsidR="00484D49" w:rsidRPr="001D1A7F" w:rsidRDefault="00E95536" w:rsidP="001D1A7F">
      <w:pPr>
        <w:numPr>
          <w:ilvl w:val="0"/>
          <w:numId w:val="2"/>
        </w:numPr>
        <w:spacing w:line="360" w:lineRule="auto"/>
        <w:rPr>
          <w:rFonts w:ascii="Times New Roman" w:hAnsi="Times New Roman" w:cs="Times New Roman"/>
          <w:sz w:val="24"/>
          <w:szCs w:val="24"/>
        </w:rPr>
      </w:pPr>
      <w:r w:rsidRPr="001D1A7F">
        <w:rPr>
          <w:rFonts w:ascii="Times New Roman" w:hAnsi="Times New Roman" w:cs="Times New Roman"/>
          <w:bCs/>
          <w:iCs/>
          <w:sz w:val="24"/>
          <w:szCs w:val="24"/>
        </w:rPr>
        <w:t>полная или частичная утрата речи(афазия)</w:t>
      </w:r>
    </w:p>
    <w:p w:rsidR="00484D49" w:rsidRPr="001D1A7F" w:rsidRDefault="00E95536" w:rsidP="001D1A7F">
      <w:pPr>
        <w:numPr>
          <w:ilvl w:val="0"/>
          <w:numId w:val="2"/>
        </w:numPr>
        <w:spacing w:line="360" w:lineRule="auto"/>
        <w:rPr>
          <w:rFonts w:ascii="Times New Roman" w:hAnsi="Times New Roman" w:cs="Times New Roman"/>
          <w:sz w:val="24"/>
          <w:szCs w:val="24"/>
        </w:rPr>
      </w:pPr>
      <w:r w:rsidRPr="001D1A7F">
        <w:rPr>
          <w:rFonts w:ascii="Times New Roman" w:hAnsi="Times New Roman" w:cs="Times New Roman"/>
          <w:bCs/>
          <w:iCs/>
          <w:sz w:val="24"/>
          <w:szCs w:val="24"/>
        </w:rPr>
        <w:t>нарушение произносительной стороны речи(дизартрия)</w:t>
      </w:r>
    </w:p>
    <w:p w:rsidR="00484D49" w:rsidRPr="001D1A7F" w:rsidRDefault="00E95536" w:rsidP="001D1A7F">
      <w:pPr>
        <w:numPr>
          <w:ilvl w:val="0"/>
          <w:numId w:val="2"/>
        </w:numPr>
        <w:spacing w:line="360" w:lineRule="auto"/>
        <w:rPr>
          <w:rFonts w:ascii="Times New Roman" w:hAnsi="Times New Roman" w:cs="Times New Roman"/>
          <w:sz w:val="24"/>
          <w:szCs w:val="24"/>
        </w:rPr>
      </w:pPr>
      <w:r w:rsidRPr="001D1A7F">
        <w:rPr>
          <w:rFonts w:ascii="Times New Roman" w:hAnsi="Times New Roman" w:cs="Times New Roman"/>
          <w:bCs/>
          <w:iCs/>
          <w:sz w:val="24"/>
          <w:szCs w:val="24"/>
        </w:rPr>
        <w:t>нарушения тембра голоса и звукопроизношения(</w:t>
      </w:r>
      <w:proofErr w:type="spellStart"/>
      <w:r w:rsidRPr="001D1A7F">
        <w:rPr>
          <w:rFonts w:ascii="Times New Roman" w:hAnsi="Times New Roman" w:cs="Times New Roman"/>
          <w:bCs/>
          <w:iCs/>
          <w:sz w:val="24"/>
          <w:szCs w:val="24"/>
        </w:rPr>
        <w:t>ринолалия</w:t>
      </w:r>
      <w:proofErr w:type="spellEnd"/>
      <w:r w:rsidRPr="001D1A7F">
        <w:rPr>
          <w:rFonts w:ascii="Times New Roman" w:hAnsi="Times New Roman" w:cs="Times New Roman"/>
          <w:bCs/>
          <w:iCs/>
          <w:sz w:val="24"/>
          <w:szCs w:val="24"/>
        </w:rPr>
        <w:t>)</w:t>
      </w:r>
    </w:p>
    <w:p w:rsidR="009B5D34" w:rsidRPr="00AB5B78" w:rsidRDefault="00E95536" w:rsidP="001D1A7F">
      <w:pPr>
        <w:numPr>
          <w:ilvl w:val="0"/>
          <w:numId w:val="2"/>
        </w:numPr>
        <w:spacing w:line="360" w:lineRule="auto"/>
        <w:rPr>
          <w:rFonts w:ascii="Times New Roman" w:hAnsi="Times New Roman" w:cs="Times New Roman"/>
          <w:sz w:val="24"/>
          <w:szCs w:val="24"/>
        </w:rPr>
      </w:pPr>
      <w:r w:rsidRPr="001D1A7F">
        <w:rPr>
          <w:rFonts w:ascii="Times New Roman" w:hAnsi="Times New Roman" w:cs="Times New Roman"/>
          <w:bCs/>
          <w:iCs/>
          <w:sz w:val="24"/>
          <w:szCs w:val="24"/>
        </w:rPr>
        <w:t>нарушения темпо-ритмической организации речи</w:t>
      </w:r>
      <w:r w:rsidR="00AB5B78">
        <w:rPr>
          <w:rFonts w:ascii="Times New Roman" w:hAnsi="Times New Roman" w:cs="Times New Roman"/>
          <w:bCs/>
          <w:iCs/>
          <w:sz w:val="24"/>
          <w:szCs w:val="24"/>
        </w:rPr>
        <w:t>(заикание)</w:t>
      </w:r>
    </w:p>
    <w:p w:rsidR="00B03FBE" w:rsidRPr="00143BE1" w:rsidRDefault="00B03FBE" w:rsidP="001D1A7F">
      <w:pPr>
        <w:spacing w:line="360" w:lineRule="auto"/>
        <w:rPr>
          <w:rFonts w:ascii="Times New Roman" w:hAnsi="Times New Roman" w:cs="Times New Roman"/>
          <w:b/>
          <w:sz w:val="24"/>
          <w:szCs w:val="24"/>
        </w:rPr>
      </w:pPr>
      <w:r w:rsidRPr="00AB5B78">
        <w:rPr>
          <w:rFonts w:ascii="Times New Roman" w:hAnsi="Times New Roman" w:cs="Times New Roman"/>
          <w:b/>
          <w:sz w:val="24"/>
          <w:szCs w:val="24"/>
        </w:rPr>
        <w:lastRenderedPageBreak/>
        <w:t>Этиология нарушений речи</w:t>
      </w:r>
      <w:r w:rsidR="00143BE1">
        <w:rPr>
          <w:rFonts w:ascii="Times New Roman" w:hAnsi="Times New Roman" w:cs="Times New Roman"/>
          <w:b/>
          <w:sz w:val="24"/>
          <w:szCs w:val="24"/>
        </w:rPr>
        <w:t xml:space="preserve">. </w:t>
      </w:r>
      <w:r w:rsidR="00892FBA" w:rsidRPr="001D1A7F">
        <w:rPr>
          <w:rFonts w:ascii="Times New Roman" w:hAnsi="Times New Roman" w:cs="Times New Roman"/>
          <w:sz w:val="24"/>
          <w:szCs w:val="24"/>
        </w:rPr>
        <w:t>В</w:t>
      </w:r>
      <w:r w:rsidRPr="001D1A7F">
        <w:rPr>
          <w:rFonts w:ascii="Times New Roman" w:hAnsi="Times New Roman" w:cs="Times New Roman"/>
          <w:sz w:val="24"/>
          <w:szCs w:val="24"/>
        </w:rPr>
        <w:t xml:space="preserve">се причины речевых нарушений </w:t>
      </w:r>
      <w:r w:rsidR="00143BE1">
        <w:rPr>
          <w:rFonts w:ascii="Times New Roman" w:hAnsi="Times New Roman" w:cs="Times New Roman"/>
          <w:sz w:val="24"/>
          <w:szCs w:val="24"/>
        </w:rPr>
        <w:t xml:space="preserve">можно разделить </w:t>
      </w:r>
      <w:r w:rsidRPr="001D1A7F">
        <w:rPr>
          <w:rFonts w:ascii="Times New Roman" w:hAnsi="Times New Roman" w:cs="Times New Roman"/>
          <w:sz w:val="24"/>
          <w:szCs w:val="24"/>
        </w:rPr>
        <w:t>на внешние</w:t>
      </w:r>
      <w:r w:rsidR="00892FBA" w:rsidRPr="001D1A7F">
        <w:rPr>
          <w:rFonts w:ascii="Times New Roman" w:hAnsi="Times New Roman" w:cs="Times New Roman"/>
          <w:sz w:val="24"/>
          <w:szCs w:val="24"/>
        </w:rPr>
        <w:t xml:space="preserve"> и внутренние</w:t>
      </w:r>
      <w:r w:rsidRPr="001D1A7F">
        <w:rPr>
          <w:rFonts w:ascii="Times New Roman" w:hAnsi="Times New Roman" w:cs="Times New Roman"/>
          <w:sz w:val="24"/>
          <w:szCs w:val="24"/>
        </w:rPr>
        <w:t xml:space="preserve"> органические (анатомо-физиологические, морфологические), функциональные (психогенные), социально-психологические и психоневрологические причины.</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К органическим причинам были отнесены недоразвитие и поражение мозга во внутриутробном периоде, в момент родов или после рождения, а также различные органические нарушения периферических органов речи.</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Функциональные причины М. Е. </w:t>
      </w:r>
      <w:proofErr w:type="spellStart"/>
      <w:r w:rsidRPr="001D1A7F">
        <w:rPr>
          <w:rFonts w:ascii="Times New Roman" w:hAnsi="Times New Roman" w:cs="Times New Roman"/>
          <w:sz w:val="24"/>
          <w:szCs w:val="24"/>
        </w:rPr>
        <w:t>Хватцев</w:t>
      </w:r>
      <w:proofErr w:type="spellEnd"/>
      <w:r w:rsidRPr="001D1A7F">
        <w:rPr>
          <w:rFonts w:ascii="Times New Roman" w:hAnsi="Times New Roman" w:cs="Times New Roman"/>
          <w:sz w:val="24"/>
          <w:szCs w:val="24"/>
        </w:rPr>
        <w:t xml:space="preserve"> объяснил учением И. П. Павлова о нарушениях соотношения процессов возбуждения и торможения в центральной нервной системе. Он подчеркивал взаимодействие органических и функциональных, центральных и периферических причин.</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К психоневрологическим причинам он относил умственную отсталость, нарушения памяти, внимания и другие расстройства психических функций.</w:t>
      </w:r>
    </w:p>
    <w:p w:rsidR="00B03FBE" w:rsidRPr="001D1A7F" w:rsidRDefault="00143BE1" w:rsidP="001D1A7F">
      <w:pPr>
        <w:spacing w:line="360" w:lineRule="auto"/>
        <w:rPr>
          <w:rFonts w:ascii="Times New Roman" w:hAnsi="Times New Roman" w:cs="Times New Roman"/>
          <w:sz w:val="24"/>
          <w:szCs w:val="24"/>
        </w:rPr>
      </w:pPr>
      <w:r>
        <w:rPr>
          <w:rFonts w:ascii="Times New Roman" w:hAnsi="Times New Roman" w:cs="Times New Roman"/>
          <w:sz w:val="24"/>
          <w:szCs w:val="24"/>
        </w:rPr>
        <w:t xml:space="preserve">К </w:t>
      </w:r>
      <w:r w:rsidR="00B03FBE" w:rsidRPr="001D1A7F">
        <w:rPr>
          <w:rFonts w:ascii="Times New Roman" w:hAnsi="Times New Roman" w:cs="Times New Roman"/>
          <w:sz w:val="24"/>
          <w:szCs w:val="24"/>
        </w:rPr>
        <w:t>социально-психологическим причинам, понимая под ними различные неблагоприятные влияния окружающей среды.</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В возникновении нарушений большую роль играют социальные условия и факторы.</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В возникновении речевых расстройств большая роль принадлежит экзогенно-органическим факторам. Под экзогенно-органическими факторами</w:t>
      </w:r>
      <w:r w:rsidR="00143BE1">
        <w:rPr>
          <w:rFonts w:ascii="Times New Roman" w:hAnsi="Times New Roman" w:cs="Times New Roman"/>
          <w:sz w:val="24"/>
          <w:szCs w:val="24"/>
        </w:rPr>
        <w:t xml:space="preserve"> </w:t>
      </w:r>
      <w:r w:rsidRPr="001D1A7F">
        <w:rPr>
          <w:rFonts w:ascii="Times New Roman" w:hAnsi="Times New Roman" w:cs="Times New Roman"/>
          <w:sz w:val="24"/>
          <w:szCs w:val="24"/>
        </w:rPr>
        <w:t xml:space="preserve">понимают различные неблагоприятные воздействия (инфекции, травмы, интоксикации и др.) на центральную нервную систему ребенка и на его организм в целом. В зависимости от времени воздействия этих факторов выделяют внутриутробную патологию, или </w:t>
      </w:r>
      <w:proofErr w:type="spellStart"/>
      <w:r w:rsidRPr="001D1A7F">
        <w:rPr>
          <w:rFonts w:ascii="Times New Roman" w:hAnsi="Times New Roman" w:cs="Times New Roman"/>
          <w:sz w:val="24"/>
          <w:szCs w:val="24"/>
        </w:rPr>
        <w:t>пренатальную</w:t>
      </w:r>
      <w:proofErr w:type="spellEnd"/>
      <w:r w:rsidRPr="001D1A7F">
        <w:rPr>
          <w:rFonts w:ascii="Times New Roman" w:hAnsi="Times New Roman" w:cs="Times New Roman"/>
          <w:sz w:val="24"/>
          <w:szCs w:val="24"/>
        </w:rPr>
        <w:t xml:space="preserve"> (воздействие в период внутриутробного развития); повреждение при родах (натальная патология) и воздействие различных вредных факторов после рождения (постнатальная патология). Внутриутробная патология часто сочетается с повреждением нервной системы ребенка при родах. Это сочетание в современной медицинской литературе обозначается термином «перинатальная патология</w:t>
      </w:r>
      <w:proofErr w:type="gramStart"/>
      <w:r w:rsidRPr="001D1A7F">
        <w:rPr>
          <w:rFonts w:ascii="Times New Roman" w:hAnsi="Times New Roman" w:cs="Times New Roman"/>
          <w:sz w:val="24"/>
          <w:szCs w:val="24"/>
        </w:rPr>
        <w:t>» .</w:t>
      </w:r>
      <w:proofErr w:type="gramEnd"/>
      <w:r w:rsidRPr="001D1A7F">
        <w:rPr>
          <w:rFonts w:ascii="Times New Roman" w:hAnsi="Times New Roman" w:cs="Times New Roman"/>
          <w:sz w:val="24"/>
          <w:szCs w:val="24"/>
        </w:rPr>
        <w:t xml:space="preserve"> Такие поражения нервной системы объединяют различные патологические состояния, обусловленные воздействием на плод вредоносных факторов во внутриутробном периоде, во время родов и в первые дни после рождения. Перинатальная патология может быть обусловлена заболеваниями матери во время беременности, инфекциями, интоксикациями, токсикозами беременности, а также многообразной акушерской патологией (узкий таз, затяжные или стремительные роды, преждевременное отхождение вод, обвитие пуповиной, неправильное </w:t>
      </w:r>
      <w:proofErr w:type="spellStart"/>
      <w:r w:rsidRPr="001D1A7F">
        <w:rPr>
          <w:rFonts w:ascii="Times New Roman" w:hAnsi="Times New Roman" w:cs="Times New Roman"/>
          <w:sz w:val="24"/>
          <w:szCs w:val="24"/>
        </w:rPr>
        <w:t>предлежание</w:t>
      </w:r>
      <w:proofErr w:type="spellEnd"/>
      <w:r w:rsidRPr="001D1A7F">
        <w:rPr>
          <w:rFonts w:ascii="Times New Roman" w:hAnsi="Times New Roman" w:cs="Times New Roman"/>
          <w:sz w:val="24"/>
          <w:szCs w:val="24"/>
        </w:rPr>
        <w:t xml:space="preserve"> плода </w:t>
      </w:r>
      <w:r w:rsidRPr="001D1A7F">
        <w:rPr>
          <w:rFonts w:ascii="Times New Roman" w:hAnsi="Times New Roman" w:cs="Times New Roman"/>
          <w:sz w:val="24"/>
          <w:szCs w:val="24"/>
        </w:rPr>
        <w:lastRenderedPageBreak/>
        <w:t>и др.). Имеют значение также акушерские манипуляции, которые могут повредить нервную систему плода.</w:t>
      </w:r>
    </w:p>
    <w:p w:rsidR="00B03FBE"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Ведущее место в перинатальной патологии нервной системы занимают асфиксия и родовая травма.</w:t>
      </w:r>
    </w:p>
    <w:p w:rsidR="00850E5C" w:rsidRPr="001D1A7F" w:rsidRDefault="00B03FBE"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Родовая травма приводит к внутричерепным кровоизлияниям и гибели нервных клеток. Внутричерепные кровоизлияния могут захватывать и речевые зоны коры головного мозга, что влечет за собой различные нарушения речи коркового генеза (алалия). Определенную роль играет иммунологическая несов</w:t>
      </w:r>
      <w:r w:rsidR="001D1A7F" w:rsidRPr="001D1A7F">
        <w:rPr>
          <w:rFonts w:ascii="Times New Roman" w:hAnsi="Times New Roman" w:cs="Times New Roman"/>
          <w:sz w:val="24"/>
          <w:szCs w:val="24"/>
        </w:rPr>
        <w:t>местимость крови матери и плода.</w:t>
      </w:r>
    </w:p>
    <w:p w:rsidR="00850E5C" w:rsidRPr="001D1A7F" w:rsidRDefault="00850E5C" w:rsidP="00143BE1">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t>Особенности речевого развития детей с тяжелыми нарушениями речи оказывают влияние на формирование личности ребенка, на формиров</w:t>
      </w:r>
      <w:r w:rsidR="00BC46A4" w:rsidRPr="001D1A7F">
        <w:rPr>
          <w:rFonts w:ascii="Times New Roman" w:hAnsi="Times New Roman" w:cs="Times New Roman"/>
          <w:sz w:val="24"/>
          <w:szCs w:val="24"/>
        </w:rPr>
        <w:t xml:space="preserve">ание всех психических процессов, </w:t>
      </w:r>
      <w:proofErr w:type="gramStart"/>
      <w:r w:rsidR="00BC46A4" w:rsidRPr="001D1A7F">
        <w:rPr>
          <w:rFonts w:ascii="Times New Roman" w:hAnsi="Times New Roman" w:cs="Times New Roman"/>
          <w:sz w:val="24"/>
          <w:szCs w:val="24"/>
        </w:rPr>
        <w:t>з</w:t>
      </w:r>
      <w:r w:rsidRPr="001D1A7F">
        <w:rPr>
          <w:rFonts w:ascii="Times New Roman" w:hAnsi="Times New Roman" w:cs="Times New Roman"/>
          <w:sz w:val="24"/>
          <w:szCs w:val="24"/>
        </w:rPr>
        <w:t>атрудняющих  их</w:t>
      </w:r>
      <w:proofErr w:type="gramEnd"/>
      <w:r w:rsidRPr="001D1A7F">
        <w:rPr>
          <w:rFonts w:ascii="Times New Roman" w:hAnsi="Times New Roman" w:cs="Times New Roman"/>
          <w:sz w:val="24"/>
          <w:szCs w:val="24"/>
        </w:rPr>
        <w:t xml:space="preserve"> социальную адаптацию и требующих целенаправленной коррекции имеющихся нарушений.</w:t>
      </w:r>
    </w:p>
    <w:p w:rsidR="009A7B25"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 При относительной сохранности смысловой памяти (</w:t>
      </w:r>
      <w:proofErr w:type="gramStart"/>
      <w:r w:rsidRPr="001D1A7F">
        <w:rPr>
          <w:rFonts w:ascii="Times New Roman" w:hAnsi="Times New Roman" w:cs="Times New Roman"/>
          <w:sz w:val="24"/>
          <w:szCs w:val="24"/>
        </w:rPr>
        <w:t>ассоциации)  у</w:t>
      </w:r>
      <w:proofErr w:type="gramEnd"/>
      <w:r w:rsidRPr="001D1A7F">
        <w:rPr>
          <w:rFonts w:ascii="Times New Roman" w:hAnsi="Times New Roman" w:cs="Times New Roman"/>
          <w:sz w:val="24"/>
          <w:szCs w:val="24"/>
        </w:rPr>
        <w:t xml:space="preserve"> детей снижена вербальная память </w:t>
      </w:r>
      <w:r w:rsidR="00143BE1">
        <w:rPr>
          <w:rFonts w:ascii="Times New Roman" w:hAnsi="Times New Roman" w:cs="Times New Roman"/>
          <w:sz w:val="24"/>
          <w:szCs w:val="24"/>
        </w:rPr>
        <w:t>.</w:t>
      </w:r>
      <w:r w:rsidRPr="001D1A7F">
        <w:rPr>
          <w:rFonts w:ascii="Times New Roman" w:hAnsi="Times New Roman" w:cs="Times New Roman"/>
          <w:sz w:val="24"/>
          <w:szCs w:val="24"/>
        </w:rPr>
        <w:t xml:space="preserve">(Вербальная память — вид памяти, который определяет способность запоминать, сохранять и воспроизводить речевую (словесную) информацию), страдает продуктивность запоминания. </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У детей низкая </w:t>
      </w:r>
      <w:proofErr w:type="spellStart"/>
      <w:r w:rsidRPr="001D1A7F">
        <w:rPr>
          <w:rFonts w:ascii="Times New Roman" w:hAnsi="Times New Roman" w:cs="Times New Roman"/>
          <w:sz w:val="24"/>
          <w:szCs w:val="24"/>
        </w:rPr>
        <w:t>мнемическая</w:t>
      </w:r>
      <w:proofErr w:type="spellEnd"/>
      <w:r w:rsidRPr="001D1A7F">
        <w:rPr>
          <w:rFonts w:ascii="Times New Roman" w:hAnsi="Times New Roman" w:cs="Times New Roman"/>
          <w:sz w:val="24"/>
          <w:szCs w:val="24"/>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w:t>
      </w:r>
      <w:proofErr w:type="gramStart"/>
      <w:r w:rsidRPr="001D1A7F">
        <w:rPr>
          <w:rFonts w:ascii="Times New Roman" w:hAnsi="Times New Roman" w:cs="Times New Roman"/>
          <w:sz w:val="24"/>
          <w:szCs w:val="24"/>
        </w:rPr>
        <w:t>развития  проявляется</w:t>
      </w:r>
      <w:proofErr w:type="gramEnd"/>
      <w:r w:rsidRPr="001D1A7F">
        <w:rPr>
          <w:rFonts w:ascii="Times New Roman" w:hAnsi="Times New Roman" w:cs="Times New Roman"/>
          <w:sz w:val="24"/>
          <w:szCs w:val="24"/>
        </w:rPr>
        <w:t xml:space="preserve">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(пример «целеполагание»-бедный словарный запас и логическое мышление на низком уровне)</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У части детей отмечается соматическая </w:t>
      </w:r>
      <w:proofErr w:type="spellStart"/>
      <w:r w:rsidRPr="001D1A7F">
        <w:rPr>
          <w:rFonts w:ascii="Times New Roman" w:hAnsi="Times New Roman" w:cs="Times New Roman"/>
          <w:sz w:val="24"/>
          <w:szCs w:val="24"/>
        </w:rPr>
        <w:t>ослабленность</w:t>
      </w:r>
      <w:proofErr w:type="spellEnd"/>
      <w:r w:rsidRPr="001D1A7F">
        <w:rPr>
          <w:rFonts w:ascii="Times New Roman" w:hAnsi="Times New Roman" w:cs="Times New Roman"/>
          <w:sz w:val="24"/>
          <w:szCs w:val="24"/>
        </w:rPr>
        <w:t xml:space="preserve"> и замедленное развитие локомоторных функций (двигательных); им присуще и некоторое </w:t>
      </w:r>
      <w:proofErr w:type="gramStart"/>
      <w:r w:rsidRPr="001D1A7F">
        <w:rPr>
          <w:rFonts w:ascii="Times New Roman" w:hAnsi="Times New Roman" w:cs="Times New Roman"/>
          <w:sz w:val="24"/>
          <w:szCs w:val="24"/>
        </w:rPr>
        <w:t>отставание  в</w:t>
      </w:r>
      <w:proofErr w:type="gramEnd"/>
      <w:r w:rsidRPr="001D1A7F">
        <w:rPr>
          <w:rFonts w:ascii="Times New Roman" w:hAnsi="Times New Roman" w:cs="Times New Roman"/>
          <w:sz w:val="24"/>
          <w:szCs w:val="24"/>
        </w:rPr>
        <w:t xml:space="preserve"> развитии двигательной сферы – недостаточная координация движений, снижение скорости и ловкости их выполнения.</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Наибольшие трудности </w:t>
      </w:r>
      <w:proofErr w:type="gramStart"/>
      <w:r w:rsidRPr="001D1A7F">
        <w:rPr>
          <w:rFonts w:ascii="Times New Roman" w:hAnsi="Times New Roman" w:cs="Times New Roman"/>
          <w:sz w:val="24"/>
          <w:szCs w:val="24"/>
        </w:rPr>
        <w:t>возникают  при</w:t>
      </w:r>
      <w:proofErr w:type="gramEnd"/>
      <w:r w:rsidRPr="001D1A7F">
        <w:rPr>
          <w:rFonts w:ascii="Times New Roman" w:hAnsi="Times New Roman" w:cs="Times New Roman"/>
          <w:sz w:val="24"/>
          <w:szCs w:val="24"/>
        </w:rPr>
        <w:t xml:space="preserve"> выполнении движений по словесной инструкции. Часто встречается недостаточная координация пальцев кисти руки, недоразвитие мелкой моторики.</w:t>
      </w:r>
    </w:p>
    <w:p w:rsidR="005F02E2" w:rsidRPr="001D1A7F" w:rsidRDefault="00850E5C" w:rsidP="001D1A7F">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lastRenderedPageBreak/>
        <w:t xml:space="preserve">У детей с тяжелыми речевыми расстройствами отмечаются отклонения в эмоционально-волевой сфере. </w:t>
      </w:r>
    </w:p>
    <w:p w:rsidR="00850E5C" w:rsidRPr="001D1A7F" w:rsidRDefault="00850E5C" w:rsidP="001D1A7F">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t xml:space="preserve">Детям </w:t>
      </w:r>
      <w:proofErr w:type="gramStart"/>
      <w:r w:rsidR="001D1A7F">
        <w:rPr>
          <w:rFonts w:ascii="Times New Roman" w:hAnsi="Times New Roman" w:cs="Times New Roman"/>
          <w:sz w:val="24"/>
          <w:szCs w:val="24"/>
        </w:rPr>
        <w:t>присущ</w:t>
      </w:r>
      <w:r w:rsidRPr="001D1A7F">
        <w:rPr>
          <w:rFonts w:ascii="Times New Roman" w:hAnsi="Times New Roman" w:cs="Times New Roman"/>
          <w:sz w:val="24"/>
          <w:szCs w:val="24"/>
        </w:rPr>
        <w:t>и  нестойкость</w:t>
      </w:r>
      <w:proofErr w:type="gramEnd"/>
      <w:r w:rsidRPr="001D1A7F">
        <w:rPr>
          <w:rFonts w:ascii="Times New Roman" w:hAnsi="Times New Roman" w:cs="Times New Roman"/>
          <w:sz w:val="24"/>
          <w:szCs w:val="24"/>
        </w:rPr>
        <w:t xml:space="preserve">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w:t>
      </w:r>
      <w:r w:rsidR="001D1A7F">
        <w:rPr>
          <w:rFonts w:ascii="Times New Roman" w:hAnsi="Times New Roman" w:cs="Times New Roman"/>
          <w:sz w:val="24"/>
          <w:szCs w:val="24"/>
        </w:rPr>
        <w:t>тей с тяжелыми нарушениями речи</w:t>
      </w:r>
      <w:r w:rsidRPr="001D1A7F">
        <w:rPr>
          <w:rFonts w:ascii="Times New Roman" w:hAnsi="Times New Roman" w:cs="Times New Roman"/>
          <w:sz w:val="24"/>
          <w:szCs w:val="24"/>
        </w:rPr>
        <w:t xml:space="preserve"> отмечаются трудности формирования </w:t>
      </w:r>
      <w:proofErr w:type="spellStart"/>
      <w:r w:rsidRPr="001D1A7F">
        <w:rPr>
          <w:rFonts w:ascii="Times New Roman" w:hAnsi="Times New Roman" w:cs="Times New Roman"/>
          <w:sz w:val="24"/>
          <w:szCs w:val="24"/>
        </w:rPr>
        <w:t>саморегуляции</w:t>
      </w:r>
      <w:proofErr w:type="spellEnd"/>
      <w:r w:rsidRPr="001D1A7F">
        <w:rPr>
          <w:rFonts w:ascii="Times New Roman" w:hAnsi="Times New Roman" w:cs="Times New Roman"/>
          <w:sz w:val="24"/>
          <w:szCs w:val="24"/>
        </w:rPr>
        <w:t xml:space="preserve"> и самоконтроля.</w:t>
      </w:r>
    </w:p>
    <w:p w:rsidR="00850E5C" w:rsidRPr="001D1A7F" w:rsidRDefault="00BC46A4" w:rsidP="00143BE1">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t xml:space="preserve">У детей с ТНР </w:t>
      </w:r>
      <w:r w:rsidR="00850E5C" w:rsidRPr="001D1A7F">
        <w:rPr>
          <w:rFonts w:ascii="Times New Roman" w:hAnsi="Times New Roman" w:cs="Times New Roman"/>
          <w:sz w:val="24"/>
          <w:szCs w:val="24"/>
        </w:rPr>
        <w:t>недоразвитие речи сочетается с рядом неврологических и психопатологических синдромов. Наиболее часто встречаются</w:t>
      </w:r>
      <w:r w:rsidR="00143BE1">
        <w:rPr>
          <w:rFonts w:ascii="Times New Roman" w:hAnsi="Times New Roman" w:cs="Times New Roman"/>
          <w:sz w:val="24"/>
          <w:szCs w:val="24"/>
        </w:rPr>
        <w:t>:</w:t>
      </w:r>
      <w:r w:rsidR="00850E5C" w:rsidRPr="001D1A7F">
        <w:rPr>
          <w:rFonts w:ascii="Times New Roman" w:hAnsi="Times New Roman" w:cs="Times New Roman"/>
          <w:sz w:val="24"/>
          <w:szCs w:val="24"/>
        </w:rPr>
        <w:t xml:space="preserve"> </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 </w:t>
      </w:r>
      <w:proofErr w:type="spellStart"/>
      <w:r w:rsidRPr="00143BE1">
        <w:rPr>
          <w:rFonts w:ascii="Times New Roman" w:hAnsi="Times New Roman" w:cs="Times New Roman"/>
          <w:b/>
          <w:sz w:val="24"/>
          <w:szCs w:val="24"/>
        </w:rPr>
        <w:t>гипертензионно-гидроцефалический</w:t>
      </w:r>
      <w:proofErr w:type="spellEnd"/>
      <w:r w:rsidRPr="001D1A7F">
        <w:rPr>
          <w:rFonts w:ascii="Times New Roman" w:hAnsi="Times New Roman" w:cs="Times New Roman"/>
          <w:sz w:val="24"/>
          <w:szCs w:val="24"/>
        </w:rPr>
        <w:t xml:space="preserve"> -  проявляется в нарушениях умственной работоспособности, произвольной деятельности и поведения детей; в быстрой истощаемости и </w:t>
      </w:r>
      <w:proofErr w:type="spellStart"/>
      <w:r w:rsidRPr="001D1A7F">
        <w:rPr>
          <w:rFonts w:ascii="Times New Roman" w:hAnsi="Times New Roman" w:cs="Times New Roman"/>
          <w:sz w:val="24"/>
          <w:szCs w:val="24"/>
        </w:rPr>
        <w:t>пресыщаемости</w:t>
      </w:r>
      <w:proofErr w:type="spellEnd"/>
      <w:r w:rsidRPr="001D1A7F">
        <w:rPr>
          <w:rFonts w:ascii="Times New Roman" w:hAnsi="Times New Roman" w:cs="Times New Roman"/>
          <w:sz w:val="24"/>
          <w:szCs w:val="24"/>
        </w:rPr>
        <w:t xml:space="preserve">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w:t>
      </w:r>
      <w:proofErr w:type="gramStart"/>
      <w:r w:rsidRPr="001D1A7F">
        <w:rPr>
          <w:rFonts w:ascii="Times New Roman" w:hAnsi="Times New Roman" w:cs="Times New Roman"/>
          <w:sz w:val="24"/>
          <w:szCs w:val="24"/>
        </w:rPr>
        <w:t>случаях  у</w:t>
      </w:r>
      <w:proofErr w:type="gramEnd"/>
      <w:r w:rsidRPr="001D1A7F">
        <w:rPr>
          <w:rFonts w:ascii="Times New Roman" w:hAnsi="Times New Roman" w:cs="Times New Roman"/>
          <w:sz w:val="24"/>
          <w:szCs w:val="24"/>
        </w:rPr>
        <w:t xml:space="preserve"> них может отмечаться приподнято-эйфорический фон настроения с проявлениями дурашливости и благодушия.</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 </w:t>
      </w:r>
      <w:proofErr w:type="spellStart"/>
      <w:r w:rsidRPr="00143BE1">
        <w:rPr>
          <w:rFonts w:ascii="Times New Roman" w:hAnsi="Times New Roman" w:cs="Times New Roman"/>
          <w:b/>
          <w:sz w:val="24"/>
          <w:szCs w:val="24"/>
        </w:rPr>
        <w:t>церебрастенический</w:t>
      </w:r>
      <w:proofErr w:type="spellEnd"/>
      <w:r w:rsidRPr="00143BE1">
        <w:rPr>
          <w:rFonts w:ascii="Times New Roman" w:hAnsi="Times New Roman" w:cs="Times New Roman"/>
          <w:b/>
          <w:sz w:val="24"/>
          <w:szCs w:val="24"/>
        </w:rPr>
        <w:t xml:space="preserve"> синдром</w:t>
      </w:r>
      <w:r w:rsidRPr="001D1A7F">
        <w:rPr>
          <w:rFonts w:ascii="Times New Roman" w:hAnsi="Times New Roman" w:cs="Times New Roman"/>
          <w:sz w:val="24"/>
          <w:szCs w:val="24"/>
        </w:rPr>
        <w:t xml:space="preserve"> – проявляется в виде повышенной нервно-психической истощаемости, эмоциональной неустойчивости, в виде нарушений </w:t>
      </w:r>
      <w:proofErr w:type="gramStart"/>
      <w:r w:rsidRPr="001D1A7F">
        <w:rPr>
          <w:rFonts w:ascii="Times New Roman" w:hAnsi="Times New Roman" w:cs="Times New Roman"/>
          <w:sz w:val="24"/>
          <w:szCs w:val="24"/>
        </w:rPr>
        <w:t>функций  активного</w:t>
      </w:r>
      <w:proofErr w:type="gramEnd"/>
      <w:r w:rsidRPr="001D1A7F">
        <w:rPr>
          <w:rFonts w:ascii="Times New Roman" w:hAnsi="Times New Roman" w:cs="Times New Roman"/>
          <w:sz w:val="24"/>
          <w:szCs w:val="24"/>
        </w:rPr>
        <w:t xml:space="preserve"> внимания и памяти. В одних случаях синдром сочетается с проявлениями </w:t>
      </w:r>
      <w:proofErr w:type="spellStart"/>
      <w:r w:rsidRPr="001D1A7F">
        <w:rPr>
          <w:rFonts w:ascii="Times New Roman" w:hAnsi="Times New Roman" w:cs="Times New Roman"/>
          <w:sz w:val="24"/>
          <w:szCs w:val="24"/>
        </w:rPr>
        <w:t>гипервозбудимости</w:t>
      </w:r>
      <w:proofErr w:type="spellEnd"/>
      <w:r w:rsidRPr="001D1A7F">
        <w:rPr>
          <w:rFonts w:ascii="Times New Roman" w:hAnsi="Times New Roman" w:cs="Times New Roman"/>
          <w:sz w:val="24"/>
          <w:szCs w:val="24"/>
        </w:rPr>
        <w:t>, в других – с преобладанием заторможенности, вялости, пассивности.</w:t>
      </w:r>
    </w:p>
    <w:p w:rsidR="00850E5C" w:rsidRPr="001D1A7F" w:rsidRDefault="00850E5C"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xml:space="preserve">• </w:t>
      </w:r>
      <w:r w:rsidRPr="00143BE1">
        <w:rPr>
          <w:rFonts w:ascii="Times New Roman" w:hAnsi="Times New Roman" w:cs="Times New Roman"/>
          <w:b/>
          <w:sz w:val="24"/>
          <w:szCs w:val="24"/>
        </w:rPr>
        <w:t>синдром двигательных расстройств</w:t>
      </w:r>
      <w:r w:rsidRPr="001D1A7F">
        <w:rPr>
          <w:rFonts w:ascii="Times New Roman" w:hAnsi="Times New Roman" w:cs="Times New Roman"/>
          <w:sz w:val="24"/>
          <w:szCs w:val="24"/>
        </w:rPr>
        <w:t xml:space="preserve"> – характеризуется изменением мышечного тонуса, </w:t>
      </w:r>
      <w:proofErr w:type="spellStart"/>
      <w:r w:rsidRPr="001D1A7F">
        <w:rPr>
          <w:rFonts w:ascii="Times New Roman" w:hAnsi="Times New Roman" w:cs="Times New Roman"/>
          <w:sz w:val="24"/>
          <w:szCs w:val="24"/>
        </w:rPr>
        <w:t>нерезко</w:t>
      </w:r>
      <w:proofErr w:type="spellEnd"/>
      <w:r w:rsidRPr="001D1A7F">
        <w:rPr>
          <w:rFonts w:ascii="Times New Roman" w:hAnsi="Times New Roman" w:cs="Times New Roman"/>
          <w:sz w:val="24"/>
          <w:szCs w:val="24"/>
        </w:rPr>
        <w:t xml:space="preserve"> </w:t>
      </w:r>
      <w:proofErr w:type="gramStart"/>
      <w:r w:rsidRPr="001D1A7F">
        <w:rPr>
          <w:rFonts w:ascii="Times New Roman" w:hAnsi="Times New Roman" w:cs="Times New Roman"/>
          <w:sz w:val="24"/>
          <w:szCs w:val="24"/>
        </w:rPr>
        <w:t>выраженными  нарушениями</w:t>
      </w:r>
      <w:proofErr w:type="gramEnd"/>
      <w:r w:rsidRPr="001D1A7F">
        <w:rPr>
          <w:rFonts w:ascii="Times New Roman" w:hAnsi="Times New Roman" w:cs="Times New Roman"/>
          <w:sz w:val="24"/>
          <w:szCs w:val="24"/>
        </w:rPr>
        <w:t xml:space="preserve"> равновесия и координации движений, недостаточностью дифференцированной моторики пальцев рук, </w:t>
      </w:r>
      <w:proofErr w:type="spellStart"/>
      <w:r w:rsidRPr="001D1A7F">
        <w:rPr>
          <w:rFonts w:ascii="Times New Roman" w:hAnsi="Times New Roman" w:cs="Times New Roman"/>
          <w:sz w:val="24"/>
          <w:szCs w:val="24"/>
        </w:rPr>
        <w:t>несформированностью</w:t>
      </w:r>
      <w:proofErr w:type="spellEnd"/>
      <w:r w:rsidRPr="001D1A7F">
        <w:rPr>
          <w:rFonts w:ascii="Times New Roman" w:hAnsi="Times New Roman" w:cs="Times New Roman"/>
          <w:sz w:val="24"/>
          <w:szCs w:val="24"/>
        </w:rPr>
        <w:t xml:space="preserve"> общего и орального </w:t>
      </w:r>
      <w:proofErr w:type="spellStart"/>
      <w:r w:rsidRPr="001D1A7F">
        <w:rPr>
          <w:rFonts w:ascii="Times New Roman" w:hAnsi="Times New Roman" w:cs="Times New Roman"/>
          <w:sz w:val="24"/>
          <w:szCs w:val="24"/>
        </w:rPr>
        <w:t>праксиса</w:t>
      </w:r>
      <w:proofErr w:type="spellEnd"/>
      <w:r w:rsidRPr="001D1A7F">
        <w:rPr>
          <w:rFonts w:ascii="Times New Roman" w:hAnsi="Times New Roman" w:cs="Times New Roman"/>
          <w:sz w:val="24"/>
          <w:szCs w:val="24"/>
        </w:rPr>
        <w:t xml:space="preserve">. Выявлено наличие у данной группы </w:t>
      </w:r>
      <w:proofErr w:type="gramStart"/>
      <w:r w:rsidRPr="001D1A7F">
        <w:rPr>
          <w:rFonts w:ascii="Times New Roman" w:hAnsi="Times New Roman" w:cs="Times New Roman"/>
          <w:sz w:val="24"/>
          <w:szCs w:val="24"/>
        </w:rPr>
        <w:t>детей  характерных</w:t>
      </w:r>
      <w:proofErr w:type="gramEnd"/>
      <w:r w:rsidRPr="001D1A7F">
        <w:rPr>
          <w:rFonts w:ascii="Times New Roman" w:hAnsi="Times New Roman" w:cs="Times New Roman"/>
          <w:sz w:val="24"/>
          <w:szCs w:val="24"/>
        </w:rPr>
        <w:t xml:space="preserve"> нарушений познавательной деятельности.</w:t>
      </w:r>
    </w:p>
    <w:p w:rsidR="00850E5C" w:rsidRPr="001D1A7F" w:rsidRDefault="00850E5C" w:rsidP="00143BE1">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t xml:space="preserve">Дети с речевыми расстройствами нарушениями обычно имеют функциональные или органические отклонения в состоянии ЦНС. 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 редко возникают расстройства настроения с проявлением агрессии, навязчивости, беспокойства. Значительно реже у них наблюдается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w:t>
      </w:r>
      <w:r w:rsidRPr="001D1A7F">
        <w:rPr>
          <w:rFonts w:ascii="Times New Roman" w:hAnsi="Times New Roman" w:cs="Times New Roman"/>
          <w:sz w:val="24"/>
          <w:szCs w:val="24"/>
        </w:rPr>
        <w:lastRenderedPageBreak/>
        <w:t xml:space="preserve">усилении головных болей, расстройстве сна, вялости либо, напротив, повышенной двигательной активностью. </w:t>
      </w:r>
    </w:p>
    <w:p w:rsidR="00143BE1" w:rsidRDefault="00850E5C" w:rsidP="00143BE1">
      <w:pPr>
        <w:spacing w:line="360" w:lineRule="auto"/>
      </w:pPr>
      <w:r w:rsidRPr="001D1A7F">
        <w:rPr>
          <w:rFonts w:ascii="Times New Roman" w:hAnsi="Times New Roman" w:cs="Times New Roman"/>
          <w:sz w:val="24"/>
          <w:szCs w:val="24"/>
        </w:rPr>
        <w:t xml:space="preserve">          Таким детям трудно сохранять усидчивость, работоспособность и произвольное внимание на протяжении всего урока. Как правило, у таких детей отмечается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r w:rsidR="00143BE1" w:rsidRPr="00143BE1">
        <w:t xml:space="preserve"> </w:t>
      </w:r>
    </w:p>
    <w:p w:rsidR="00143BE1" w:rsidRPr="001D1A7F" w:rsidRDefault="00143BE1" w:rsidP="00143BE1">
      <w:pPr>
        <w:spacing w:line="360" w:lineRule="auto"/>
        <w:ind w:firstLine="708"/>
        <w:rPr>
          <w:rFonts w:ascii="Times New Roman" w:hAnsi="Times New Roman" w:cs="Times New Roman"/>
          <w:sz w:val="24"/>
          <w:szCs w:val="24"/>
        </w:rPr>
      </w:pPr>
      <w:r w:rsidRPr="001D1A7F">
        <w:rPr>
          <w:rFonts w:ascii="Times New Roman" w:hAnsi="Times New Roman" w:cs="Times New Roman"/>
          <w:sz w:val="24"/>
          <w:szCs w:val="24"/>
        </w:rPr>
        <w:t xml:space="preserve">Указанные особенности в развитии детей с тяжелыми нарушениями речи спонтанно не преодолеваются. Они требуют от педагогов специально организованной коррекционной работы. </w:t>
      </w:r>
    </w:p>
    <w:p w:rsidR="00143BE1" w:rsidRDefault="00143BE1" w:rsidP="00143BE1">
      <w:pPr>
        <w:spacing w:line="360" w:lineRule="auto"/>
      </w:pPr>
    </w:p>
    <w:p w:rsidR="00850E5C" w:rsidRPr="00143BE1" w:rsidRDefault="00143BE1" w:rsidP="00143BE1">
      <w:pPr>
        <w:spacing w:line="360" w:lineRule="auto"/>
        <w:ind w:firstLine="708"/>
        <w:rPr>
          <w:rFonts w:ascii="Times New Roman" w:hAnsi="Times New Roman" w:cs="Times New Roman"/>
          <w:sz w:val="24"/>
          <w:szCs w:val="24"/>
        </w:rPr>
      </w:pPr>
      <w:r w:rsidRPr="00143BE1">
        <w:rPr>
          <w:rFonts w:ascii="Times New Roman" w:hAnsi="Times New Roman" w:cs="Times New Roman"/>
          <w:sz w:val="24"/>
          <w:szCs w:val="24"/>
        </w:rPr>
        <w:t>Способами организации индивидуального подхода на уроке при обучении школьника с ТНР могут быть различными.</w:t>
      </w:r>
    </w:p>
    <w:p w:rsidR="008071F0" w:rsidRPr="001D1A7F" w:rsidRDefault="008071F0" w:rsidP="00143BE1">
      <w:pPr>
        <w:spacing w:line="360" w:lineRule="auto"/>
        <w:ind w:firstLine="708"/>
        <w:rPr>
          <w:rFonts w:ascii="Times New Roman" w:eastAsia="Times New Roman" w:hAnsi="Times New Roman" w:cs="Times New Roman"/>
          <w:color w:val="222222"/>
          <w:sz w:val="24"/>
          <w:szCs w:val="24"/>
          <w:lang w:eastAsia="ru-RU"/>
        </w:rPr>
      </w:pPr>
      <w:r w:rsidRPr="001D1A7F">
        <w:rPr>
          <w:rFonts w:ascii="Times New Roman" w:eastAsia="Times New Roman" w:hAnsi="Times New Roman" w:cs="Times New Roman"/>
          <w:color w:val="222222"/>
          <w:sz w:val="24"/>
          <w:szCs w:val="24"/>
          <w:lang w:eastAsia="ru-RU"/>
        </w:rPr>
        <w:t xml:space="preserve">Обучение детей </w:t>
      </w:r>
      <w:r w:rsidR="00E76A2A" w:rsidRPr="001D1A7F">
        <w:rPr>
          <w:rFonts w:ascii="Times New Roman" w:eastAsia="Times New Roman" w:hAnsi="Times New Roman" w:cs="Times New Roman"/>
          <w:color w:val="222222"/>
          <w:sz w:val="24"/>
          <w:szCs w:val="24"/>
          <w:lang w:eastAsia="ru-RU"/>
        </w:rPr>
        <w:t xml:space="preserve">с ТНР </w:t>
      </w:r>
      <w:r w:rsidRPr="001D1A7F">
        <w:rPr>
          <w:rFonts w:ascii="Times New Roman" w:eastAsia="Times New Roman" w:hAnsi="Times New Roman" w:cs="Times New Roman"/>
          <w:color w:val="222222"/>
          <w:sz w:val="24"/>
          <w:szCs w:val="24"/>
          <w:lang w:eastAsia="ru-RU"/>
        </w:rPr>
        <w:t>предполагает введение четко ориентированных на удовлетворение особых образовател</w:t>
      </w:r>
      <w:r w:rsidR="00E76A2A" w:rsidRPr="001D1A7F">
        <w:rPr>
          <w:rFonts w:ascii="Times New Roman" w:eastAsia="Times New Roman" w:hAnsi="Times New Roman" w:cs="Times New Roman"/>
          <w:color w:val="222222"/>
          <w:sz w:val="24"/>
          <w:szCs w:val="24"/>
          <w:lang w:eastAsia="ru-RU"/>
        </w:rPr>
        <w:t xml:space="preserve">ьных потребностей обучающихся </w:t>
      </w:r>
      <w:r w:rsidRPr="001D1A7F">
        <w:rPr>
          <w:rFonts w:ascii="Times New Roman" w:eastAsia="Times New Roman" w:hAnsi="Times New Roman" w:cs="Times New Roman"/>
          <w:color w:val="222222"/>
          <w:sz w:val="24"/>
          <w:szCs w:val="24"/>
          <w:lang w:eastAsia="ru-RU"/>
        </w:rPr>
        <w:t>коррекционных мероприятий и требований к результатам освоения обучающимися программы коррекционной работы. Обязательными условиями реализации образовательной программы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8071F0" w:rsidRPr="001D1A7F" w:rsidRDefault="008071F0" w:rsidP="00143BE1">
      <w:pPr>
        <w:spacing w:line="360" w:lineRule="auto"/>
        <w:ind w:firstLine="708"/>
        <w:rPr>
          <w:rFonts w:ascii="Times New Roman" w:eastAsia="Times New Roman" w:hAnsi="Times New Roman" w:cs="Times New Roman"/>
          <w:color w:val="222222"/>
          <w:sz w:val="24"/>
          <w:szCs w:val="24"/>
          <w:lang w:eastAsia="ru-RU"/>
        </w:rPr>
      </w:pPr>
      <w:r w:rsidRPr="001D1A7F">
        <w:rPr>
          <w:rFonts w:ascii="Times New Roman" w:eastAsia="Times New Roman" w:hAnsi="Times New Roman" w:cs="Times New Roman"/>
          <w:color w:val="222222"/>
          <w:sz w:val="24"/>
          <w:szCs w:val="24"/>
          <w:lang w:eastAsia="ru-RU"/>
        </w:rPr>
        <w:t>Индивидуализация процесса обучения достигается за счет тщательного изучения структуры дефекта учащегося и осуществляется как на специфических уроках и занятиях, имеющих пропедевтическую направ</w:t>
      </w:r>
      <w:r w:rsidR="00143BE1">
        <w:rPr>
          <w:rFonts w:ascii="Times New Roman" w:eastAsia="Times New Roman" w:hAnsi="Times New Roman" w:cs="Times New Roman"/>
          <w:color w:val="222222"/>
          <w:sz w:val="24"/>
          <w:szCs w:val="24"/>
          <w:lang w:eastAsia="ru-RU"/>
        </w:rPr>
        <w:t xml:space="preserve">ленность, так и в ходе изучения </w:t>
      </w:r>
      <w:r w:rsidRPr="001D1A7F">
        <w:rPr>
          <w:rFonts w:ascii="Times New Roman" w:eastAsia="Times New Roman" w:hAnsi="Times New Roman" w:cs="Times New Roman"/>
          <w:color w:val="222222"/>
          <w:sz w:val="24"/>
          <w:szCs w:val="24"/>
          <w:lang w:eastAsia="ru-RU"/>
        </w:rPr>
        <w:t>общеобразовател</w:t>
      </w:r>
      <w:r w:rsidR="00E95536" w:rsidRPr="001D1A7F">
        <w:rPr>
          <w:rFonts w:ascii="Times New Roman" w:eastAsia="Times New Roman" w:hAnsi="Times New Roman" w:cs="Times New Roman"/>
          <w:color w:val="222222"/>
          <w:sz w:val="24"/>
          <w:szCs w:val="24"/>
          <w:lang w:eastAsia="ru-RU"/>
        </w:rPr>
        <w:t>ьных предметов.</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1. Использование специальных индивидуальных карточек и табличек, позволяющих перевести изучаемый материал на наглядную основу</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на уроке обучения грамоте использовать карточки-символы, позволяющие запомнить и отграничить написание смешиваемых букв</w:t>
      </w:r>
      <w:r w:rsidR="00143BE1">
        <w:rPr>
          <w:rFonts w:ascii="Times New Roman" w:hAnsi="Times New Roman" w:cs="Times New Roman"/>
          <w:sz w:val="24"/>
          <w:szCs w:val="24"/>
        </w:rPr>
        <w:t>.</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наглядное моделирование, графическое изображение предметного содержания задач на уроках математики, предметного содержания, введение предметно-практических способов решения задач</w:t>
      </w:r>
      <w:r w:rsidR="00143BE1">
        <w:rPr>
          <w:rFonts w:ascii="Times New Roman" w:hAnsi="Times New Roman" w:cs="Times New Roman"/>
          <w:sz w:val="24"/>
          <w:szCs w:val="24"/>
        </w:rPr>
        <w:t>.</w:t>
      </w:r>
    </w:p>
    <w:p w:rsidR="00143BE1"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lastRenderedPageBreak/>
        <w:t xml:space="preserve">4. Учителю необходимо учитывать, что у детей с тяжелыми нарушениями речи отмечается недостаточность непроизвольного речевого внимания и памяти. Поэтому неправомерно рассчитывать на то, что учащиеся постепенно смогут неосознанно запомнить содержание многочисленных таблиц и табличек, помещенных на стенах класса. </w:t>
      </w:r>
    </w:p>
    <w:p w:rsidR="00EF3618" w:rsidRPr="001D1A7F" w:rsidRDefault="00143BE1" w:rsidP="00143BE1">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EF3618" w:rsidRPr="001D1A7F">
        <w:rPr>
          <w:rFonts w:ascii="Times New Roman" w:hAnsi="Times New Roman" w:cs="Times New Roman"/>
          <w:sz w:val="24"/>
          <w:szCs w:val="24"/>
        </w:rPr>
        <w:t>Большего эффекта можно добиться при условии, если учитель будет постоянно обращаться к содержанию памяток и плакатов, всякий раз добиваясь осознания их содержания детьми с ТНР, и специально из урока в урок обучать детей умению работать со справочным материалом.</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5. Исправление ошибок в процессе учебного высказывания не должно мешать ребенку формулировать свою мысль, сбивать его, создавать психологический дискомфорт. Количество замечаний, их место (во время ответа или после), личность того, кто их делает (учитель, кто-то из детей, или за качеством речи следит весь класс), определяются степенью речевого недоразвития, способностью самого ребенка осуществлять самоконтроль. Выработке правильной речи способствуют также предварительная установка: «Говори правильно, красиво, не торопись, думай, как лучше рассказать о ... так, чтобы тебя все поняли» и т. п., и качественная оценка учителем ответа с точки зрения его грамматического оформления.</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6. При проведении текущего опроса на уроке и контрольных мероприятий необходимо учитывать характер речевых нарушений, в частности:</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для заикающихся детей целесообразным является увеличение времени для устного ответа, предоставление времени на подготовку ответа, замена устного ответа письменным;</w:t>
      </w:r>
    </w:p>
    <w:p w:rsidR="00EF3618" w:rsidRPr="001D1A7F" w:rsidRDefault="00EF3618" w:rsidP="001D1A7F">
      <w:pPr>
        <w:spacing w:line="360" w:lineRule="auto"/>
        <w:rPr>
          <w:rFonts w:ascii="Times New Roman" w:hAnsi="Times New Roman" w:cs="Times New Roman"/>
          <w:sz w:val="24"/>
          <w:szCs w:val="24"/>
        </w:rPr>
      </w:pPr>
      <w:r w:rsidRPr="001D1A7F">
        <w:rPr>
          <w:rFonts w:ascii="Times New Roman" w:hAnsi="Times New Roman" w:cs="Times New Roman"/>
          <w:sz w:val="24"/>
          <w:szCs w:val="24"/>
        </w:rPr>
        <w:t>- для детей с нарушениями письма и чтения время выполнения задания может быть увеличено, может быть при необходимости представлена аудиозапись задания или задание зачитывается ребенку вслух.</w:t>
      </w:r>
    </w:p>
    <w:p w:rsidR="00EF3618" w:rsidRPr="001D1A7F" w:rsidRDefault="002603CE" w:rsidP="00143BE1">
      <w:pPr>
        <w:spacing w:line="360" w:lineRule="auto"/>
        <w:ind w:firstLine="708"/>
        <w:rPr>
          <w:rFonts w:ascii="Times New Roman" w:hAnsi="Times New Roman" w:cs="Times New Roman"/>
          <w:sz w:val="24"/>
          <w:szCs w:val="24"/>
        </w:rPr>
      </w:pPr>
      <w:proofErr w:type="gramStart"/>
      <w:r w:rsidRPr="001D1A7F">
        <w:rPr>
          <w:rFonts w:ascii="Times New Roman" w:hAnsi="Times New Roman" w:cs="Times New Roman"/>
          <w:sz w:val="24"/>
          <w:szCs w:val="24"/>
        </w:rPr>
        <w:t>Обучение  и</w:t>
      </w:r>
      <w:proofErr w:type="gramEnd"/>
      <w:r w:rsidRPr="001D1A7F">
        <w:rPr>
          <w:rFonts w:ascii="Times New Roman" w:hAnsi="Times New Roman" w:cs="Times New Roman"/>
          <w:sz w:val="24"/>
          <w:szCs w:val="24"/>
        </w:rPr>
        <w:t xml:space="preserve"> воспитание детей с тяжёлыми нарушениями речи осуществляется по специальной системе . Прежде всего необходимо установить тесный контакт с ребенком, внимательно, бережно относиться к нему. Обучение состоит в коррекции дефекта устной речи и подготовке к социализации и самостоятельной жизни. Пути компенсации зависят от природы дефекта и индивидуальных особенностей ребенка.</w:t>
      </w:r>
    </w:p>
    <w:p w:rsidR="00EF3618" w:rsidRPr="001D1A7F" w:rsidRDefault="00EF3618" w:rsidP="001D1A7F">
      <w:pPr>
        <w:spacing w:line="360" w:lineRule="auto"/>
        <w:rPr>
          <w:rFonts w:ascii="Times New Roman" w:hAnsi="Times New Roman" w:cs="Times New Roman"/>
          <w:sz w:val="24"/>
          <w:szCs w:val="24"/>
        </w:rPr>
      </w:pPr>
    </w:p>
    <w:p w:rsidR="00EF3618" w:rsidRPr="001D1A7F" w:rsidRDefault="00EF3618" w:rsidP="001D1A7F">
      <w:pPr>
        <w:spacing w:line="360" w:lineRule="auto"/>
        <w:rPr>
          <w:rFonts w:ascii="Times New Roman" w:hAnsi="Times New Roman" w:cs="Times New Roman"/>
          <w:sz w:val="24"/>
          <w:szCs w:val="24"/>
        </w:rPr>
      </w:pPr>
    </w:p>
    <w:sectPr w:rsidR="00EF3618" w:rsidRPr="001D1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A1D"/>
    <w:multiLevelType w:val="hybridMultilevel"/>
    <w:tmpl w:val="25300348"/>
    <w:lvl w:ilvl="0" w:tplc="AC1C2246">
      <w:start w:val="1"/>
      <w:numFmt w:val="bullet"/>
      <w:lvlText w:val=""/>
      <w:lvlJc w:val="left"/>
      <w:pPr>
        <w:tabs>
          <w:tab w:val="num" w:pos="720"/>
        </w:tabs>
        <w:ind w:left="720" w:hanging="360"/>
      </w:pPr>
      <w:rPr>
        <w:rFonts w:ascii="Wingdings" w:hAnsi="Wingdings" w:hint="default"/>
      </w:rPr>
    </w:lvl>
    <w:lvl w:ilvl="1" w:tplc="30966980" w:tentative="1">
      <w:start w:val="1"/>
      <w:numFmt w:val="bullet"/>
      <w:lvlText w:val=""/>
      <w:lvlJc w:val="left"/>
      <w:pPr>
        <w:tabs>
          <w:tab w:val="num" w:pos="1440"/>
        </w:tabs>
        <w:ind w:left="1440" w:hanging="360"/>
      </w:pPr>
      <w:rPr>
        <w:rFonts w:ascii="Wingdings" w:hAnsi="Wingdings" w:hint="default"/>
      </w:rPr>
    </w:lvl>
    <w:lvl w:ilvl="2" w:tplc="E44237BC" w:tentative="1">
      <w:start w:val="1"/>
      <w:numFmt w:val="bullet"/>
      <w:lvlText w:val=""/>
      <w:lvlJc w:val="left"/>
      <w:pPr>
        <w:tabs>
          <w:tab w:val="num" w:pos="2160"/>
        </w:tabs>
        <w:ind w:left="2160" w:hanging="360"/>
      </w:pPr>
      <w:rPr>
        <w:rFonts w:ascii="Wingdings" w:hAnsi="Wingdings" w:hint="default"/>
      </w:rPr>
    </w:lvl>
    <w:lvl w:ilvl="3" w:tplc="AA96D7B6" w:tentative="1">
      <w:start w:val="1"/>
      <w:numFmt w:val="bullet"/>
      <w:lvlText w:val=""/>
      <w:lvlJc w:val="left"/>
      <w:pPr>
        <w:tabs>
          <w:tab w:val="num" w:pos="2880"/>
        </w:tabs>
        <w:ind w:left="2880" w:hanging="360"/>
      </w:pPr>
      <w:rPr>
        <w:rFonts w:ascii="Wingdings" w:hAnsi="Wingdings" w:hint="default"/>
      </w:rPr>
    </w:lvl>
    <w:lvl w:ilvl="4" w:tplc="0AA22568" w:tentative="1">
      <w:start w:val="1"/>
      <w:numFmt w:val="bullet"/>
      <w:lvlText w:val=""/>
      <w:lvlJc w:val="left"/>
      <w:pPr>
        <w:tabs>
          <w:tab w:val="num" w:pos="3600"/>
        </w:tabs>
        <w:ind w:left="3600" w:hanging="360"/>
      </w:pPr>
      <w:rPr>
        <w:rFonts w:ascii="Wingdings" w:hAnsi="Wingdings" w:hint="default"/>
      </w:rPr>
    </w:lvl>
    <w:lvl w:ilvl="5" w:tplc="906E66A8" w:tentative="1">
      <w:start w:val="1"/>
      <w:numFmt w:val="bullet"/>
      <w:lvlText w:val=""/>
      <w:lvlJc w:val="left"/>
      <w:pPr>
        <w:tabs>
          <w:tab w:val="num" w:pos="4320"/>
        </w:tabs>
        <w:ind w:left="4320" w:hanging="360"/>
      </w:pPr>
      <w:rPr>
        <w:rFonts w:ascii="Wingdings" w:hAnsi="Wingdings" w:hint="default"/>
      </w:rPr>
    </w:lvl>
    <w:lvl w:ilvl="6" w:tplc="92320768" w:tentative="1">
      <w:start w:val="1"/>
      <w:numFmt w:val="bullet"/>
      <w:lvlText w:val=""/>
      <w:lvlJc w:val="left"/>
      <w:pPr>
        <w:tabs>
          <w:tab w:val="num" w:pos="5040"/>
        </w:tabs>
        <w:ind w:left="5040" w:hanging="360"/>
      </w:pPr>
      <w:rPr>
        <w:rFonts w:ascii="Wingdings" w:hAnsi="Wingdings" w:hint="default"/>
      </w:rPr>
    </w:lvl>
    <w:lvl w:ilvl="7" w:tplc="64B632B0" w:tentative="1">
      <w:start w:val="1"/>
      <w:numFmt w:val="bullet"/>
      <w:lvlText w:val=""/>
      <w:lvlJc w:val="left"/>
      <w:pPr>
        <w:tabs>
          <w:tab w:val="num" w:pos="5760"/>
        </w:tabs>
        <w:ind w:left="5760" w:hanging="360"/>
      </w:pPr>
      <w:rPr>
        <w:rFonts w:ascii="Wingdings" w:hAnsi="Wingdings" w:hint="default"/>
      </w:rPr>
    </w:lvl>
    <w:lvl w:ilvl="8" w:tplc="FA6A52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B59EC"/>
    <w:multiLevelType w:val="hybridMultilevel"/>
    <w:tmpl w:val="134A857E"/>
    <w:lvl w:ilvl="0" w:tplc="C8EC8058">
      <w:start w:val="1"/>
      <w:numFmt w:val="bullet"/>
      <w:lvlText w:val="•"/>
      <w:lvlJc w:val="left"/>
      <w:pPr>
        <w:tabs>
          <w:tab w:val="num" w:pos="720"/>
        </w:tabs>
        <w:ind w:left="720" w:hanging="360"/>
      </w:pPr>
      <w:rPr>
        <w:rFonts w:ascii="Times New Roman" w:hAnsi="Times New Roman" w:hint="default"/>
      </w:rPr>
    </w:lvl>
    <w:lvl w:ilvl="1" w:tplc="376815EA" w:tentative="1">
      <w:start w:val="1"/>
      <w:numFmt w:val="bullet"/>
      <w:lvlText w:val="•"/>
      <w:lvlJc w:val="left"/>
      <w:pPr>
        <w:tabs>
          <w:tab w:val="num" w:pos="1440"/>
        </w:tabs>
        <w:ind w:left="1440" w:hanging="360"/>
      </w:pPr>
      <w:rPr>
        <w:rFonts w:ascii="Times New Roman" w:hAnsi="Times New Roman" w:hint="default"/>
      </w:rPr>
    </w:lvl>
    <w:lvl w:ilvl="2" w:tplc="17E29EBA" w:tentative="1">
      <w:start w:val="1"/>
      <w:numFmt w:val="bullet"/>
      <w:lvlText w:val="•"/>
      <w:lvlJc w:val="left"/>
      <w:pPr>
        <w:tabs>
          <w:tab w:val="num" w:pos="2160"/>
        </w:tabs>
        <w:ind w:left="2160" w:hanging="360"/>
      </w:pPr>
      <w:rPr>
        <w:rFonts w:ascii="Times New Roman" w:hAnsi="Times New Roman" w:hint="default"/>
      </w:rPr>
    </w:lvl>
    <w:lvl w:ilvl="3" w:tplc="C51C7E16" w:tentative="1">
      <w:start w:val="1"/>
      <w:numFmt w:val="bullet"/>
      <w:lvlText w:val="•"/>
      <w:lvlJc w:val="left"/>
      <w:pPr>
        <w:tabs>
          <w:tab w:val="num" w:pos="2880"/>
        </w:tabs>
        <w:ind w:left="2880" w:hanging="360"/>
      </w:pPr>
      <w:rPr>
        <w:rFonts w:ascii="Times New Roman" w:hAnsi="Times New Roman" w:hint="default"/>
      </w:rPr>
    </w:lvl>
    <w:lvl w:ilvl="4" w:tplc="8CB0B708" w:tentative="1">
      <w:start w:val="1"/>
      <w:numFmt w:val="bullet"/>
      <w:lvlText w:val="•"/>
      <w:lvlJc w:val="left"/>
      <w:pPr>
        <w:tabs>
          <w:tab w:val="num" w:pos="3600"/>
        </w:tabs>
        <w:ind w:left="3600" w:hanging="360"/>
      </w:pPr>
      <w:rPr>
        <w:rFonts w:ascii="Times New Roman" w:hAnsi="Times New Roman" w:hint="default"/>
      </w:rPr>
    </w:lvl>
    <w:lvl w:ilvl="5" w:tplc="3FD41A28" w:tentative="1">
      <w:start w:val="1"/>
      <w:numFmt w:val="bullet"/>
      <w:lvlText w:val="•"/>
      <w:lvlJc w:val="left"/>
      <w:pPr>
        <w:tabs>
          <w:tab w:val="num" w:pos="4320"/>
        </w:tabs>
        <w:ind w:left="4320" w:hanging="360"/>
      </w:pPr>
      <w:rPr>
        <w:rFonts w:ascii="Times New Roman" w:hAnsi="Times New Roman" w:hint="default"/>
      </w:rPr>
    </w:lvl>
    <w:lvl w:ilvl="6" w:tplc="E1423882" w:tentative="1">
      <w:start w:val="1"/>
      <w:numFmt w:val="bullet"/>
      <w:lvlText w:val="•"/>
      <w:lvlJc w:val="left"/>
      <w:pPr>
        <w:tabs>
          <w:tab w:val="num" w:pos="5040"/>
        </w:tabs>
        <w:ind w:left="5040" w:hanging="360"/>
      </w:pPr>
      <w:rPr>
        <w:rFonts w:ascii="Times New Roman" w:hAnsi="Times New Roman" w:hint="default"/>
      </w:rPr>
    </w:lvl>
    <w:lvl w:ilvl="7" w:tplc="2A1AA95C" w:tentative="1">
      <w:start w:val="1"/>
      <w:numFmt w:val="bullet"/>
      <w:lvlText w:val="•"/>
      <w:lvlJc w:val="left"/>
      <w:pPr>
        <w:tabs>
          <w:tab w:val="num" w:pos="5760"/>
        </w:tabs>
        <w:ind w:left="5760" w:hanging="360"/>
      </w:pPr>
      <w:rPr>
        <w:rFonts w:ascii="Times New Roman" w:hAnsi="Times New Roman" w:hint="default"/>
      </w:rPr>
    </w:lvl>
    <w:lvl w:ilvl="8" w:tplc="A64410E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C2"/>
    <w:rsid w:val="000972DF"/>
    <w:rsid w:val="00143BE1"/>
    <w:rsid w:val="001D1A7F"/>
    <w:rsid w:val="002603CE"/>
    <w:rsid w:val="00484D49"/>
    <w:rsid w:val="005F02E2"/>
    <w:rsid w:val="008071F0"/>
    <w:rsid w:val="00850E5C"/>
    <w:rsid w:val="00892FBA"/>
    <w:rsid w:val="00947B5B"/>
    <w:rsid w:val="009A7B25"/>
    <w:rsid w:val="009B5D34"/>
    <w:rsid w:val="00AB5B78"/>
    <w:rsid w:val="00B03FBE"/>
    <w:rsid w:val="00BC46A4"/>
    <w:rsid w:val="00C05CBD"/>
    <w:rsid w:val="00C127CF"/>
    <w:rsid w:val="00D540C2"/>
    <w:rsid w:val="00E76A2A"/>
    <w:rsid w:val="00E95536"/>
    <w:rsid w:val="00EF3618"/>
    <w:rsid w:val="00F52A6A"/>
    <w:rsid w:val="00FC5433"/>
    <w:rsid w:val="00FE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EE32"/>
  <w15:chartTrackingRefBased/>
  <w15:docId w15:val="{18AB6477-3A2D-429A-BEFA-0B0DF8E4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7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8075">
      <w:bodyDiv w:val="1"/>
      <w:marLeft w:val="0"/>
      <w:marRight w:val="0"/>
      <w:marTop w:val="0"/>
      <w:marBottom w:val="0"/>
      <w:divBdr>
        <w:top w:val="none" w:sz="0" w:space="0" w:color="auto"/>
        <w:left w:val="none" w:sz="0" w:space="0" w:color="auto"/>
        <w:bottom w:val="none" w:sz="0" w:space="0" w:color="auto"/>
        <w:right w:val="none" w:sz="0" w:space="0" w:color="auto"/>
      </w:divBdr>
      <w:divsChild>
        <w:div w:id="1163353642">
          <w:marLeft w:val="648"/>
          <w:marRight w:val="0"/>
          <w:marTop w:val="120"/>
          <w:marBottom w:val="0"/>
          <w:divBdr>
            <w:top w:val="none" w:sz="0" w:space="0" w:color="auto"/>
            <w:left w:val="none" w:sz="0" w:space="0" w:color="auto"/>
            <w:bottom w:val="none" w:sz="0" w:space="0" w:color="auto"/>
            <w:right w:val="none" w:sz="0" w:space="0" w:color="auto"/>
          </w:divBdr>
        </w:div>
        <w:div w:id="1885019161">
          <w:marLeft w:val="648"/>
          <w:marRight w:val="0"/>
          <w:marTop w:val="120"/>
          <w:marBottom w:val="0"/>
          <w:divBdr>
            <w:top w:val="none" w:sz="0" w:space="0" w:color="auto"/>
            <w:left w:val="none" w:sz="0" w:space="0" w:color="auto"/>
            <w:bottom w:val="none" w:sz="0" w:space="0" w:color="auto"/>
            <w:right w:val="none" w:sz="0" w:space="0" w:color="auto"/>
          </w:divBdr>
        </w:div>
        <w:div w:id="1238055156">
          <w:marLeft w:val="648"/>
          <w:marRight w:val="0"/>
          <w:marTop w:val="120"/>
          <w:marBottom w:val="0"/>
          <w:divBdr>
            <w:top w:val="none" w:sz="0" w:space="0" w:color="auto"/>
            <w:left w:val="none" w:sz="0" w:space="0" w:color="auto"/>
            <w:bottom w:val="none" w:sz="0" w:space="0" w:color="auto"/>
            <w:right w:val="none" w:sz="0" w:space="0" w:color="auto"/>
          </w:divBdr>
        </w:div>
        <w:div w:id="943657283">
          <w:marLeft w:val="648"/>
          <w:marRight w:val="0"/>
          <w:marTop w:val="120"/>
          <w:marBottom w:val="0"/>
          <w:divBdr>
            <w:top w:val="none" w:sz="0" w:space="0" w:color="auto"/>
            <w:left w:val="none" w:sz="0" w:space="0" w:color="auto"/>
            <w:bottom w:val="none" w:sz="0" w:space="0" w:color="auto"/>
            <w:right w:val="none" w:sz="0" w:space="0" w:color="auto"/>
          </w:divBdr>
        </w:div>
        <w:div w:id="1739278982">
          <w:marLeft w:val="648"/>
          <w:marRight w:val="0"/>
          <w:marTop w:val="120"/>
          <w:marBottom w:val="0"/>
          <w:divBdr>
            <w:top w:val="none" w:sz="0" w:space="0" w:color="auto"/>
            <w:left w:val="none" w:sz="0" w:space="0" w:color="auto"/>
            <w:bottom w:val="none" w:sz="0" w:space="0" w:color="auto"/>
            <w:right w:val="none" w:sz="0" w:space="0" w:color="auto"/>
          </w:divBdr>
        </w:div>
      </w:divsChild>
    </w:div>
    <w:div w:id="940382011">
      <w:bodyDiv w:val="1"/>
      <w:marLeft w:val="0"/>
      <w:marRight w:val="0"/>
      <w:marTop w:val="0"/>
      <w:marBottom w:val="0"/>
      <w:divBdr>
        <w:top w:val="none" w:sz="0" w:space="0" w:color="auto"/>
        <w:left w:val="none" w:sz="0" w:space="0" w:color="auto"/>
        <w:bottom w:val="none" w:sz="0" w:space="0" w:color="auto"/>
        <w:right w:val="none" w:sz="0" w:space="0" w:color="auto"/>
      </w:divBdr>
      <w:divsChild>
        <w:div w:id="664480729">
          <w:marLeft w:val="547"/>
          <w:marRight w:val="0"/>
          <w:marTop w:val="0"/>
          <w:marBottom w:val="0"/>
          <w:divBdr>
            <w:top w:val="none" w:sz="0" w:space="0" w:color="auto"/>
            <w:left w:val="none" w:sz="0" w:space="0" w:color="auto"/>
            <w:bottom w:val="none" w:sz="0" w:space="0" w:color="auto"/>
            <w:right w:val="none" w:sz="0" w:space="0" w:color="auto"/>
          </w:divBdr>
        </w:div>
      </w:divsChild>
    </w:div>
    <w:div w:id="1075711092">
      <w:bodyDiv w:val="1"/>
      <w:marLeft w:val="0"/>
      <w:marRight w:val="0"/>
      <w:marTop w:val="0"/>
      <w:marBottom w:val="0"/>
      <w:divBdr>
        <w:top w:val="none" w:sz="0" w:space="0" w:color="auto"/>
        <w:left w:val="none" w:sz="0" w:space="0" w:color="auto"/>
        <w:bottom w:val="none" w:sz="0" w:space="0" w:color="auto"/>
        <w:right w:val="none" w:sz="0" w:space="0" w:color="auto"/>
      </w:divBdr>
      <w:divsChild>
        <w:div w:id="1611620640">
          <w:marLeft w:val="547"/>
          <w:marRight w:val="0"/>
          <w:marTop w:val="0"/>
          <w:marBottom w:val="0"/>
          <w:divBdr>
            <w:top w:val="none" w:sz="0" w:space="0" w:color="auto"/>
            <w:left w:val="none" w:sz="0" w:space="0" w:color="auto"/>
            <w:bottom w:val="none" w:sz="0" w:space="0" w:color="auto"/>
            <w:right w:val="none" w:sz="0" w:space="0" w:color="auto"/>
          </w:divBdr>
        </w:div>
      </w:divsChild>
    </w:div>
    <w:div w:id="1094471823">
      <w:bodyDiv w:val="1"/>
      <w:marLeft w:val="0"/>
      <w:marRight w:val="0"/>
      <w:marTop w:val="0"/>
      <w:marBottom w:val="0"/>
      <w:divBdr>
        <w:top w:val="none" w:sz="0" w:space="0" w:color="auto"/>
        <w:left w:val="none" w:sz="0" w:space="0" w:color="auto"/>
        <w:bottom w:val="none" w:sz="0" w:space="0" w:color="auto"/>
        <w:right w:val="none" w:sz="0" w:space="0" w:color="auto"/>
      </w:divBdr>
    </w:div>
    <w:div w:id="1509516624">
      <w:bodyDiv w:val="1"/>
      <w:marLeft w:val="0"/>
      <w:marRight w:val="0"/>
      <w:marTop w:val="0"/>
      <w:marBottom w:val="0"/>
      <w:divBdr>
        <w:top w:val="none" w:sz="0" w:space="0" w:color="auto"/>
        <w:left w:val="none" w:sz="0" w:space="0" w:color="auto"/>
        <w:bottom w:val="none" w:sz="0" w:space="0" w:color="auto"/>
        <w:right w:val="none" w:sz="0" w:space="0" w:color="auto"/>
      </w:divBdr>
    </w:div>
    <w:div w:id="2135831474">
      <w:bodyDiv w:val="1"/>
      <w:marLeft w:val="0"/>
      <w:marRight w:val="0"/>
      <w:marTop w:val="0"/>
      <w:marBottom w:val="0"/>
      <w:divBdr>
        <w:top w:val="none" w:sz="0" w:space="0" w:color="auto"/>
        <w:left w:val="none" w:sz="0" w:space="0" w:color="auto"/>
        <w:bottom w:val="none" w:sz="0" w:space="0" w:color="auto"/>
        <w:right w:val="none" w:sz="0" w:space="0" w:color="auto"/>
      </w:divBdr>
      <w:divsChild>
        <w:div w:id="701782476">
          <w:marLeft w:val="648"/>
          <w:marRight w:val="0"/>
          <w:marTop w:val="120"/>
          <w:marBottom w:val="0"/>
          <w:divBdr>
            <w:top w:val="none" w:sz="0" w:space="0" w:color="auto"/>
            <w:left w:val="none" w:sz="0" w:space="0" w:color="auto"/>
            <w:bottom w:val="none" w:sz="0" w:space="0" w:color="auto"/>
            <w:right w:val="none" w:sz="0" w:space="0" w:color="auto"/>
          </w:divBdr>
        </w:div>
        <w:div w:id="536813723">
          <w:marLeft w:val="648"/>
          <w:marRight w:val="0"/>
          <w:marTop w:val="120"/>
          <w:marBottom w:val="0"/>
          <w:divBdr>
            <w:top w:val="none" w:sz="0" w:space="0" w:color="auto"/>
            <w:left w:val="none" w:sz="0" w:space="0" w:color="auto"/>
            <w:bottom w:val="none" w:sz="0" w:space="0" w:color="auto"/>
            <w:right w:val="none" w:sz="0" w:space="0" w:color="auto"/>
          </w:divBdr>
        </w:div>
        <w:div w:id="1661619372">
          <w:marLeft w:val="648"/>
          <w:marRight w:val="0"/>
          <w:marTop w:val="120"/>
          <w:marBottom w:val="0"/>
          <w:divBdr>
            <w:top w:val="none" w:sz="0" w:space="0" w:color="auto"/>
            <w:left w:val="none" w:sz="0" w:space="0" w:color="auto"/>
            <w:bottom w:val="none" w:sz="0" w:space="0" w:color="auto"/>
            <w:right w:val="none" w:sz="0" w:space="0" w:color="auto"/>
          </w:divBdr>
        </w:div>
        <w:div w:id="1227498801">
          <w:marLeft w:val="648"/>
          <w:marRight w:val="0"/>
          <w:marTop w:val="120"/>
          <w:marBottom w:val="0"/>
          <w:divBdr>
            <w:top w:val="none" w:sz="0" w:space="0" w:color="auto"/>
            <w:left w:val="none" w:sz="0" w:space="0" w:color="auto"/>
            <w:bottom w:val="none" w:sz="0" w:space="0" w:color="auto"/>
            <w:right w:val="none" w:sz="0" w:space="0" w:color="auto"/>
          </w:divBdr>
        </w:div>
        <w:div w:id="1300502436">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2017-11-06T08:52:00Z</dcterms:created>
  <dcterms:modified xsi:type="dcterms:W3CDTF">2017-11-13T16:20:00Z</dcterms:modified>
</cp:coreProperties>
</file>