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CA" w:rsidRPr="00BF5B9E" w:rsidRDefault="001933CA" w:rsidP="001933CA">
      <w:pPr>
        <w:pStyle w:val="a4"/>
        <w:jc w:val="center"/>
        <w:rPr>
          <w:b/>
        </w:rPr>
      </w:pPr>
      <w:r w:rsidRPr="00BF5B9E">
        <w:rPr>
          <w:b/>
        </w:rPr>
        <w:t xml:space="preserve">Государственное бюджетное общеобразовательное учреждение                                                   Самарской области средняя общеобразовательная школа                                                                      им. А.И. Кузнецова с. </w:t>
      </w:r>
      <w:proofErr w:type="spellStart"/>
      <w:r w:rsidRPr="00BF5B9E">
        <w:rPr>
          <w:b/>
        </w:rPr>
        <w:t>Курумоч</w:t>
      </w:r>
      <w:proofErr w:type="spellEnd"/>
      <w:r w:rsidRPr="00BF5B9E">
        <w:rPr>
          <w:b/>
        </w:rPr>
        <w:t xml:space="preserve">                                                                                   муниципального района Волжский Самарской области                                              структурное подразделение «Детский сад «Белочка»»</w:t>
      </w:r>
    </w:p>
    <w:p w:rsidR="001933CA" w:rsidRDefault="001933CA" w:rsidP="001933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доклада: «</w:t>
      </w:r>
      <w:r>
        <w:rPr>
          <w:rFonts w:ascii="Times New Roman" w:eastAsia="Calibri" w:hAnsi="Times New Roman" w:cs="Times New Roman"/>
          <w:b/>
          <w:sz w:val="28"/>
          <w:szCs w:val="28"/>
        </w:rPr>
        <w:t>Пре</w:t>
      </w:r>
      <w:r w:rsidRPr="00073D4C">
        <w:rPr>
          <w:rFonts w:ascii="Times New Roman" w:eastAsia="Calibri" w:hAnsi="Times New Roman" w:cs="Times New Roman"/>
          <w:b/>
          <w:sz w:val="28"/>
          <w:szCs w:val="28"/>
        </w:rPr>
        <w:t>емственность дошкольного и начального общего 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BF5B9E" w:rsidRDefault="001933CA" w:rsidP="001933CA">
      <w:pPr>
        <w:spacing w:after="0" w:line="240" w:lineRule="auto"/>
        <w:jc w:val="center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32"/>
          <w:szCs w:val="32"/>
        </w:rPr>
        <w:t xml:space="preserve">                                                             </w:t>
      </w:r>
      <w:r>
        <w:rPr>
          <w:rFonts w:ascii="Times New Roman" w:eastAsia="Batang" w:hAnsi="Times New Roman"/>
          <w:b/>
          <w:sz w:val="28"/>
          <w:szCs w:val="28"/>
        </w:rPr>
        <w:t>Воспитатель: Пухова Е.В.</w:t>
      </w:r>
    </w:p>
    <w:p w:rsidR="001933CA" w:rsidRDefault="001933CA" w:rsidP="001933CA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933CA" w:rsidRDefault="001933CA" w:rsidP="001933CA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933CA" w:rsidRDefault="001933CA" w:rsidP="001933CA">
      <w:pPr>
        <w:spacing w:after="0" w:line="240" w:lineRule="auto"/>
        <w:rPr>
          <w:rFonts w:ascii="Times New Roman" w:eastAsia="Batang" w:hAnsi="Times New Roman"/>
          <w:b/>
          <w:sz w:val="32"/>
          <w:szCs w:val="32"/>
        </w:rPr>
      </w:pPr>
    </w:p>
    <w:p w:rsidR="001933CA" w:rsidRDefault="001933CA" w:rsidP="001933CA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                  с. </w:t>
      </w:r>
      <w:proofErr w:type="spellStart"/>
      <w:r>
        <w:rPr>
          <w:rFonts w:ascii="Times New Roman" w:eastAsia="Batang" w:hAnsi="Times New Roman"/>
          <w:b/>
          <w:sz w:val="28"/>
          <w:szCs w:val="28"/>
        </w:rPr>
        <w:t>Курумоч</w:t>
      </w:r>
      <w:proofErr w:type="spellEnd"/>
    </w:p>
    <w:p w:rsidR="001933CA" w:rsidRPr="001933CA" w:rsidRDefault="001933CA" w:rsidP="001933CA">
      <w:pPr>
        <w:spacing w:after="0" w:line="240" w:lineRule="auto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                       </w:t>
      </w:r>
      <w:r>
        <w:rPr>
          <w:rFonts w:ascii="Times New Roman" w:eastAsia="Batang" w:hAnsi="Times New Roman"/>
          <w:b/>
          <w:sz w:val="28"/>
          <w:szCs w:val="28"/>
        </w:rPr>
        <w:t xml:space="preserve">                           2017 г</w:t>
      </w:r>
      <w:bookmarkStart w:id="0" w:name="_GoBack"/>
      <w:bookmarkEnd w:id="0"/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Default="001933CA" w:rsidP="001933C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</w:t>
      </w: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Преемственность ФГОС   </w:t>
      </w:r>
      <w:proofErr w:type="gramStart"/>
      <w:r w:rsidRPr="001933CA">
        <w:rPr>
          <w:rFonts w:ascii="Times New Roman" w:eastAsia="Calibri" w:hAnsi="Times New Roman" w:cs="Times New Roman"/>
          <w:b/>
          <w:sz w:val="28"/>
          <w:szCs w:val="28"/>
        </w:rPr>
        <w:t>ДО  и</w:t>
      </w:r>
      <w:proofErr w:type="gramEnd"/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ФГОС   НОО</w:t>
      </w: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976"/>
        <w:gridCol w:w="2410"/>
      </w:tblGrid>
      <w:tr w:rsidR="001933CA" w:rsidRPr="001933CA" w:rsidTr="004F03B4">
        <w:tc>
          <w:tcPr>
            <w:tcW w:w="2694" w:type="dxa"/>
          </w:tcPr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Единый структурно-организационный подход, заключающийся в совокупности требований</w:t>
            </w:r>
          </w:p>
        </w:tc>
        <w:tc>
          <w:tcPr>
            <w:tcW w:w="2835" w:type="dxa"/>
          </w:tcPr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Единый психолого-педагогический, методологический подход</w:t>
            </w:r>
          </w:p>
        </w:tc>
        <w:tc>
          <w:tcPr>
            <w:tcW w:w="2976" w:type="dxa"/>
          </w:tcPr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Принцып</w:t>
            </w:r>
            <w:proofErr w:type="spellEnd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организации инклюзивного образования</w:t>
            </w:r>
          </w:p>
        </w:tc>
        <w:tc>
          <w:tcPr>
            <w:tcW w:w="2410" w:type="dxa"/>
          </w:tcPr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Направленность основных образовательных </w:t>
            </w:r>
            <w:proofErr w:type="spell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рограмм</w:t>
            </w:r>
            <w:proofErr w:type="spellEnd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 и</w:t>
            </w:r>
            <w:proofErr w:type="gramEnd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НОО</w:t>
            </w:r>
          </w:p>
        </w:tc>
      </w:tr>
      <w:tr w:rsidR="001933CA" w:rsidRPr="001933CA" w:rsidTr="004F03B4">
        <w:tblPrEx>
          <w:tblLook w:val="0000" w:firstRow="0" w:lastRow="0" w:firstColumn="0" w:lastColumn="0" w:noHBand="0" w:noVBand="0"/>
        </w:tblPrEx>
        <w:trPr>
          <w:trHeight w:val="676"/>
        </w:trPr>
        <w:tc>
          <w:tcPr>
            <w:tcW w:w="2694" w:type="dxa"/>
          </w:tcPr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К условиям реализации стандарта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К структурно-содержательным компонентам основной образовательной программы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Образовательным результатам</w:t>
            </w:r>
          </w:p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Ориентация на </w:t>
            </w: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 и понятие ведущей деятельности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Опора на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зону  актуального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развития и ориентация на зону ближайшего развития ребенка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универсальных учебных действиях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Ориентация на возрастные психофизиологические особенности детей.</w:t>
            </w:r>
          </w:p>
        </w:tc>
        <w:tc>
          <w:tcPr>
            <w:tcW w:w="2976" w:type="dxa"/>
          </w:tcPr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Минимальная регламентация образования детей, имеющих ОВЗ и детей инвалидов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одоптированных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(в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некоторых  случаях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индивидуальных) образовательных программ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Опора на индивидуальную программу реабилитации при организации специальных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образовательных  условий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детей- инвалидов.</w:t>
            </w:r>
          </w:p>
        </w:tc>
        <w:tc>
          <w:tcPr>
            <w:tcW w:w="2410" w:type="dxa"/>
          </w:tcPr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и развитие основ духовно- нравственной культуры, личностное и интеллектуальное развитие детей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Процесс  успешной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социализации ребенка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творческих способностей, инициативы самосовершенствования</w:t>
            </w:r>
          </w:p>
          <w:p w:rsidR="001933CA" w:rsidRPr="001933CA" w:rsidRDefault="001933CA" w:rsidP="001933CA">
            <w:pPr>
              <w:numPr>
                <w:ilvl w:val="0"/>
                <w:numId w:val="1"/>
              </w:numPr>
              <w:spacing w:after="0" w:line="240" w:lineRule="auto"/>
              <w:ind w:left="63" w:hanging="63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и укрепление здоровья детей.</w:t>
            </w:r>
          </w:p>
          <w:p w:rsidR="001933CA" w:rsidRPr="001933CA" w:rsidRDefault="001933CA" w:rsidP="001933CA">
            <w:pPr>
              <w:spacing w:line="240" w:lineRule="auto"/>
              <w:ind w:left="63" w:hanging="6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Сравнительный анализ содержательных областей       образовательных программ ФГОС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Образовательные области </w:t>
            </w:r>
            <w:proofErr w:type="gram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 ДО</w:t>
            </w:r>
            <w:proofErr w:type="gramEnd"/>
          </w:p>
        </w:tc>
        <w:tc>
          <w:tcPr>
            <w:tcW w:w="4786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Предметные </w:t>
            </w:r>
            <w:proofErr w:type="gram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области  ФГОС</w:t>
            </w:r>
            <w:proofErr w:type="gramEnd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НОО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Естествознание</w:t>
            </w:r>
          </w:p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Основы духовно-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нравственной  культуры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народов России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филология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</w:p>
    <w:p w:rsidR="001933CA" w:rsidRPr="001933CA" w:rsidRDefault="001933CA" w:rsidP="00193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1933CA">
        <w:rPr>
          <w:rFonts w:ascii="Times New Roman" w:eastAsia="Calibri" w:hAnsi="Times New Roman" w:cs="Times New Roman"/>
          <w:b/>
          <w:sz w:val="28"/>
          <w:szCs w:val="28"/>
        </w:rPr>
        <w:t>Отличие  ФГОС</w:t>
      </w:r>
      <w:proofErr w:type="gramEnd"/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ДО  от  ФГОС  НОО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 ДО</w:t>
            </w:r>
            <w:proofErr w:type="gramEnd"/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1933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ФГОС  НОО</w:t>
            </w:r>
            <w:proofErr w:type="gramEnd"/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1.  Нецензовый характер образования в связи с необязательностью данной ступени.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1.  Цензовый характер образования – итоговая оценка достижения результатов освоения ООП   НОО – основание для перевода на следующую ступень.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Результаты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освоения  ООП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– целевые ориентиры, не подлежат непосредственной оценке, и не являются основанием для сравнения  с реальными результатами детей.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 Результаты освоения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ООП  НОО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личностные- не подлежат индивидуальной оценке, и предметные – подлежат промежуточной и итоговой индивидуальной оценке.</w:t>
            </w:r>
          </w:p>
        </w:tc>
      </w:tr>
      <w:tr w:rsidR="001933CA" w:rsidRPr="001933CA" w:rsidTr="004F03B4">
        <w:tc>
          <w:tcPr>
            <w:tcW w:w="4785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3.  Разработка специальных вариантов стандарта для детей с ОВЗ не предусмотрена.</w:t>
            </w:r>
          </w:p>
        </w:tc>
        <w:tc>
          <w:tcPr>
            <w:tcW w:w="4786" w:type="dxa"/>
          </w:tcPr>
          <w:p w:rsidR="001933CA" w:rsidRPr="001933CA" w:rsidRDefault="001933CA" w:rsidP="001933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Ведется разработка с </w:t>
            </w: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ФГОСов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детей с ОВЗ </w:t>
            </w: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взависимости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характера и тяжести имеющихся нарушений.</w:t>
            </w:r>
          </w:p>
        </w:tc>
      </w:tr>
    </w:tbl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1933CA">
        <w:rPr>
          <w:rFonts w:ascii="Times New Roman" w:eastAsia="Calibri" w:hAnsi="Times New Roman" w:cs="Times New Roman"/>
          <w:b/>
          <w:sz w:val="28"/>
          <w:szCs w:val="28"/>
        </w:rPr>
        <w:t>Преемственность дошкольного и начального общего образования</w:t>
      </w:r>
    </w:p>
    <w:p w:rsidR="001933CA" w:rsidRPr="001933CA" w:rsidRDefault="001933CA" w:rsidP="00193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33CA" w:rsidRPr="001933CA" w:rsidTr="004F03B4">
        <w:tc>
          <w:tcPr>
            <w:tcW w:w="9571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требований к условиям реализации программы</w:t>
            </w: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33CA" w:rsidRPr="001933CA" w:rsidTr="004F03B4">
        <w:tc>
          <w:tcPr>
            <w:tcW w:w="9571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 ребенка к моменту завершения уровня ДО показателей, указанных в целевых ориентирах: (формирование предпосылок к учебной деятельности).</w:t>
            </w: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933CA" w:rsidRPr="001933CA" w:rsidTr="004F03B4">
        <w:tc>
          <w:tcPr>
            <w:tcW w:w="9571" w:type="dxa"/>
          </w:tcPr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ЦО Программы выступает основаниями </w:t>
            </w: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приемственности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ДО  к</w:t>
            </w:r>
            <w:proofErr w:type="gram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НОО</w:t>
            </w:r>
          </w:p>
          <w:p w:rsidR="001933CA" w:rsidRPr="001933CA" w:rsidRDefault="001933CA" w:rsidP="001933C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1933CA" w:rsidRPr="001933CA" w:rsidRDefault="001933CA" w:rsidP="00193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Преемственность результатов </w:t>
      </w:r>
      <w:proofErr w:type="gramStart"/>
      <w:r w:rsidRPr="001933CA">
        <w:rPr>
          <w:rFonts w:ascii="Times New Roman" w:eastAsia="Calibri" w:hAnsi="Times New Roman" w:cs="Times New Roman"/>
          <w:b/>
          <w:sz w:val="28"/>
          <w:szCs w:val="28"/>
        </w:rPr>
        <w:t>ДО  и</w:t>
      </w:r>
      <w:proofErr w:type="gramEnd"/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НОО:</w:t>
      </w:r>
    </w:p>
    <w:p w:rsidR="001933CA" w:rsidRPr="001933CA" w:rsidRDefault="001933CA" w:rsidP="00193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От целевых ориентиров к универсальным учебным действиям</w:t>
      </w:r>
    </w:p>
    <w:p w:rsidR="001933CA" w:rsidRPr="001933CA" w:rsidRDefault="001933CA" w:rsidP="001933C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933CA" w:rsidRPr="001933CA" w:rsidRDefault="001933CA" w:rsidP="001933CA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Целевые ориентиры ДО</w:t>
      </w:r>
    </w:p>
    <w:p w:rsidR="001933CA" w:rsidRPr="001933CA" w:rsidRDefault="001933CA" w:rsidP="001933CA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Инициативен, самостоятелен, способен выбрать занятие и игры.</w:t>
      </w:r>
    </w:p>
    <w:p w:rsidR="001933CA" w:rsidRPr="001933CA" w:rsidRDefault="001933CA" w:rsidP="001933CA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Уверен в своих силах, открыт внешнему миру, положительно относится к себе и к другим, имеет чувство собственного достоинства и способен к фантазии, воображению, творчеству.</w:t>
      </w:r>
    </w:p>
    <w:p w:rsidR="001933CA" w:rsidRPr="001933CA" w:rsidRDefault="001933CA" w:rsidP="001933CA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Любознателен, проявляет интерес к причинно-следственным связям.</w:t>
      </w:r>
    </w:p>
    <w:p w:rsidR="001933CA" w:rsidRPr="001933CA" w:rsidRDefault="001933CA" w:rsidP="001933CA">
      <w:pPr>
        <w:numPr>
          <w:ilvl w:val="0"/>
          <w:numId w:val="3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Способен к принятию собственных решений с опорой на свои знания и умения в различных сферах деятельности.</w:t>
      </w:r>
    </w:p>
    <w:p w:rsidR="001933CA" w:rsidRPr="001933CA" w:rsidRDefault="001933CA" w:rsidP="001933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933CA" w:rsidRPr="001933CA" w:rsidTr="004F03B4">
        <w:tc>
          <w:tcPr>
            <w:tcW w:w="10137" w:type="dxa"/>
          </w:tcPr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Личностные универсальные учебные действия</w:t>
            </w: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33CA" w:rsidRPr="001933CA" w:rsidRDefault="001933CA" w:rsidP="001933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2.  </w:t>
      </w:r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Целевые ориентиры ДО</w:t>
      </w: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1933CA" w:rsidRPr="001933CA" w:rsidRDefault="001933CA" w:rsidP="001933C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Активно взаимодействует со сверстниками и </w:t>
      </w:r>
      <w:proofErr w:type="gramStart"/>
      <w:r w:rsidRPr="001933CA">
        <w:rPr>
          <w:rFonts w:ascii="Times New Roman" w:eastAsia="Calibri" w:hAnsi="Times New Roman" w:cs="Times New Roman"/>
          <w:sz w:val="28"/>
          <w:szCs w:val="28"/>
        </w:rPr>
        <w:t>взрослыми,  участвует</w:t>
      </w:r>
      <w:proofErr w:type="gramEnd"/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в совместной деятельности.</w:t>
      </w:r>
    </w:p>
    <w:p w:rsidR="001933CA" w:rsidRPr="001933CA" w:rsidRDefault="001933CA" w:rsidP="001933C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Способен договариваться, учитывать интересы других, способен к сопереживанию, стремится к разрешению конфликтов.</w:t>
      </w:r>
    </w:p>
    <w:p w:rsidR="001933CA" w:rsidRPr="001933CA" w:rsidRDefault="001933CA" w:rsidP="001933CA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Хорошо понимает устную речь, способен выражать свои </w:t>
      </w:r>
      <w:proofErr w:type="gramStart"/>
      <w:r w:rsidRPr="001933CA">
        <w:rPr>
          <w:rFonts w:ascii="Times New Roman" w:eastAsia="Calibri" w:hAnsi="Times New Roman" w:cs="Times New Roman"/>
          <w:sz w:val="28"/>
          <w:szCs w:val="28"/>
        </w:rPr>
        <w:t>мысли  и</w:t>
      </w:r>
      <w:proofErr w:type="gramEnd"/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желания.</w:t>
      </w:r>
    </w:p>
    <w:p w:rsidR="001933CA" w:rsidRPr="001933CA" w:rsidRDefault="001933CA" w:rsidP="001933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933CA" w:rsidRPr="001933CA" w:rsidTr="004F03B4">
        <w:tc>
          <w:tcPr>
            <w:tcW w:w="10137" w:type="dxa"/>
          </w:tcPr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Коммуникативные универсальные учебные действия</w:t>
            </w: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933CA" w:rsidRPr="001933CA" w:rsidRDefault="001933CA" w:rsidP="001933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3.   </w:t>
      </w:r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Целевые </w:t>
      </w:r>
      <w:proofErr w:type="gramStart"/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ориентиры  ДО</w:t>
      </w:r>
      <w:proofErr w:type="gramEnd"/>
    </w:p>
    <w:p w:rsidR="001933CA" w:rsidRPr="001933CA" w:rsidRDefault="001933CA" w:rsidP="001933CA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Способен к выполнению замыслов.</w:t>
      </w:r>
    </w:p>
    <w:p w:rsidR="001933CA" w:rsidRPr="001933CA" w:rsidRDefault="001933CA" w:rsidP="001933CA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Умеет подчиняться правилам и социальным нормам.</w:t>
      </w:r>
    </w:p>
    <w:p w:rsidR="001933CA" w:rsidRPr="001933CA" w:rsidRDefault="001933CA" w:rsidP="001933CA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Контролирует свои движения и управляет ими.</w:t>
      </w:r>
    </w:p>
    <w:p w:rsidR="001933CA" w:rsidRPr="001933CA" w:rsidRDefault="001933CA" w:rsidP="001933CA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Способен к волевым умениям, </w:t>
      </w:r>
      <w:proofErr w:type="spellStart"/>
      <w:proofErr w:type="gramStart"/>
      <w:r w:rsidRPr="001933CA">
        <w:rPr>
          <w:rFonts w:ascii="Times New Roman" w:eastAsia="Calibri" w:hAnsi="Times New Roman" w:cs="Times New Roman"/>
          <w:sz w:val="28"/>
          <w:szCs w:val="28"/>
        </w:rPr>
        <w:t>преодалевает</w:t>
      </w:r>
      <w:proofErr w:type="spellEnd"/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 сиюминутные</w:t>
      </w:r>
      <w:proofErr w:type="gramEnd"/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побуждения, доводит начатое дело до конца.</w:t>
      </w:r>
    </w:p>
    <w:p w:rsidR="001933CA" w:rsidRPr="001933CA" w:rsidRDefault="001933CA" w:rsidP="001933CA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Следует социальным нормам поведения </w:t>
      </w:r>
      <w:proofErr w:type="gramStart"/>
      <w:r w:rsidRPr="001933CA">
        <w:rPr>
          <w:rFonts w:ascii="Times New Roman" w:eastAsia="Calibri" w:hAnsi="Times New Roman" w:cs="Times New Roman"/>
          <w:sz w:val="28"/>
          <w:szCs w:val="28"/>
        </w:rPr>
        <w:t>во  взаимоотношениях</w:t>
      </w:r>
      <w:proofErr w:type="gramEnd"/>
      <w:r w:rsidRPr="001933CA">
        <w:rPr>
          <w:rFonts w:ascii="Times New Roman" w:eastAsia="Calibri" w:hAnsi="Times New Roman" w:cs="Times New Roman"/>
          <w:sz w:val="28"/>
          <w:szCs w:val="28"/>
        </w:rPr>
        <w:t>, правилах личной безопасности и гигиены.</w:t>
      </w:r>
    </w:p>
    <w:p w:rsidR="001933CA" w:rsidRPr="001933CA" w:rsidRDefault="001933CA" w:rsidP="001933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933CA" w:rsidRPr="001933CA" w:rsidTr="004F03B4">
        <w:tc>
          <w:tcPr>
            <w:tcW w:w="10137" w:type="dxa"/>
          </w:tcPr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Регулетивные</w:t>
            </w:r>
            <w:proofErr w:type="spellEnd"/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универсальные учебные действия</w:t>
            </w: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33CA" w:rsidRPr="001933CA" w:rsidRDefault="001933CA" w:rsidP="001933C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4.   </w:t>
      </w:r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Целевые </w:t>
      </w:r>
      <w:proofErr w:type="gramStart"/>
      <w:r w:rsidRPr="001933C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ориентиры  ДО</w:t>
      </w:r>
      <w:proofErr w:type="gramEnd"/>
    </w:p>
    <w:p w:rsidR="001933CA" w:rsidRPr="001933CA" w:rsidRDefault="001933CA" w:rsidP="001933CA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Склонен наблюдать, экспериментировать.</w:t>
      </w:r>
    </w:p>
    <w:p w:rsidR="001933CA" w:rsidRPr="001933CA" w:rsidRDefault="001933CA" w:rsidP="001933CA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Обладает начальным знанием о себе, о предметном, природном, социальном и культурном мире.</w:t>
      </w:r>
    </w:p>
    <w:p w:rsidR="001933CA" w:rsidRPr="001933CA" w:rsidRDefault="001933CA" w:rsidP="001933CA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3CA">
        <w:rPr>
          <w:rFonts w:ascii="Times New Roman" w:eastAsia="Calibri" w:hAnsi="Times New Roman" w:cs="Times New Roman"/>
          <w:sz w:val="28"/>
          <w:szCs w:val="28"/>
        </w:rPr>
        <w:t>Знаком с книжной культурой, детской литературой.</w:t>
      </w:r>
    </w:p>
    <w:p w:rsidR="001933CA" w:rsidRPr="001933CA" w:rsidRDefault="001933CA" w:rsidP="001933CA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933CA">
        <w:rPr>
          <w:rFonts w:ascii="Times New Roman" w:eastAsia="Calibri" w:hAnsi="Times New Roman" w:cs="Times New Roman"/>
          <w:sz w:val="28"/>
          <w:szCs w:val="28"/>
        </w:rPr>
        <w:t>Обладает  элементарными</w:t>
      </w:r>
      <w:proofErr w:type="gramEnd"/>
      <w:r w:rsidRPr="001933CA">
        <w:rPr>
          <w:rFonts w:ascii="Times New Roman" w:eastAsia="Calibri" w:hAnsi="Times New Roman" w:cs="Times New Roman"/>
          <w:sz w:val="28"/>
          <w:szCs w:val="28"/>
        </w:rPr>
        <w:t xml:space="preserve"> представлениями из области живой природы, естествознания, математики, истории и имеет предпосылки грамоты.</w:t>
      </w:r>
    </w:p>
    <w:p w:rsidR="001933CA" w:rsidRPr="001933CA" w:rsidRDefault="001933CA" w:rsidP="001933C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3CA">
        <w:rPr>
          <w:rFonts w:ascii="Times New Roman" w:eastAsia="Calibri" w:hAnsi="Times New Roman" w:cs="Times New Roman"/>
          <w:b/>
          <w:sz w:val="28"/>
          <w:szCs w:val="28"/>
        </w:rPr>
        <w:t>↓</w:t>
      </w:r>
    </w:p>
    <w:tbl>
      <w:tblPr>
        <w:tblStyle w:val="1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1933CA" w:rsidRPr="001933CA" w:rsidTr="004F03B4">
        <w:tc>
          <w:tcPr>
            <w:tcW w:w="10137" w:type="dxa"/>
          </w:tcPr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33CA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Познавательные универсальные учебные действия</w:t>
            </w:r>
          </w:p>
          <w:p w:rsidR="001933CA" w:rsidRPr="001933CA" w:rsidRDefault="001933CA" w:rsidP="001933CA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ind w:left="-426" w:firstLine="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CA" w:rsidRDefault="001933CA" w:rsidP="001933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CA" w:rsidRDefault="001933CA" w:rsidP="001933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</w:t>
      </w:r>
      <w:proofErr w:type="gramStart"/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 -</w:t>
      </w:r>
      <w:proofErr w:type="gramEnd"/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ФГОС НОО  -  ПРЕЕМСТВЕННОСТЬ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933CA" w:rsidRPr="001933CA" w:rsidTr="004F03B4">
        <w:tc>
          <w:tcPr>
            <w:tcW w:w="990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Введение в действие с 1 января 2014 года Федерального государственного стандарта дошкольного образования - ФГОС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,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который приходит на смену Федеральным государственным требованиям, обусловливает необходимость изучения особенностей преемственности между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ФГОС ДО и Федеральным государственным образовательным стандартом начального общего образования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(ФГОС НОО).</w:t>
            </w: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4858"/>
      </w:tblGrid>
      <w:tr w:rsidR="001933CA" w:rsidRPr="001933CA" w:rsidTr="004F03B4">
        <w:tc>
          <w:tcPr>
            <w:tcW w:w="4677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преемственности в содержании и методологии данных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документов,  особенно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актуальны для воспитателей и учителей начальных классов.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23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впервые включается в систему образования, поступая в детский сад, потом впервые приходит на новую образовательную ступень – начальную школу. Именно в этот переходный момент – «подушкой безопасности» должна стать преемственность учреждений.</w:t>
            </w:r>
          </w:p>
          <w:p w:rsidR="001933CA" w:rsidRPr="001933CA" w:rsidRDefault="001933CA" w:rsidP="001933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933CA" w:rsidRPr="001933CA" w:rsidTr="004F03B4">
        <w:tc>
          <w:tcPr>
            <w:tcW w:w="9900" w:type="dxa"/>
            <w:shd w:val="clear" w:color="auto" w:fill="auto"/>
          </w:tcPr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Детский сад должен стать фундаментом, а школа зданием.</w:t>
            </w:r>
          </w:p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933CA" w:rsidRPr="001933CA" w:rsidTr="004F03B4">
        <w:tc>
          <w:tcPr>
            <w:tcW w:w="990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432" w:hanging="43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основу ФГОС ДО и ФГОС НОО положена единая теоретическая основа -  системно - </w:t>
            </w:r>
            <w:proofErr w:type="spellStart"/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подход, который предполагает –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воспитание и развитие качеств личности,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формирование готовности к саморазвитию и непрерывному образованию; активную познавательную деятельность детей;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построение образовательного процесса с учетом индивидуальных возрастных, психологических и физиологических особенностей обучающихся.</w:t>
            </w:r>
          </w:p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7"/>
      </w:tblGrid>
      <w:tr w:rsidR="001933CA" w:rsidRPr="001933CA" w:rsidTr="004F03B4">
        <w:tc>
          <w:tcPr>
            <w:tcW w:w="10003" w:type="dxa"/>
            <w:shd w:val="clear" w:color="auto" w:fill="auto"/>
          </w:tcPr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Главное предназначение ФГОС ДО и ФГОС НОО –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формулировка и обеспечение устанавливаемых на федеральном уровне     системы взаимосвязанных требований: к структуре, условиям и результатам реализации основных образовательных программ.</w:t>
            </w:r>
          </w:p>
          <w:p w:rsidR="001933CA" w:rsidRPr="001933CA" w:rsidRDefault="001933CA" w:rsidP="001933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следует обратить внимание на анализ преемственности в методологии и структуре ФГОС ДО и ФГОС НОО.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Преемственность </w:t>
      </w:r>
      <w:proofErr w:type="spellStart"/>
      <w:r w:rsidRPr="00193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ФГОСов</w:t>
      </w:r>
      <w:proofErr w:type="spellEnd"/>
      <w:r w:rsidRPr="00193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дошкольного и начального общего образования: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670"/>
      </w:tblGrid>
      <w:tr w:rsidR="001933CA" w:rsidRPr="001933CA" w:rsidTr="004F03B4">
        <w:tc>
          <w:tcPr>
            <w:tcW w:w="4395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единый структурно-организационный подход,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заключающийся в совокупности требований к: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условиям реализации стандарта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структурно-содержательным     компонентам основной образовательной программы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образовательным результатам</w:t>
            </w:r>
          </w:p>
        </w:tc>
      </w:tr>
      <w:tr w:rsidR="001933CA" w:rsidRPr="001933CA" w:rsidTr="004F03B4">
        <w:tc>
          <w:tcPr>
            <w:tcW w:w="4395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2. единый психолого-педагогический методологический подход: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ориентация на </w:t>
            </w:r>
            <w:proofErr w:type="spell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деятельностный</w:t>
            </w:r>
            <w:proofErr w:type="spell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и понятие «ведущей деятельности»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опора на зону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актуального развития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ориентация на зону ближайшего развития ребёнка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понятие об универсальных учебных действиях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ориентация на возрастные психофизиологические особенности детей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3CA" w:rsidRPr="001933CA" w:rsidTr="004F03B4">
        <w:tc>
          <w:tcPr>
            <w:tcW w:w="4395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принцип организации инклюзивного образования: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минимальная регламентация образования детей, имеющих ОВЗ, детей-инвалидов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разработка адаптированных (в некоторых случаях индивидуальных) образовательных программ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опора на индивидуальную программу реабилитации (при организации специальных образовательных условий для детей-инвалидов)</w:t>
            </w:r>
          </w:p>
        </w:tc>
      </w:tr>
      <w:tr w:rsidR="001933CA" w:rsidRPr="001933CA" w:rsidTr="004F03B4">
        <w:tc>
          <w:tcPr>
            <w:tcW w:w="4395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направленность основных образовательных программ ДО и НОО: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формирование и развитие основ духовно-нравственной культуры, личностное и интеллектуальное развитие детей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процесс успешной социализации ребёнка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развитие творческих способностей, инициативы, самосовершенствования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сохранение и укрепление здоровья детей</w:t>
            </w: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обратим внимание на содержательные стороны проекта ФГОС дошкольного образования и ФГОС начального общего образования, то убедимся в наличии преемственности между областями на дошкольной ступени и ступени начальной школы. 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5"/>
        <w:gridCol w:w="4980"/>
      </w:tblGrid>
      <w:tr w:rsidR="001933CA" w:rsidRPr="001933CA" w:rsidTr="004F03B4">
        <w:tc>
          <w:tcPr>
            <w:tcW w:w="10192" w:type="dxa"/>
            <w:gridSpan w:val="2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Пять образовательных областей, обозначенных в проекте ФГОС дошкольного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образования,  имеют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прямую проекцию на предметы основной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образовательной программы начального общего образования.</w:t>
            </w: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33CA" w:rsidRPr="001933CA" w:rsidTr="004F03B4">
        <w:tc>
          <w:tcPr>
            <w:tcW w:w="4785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Результаты освоения ООП ДО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сформулированы,  как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целевые ориентиры и 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не подлежат непосредственной оценке, 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не являются основанием для сравнения с реальными результатами детей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освоение Программы в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ДО,  не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сопровождается проведением промежуточных аттестаций и итоговой аттестации воспитанников.</w:t>
            </w:r>
          </w:p>
        </w:tc>
        <w:tc>
          <w:tcPr>
            <w:tcW w:w="5407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Результаты освоения ООП НОО: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личностные (не подлежат индивидуальной персонифицированной оценке, 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(универсальные учебные действия) 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предметные результаты подлежат промежуточной и итоговой индивидуальной оценке)</w:t>
            </w:r>
          </w:p>
          <w:p w:rsidR="001933CA" w:rsidRPr="001933CA" w:rsidRDefault="001933CA" w:rsidP="001933CA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1933CA" w:rsidRPr="001933CA" w:rsidTr="004F03B4">
        <w:tc>
          <w:tcPr>
            <w:tcW w:w="1003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Основными задачами сотрудничества ДО и школы являются: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единства стремлений и взглядов на воспитательный процесс между детским садом, семьей и школой;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выработка общих целей и воспитательных задач, путей достижения намеченных результатов;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создание условий для благоприятного взаимодействия всех участников </w:t>
            </w:r>
            <w:proofErr w:type="spell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-образовательного процесса – воспитателей, учителей, детей и родителей;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всестороннее психолого-педагогическое просвещение родителей;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 w:firstLine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формирование в семьях позитивного отношения к активной общественной и социальной деятельности детей.</w:t>
            </w:r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Актуальность и своевременность решения проблемы преемственности дошкольного и начального образования ни у кого не вызывает сомнений, однако на практике до сих пор наблюдается нарушение преемственных связей по основным компонентам образовательной системы: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преемственных программ дошкольного и начального образования.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детей, не охваченных дошкольным образованием.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Большое многообразие видов и типов учреждений, где используют самые различные программы, и реализация данных программ не требует жестких стандартов.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программах сносок, ссылок на регион.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Очень важно, чтобы преемственность дошкольного и начального образования осуществлялась в соответствии с теми идеями, которые отражены в ФГОС дошкольного и начального общего образования.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933CA" w:rsidRPr="001933CA" w:rsidTr="004F03B4">
        <w:tc>
          <w:tcPr>
            <w:tcW w:w="9639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Работу по преемственности детского сада со школой целесообразно осуществлять по трем основным направлениям: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• методическая работа с педагогами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(ознакомление с требованиями ФГОС к выпускнику, обсуждение критериев “портрета выпускника”, поиск путей их разрешения, изучение и обмен образовательных технологий, используемых педагогами ДОУ и школы и др.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;</w:t>
            </w:r>
            <w:proofErr w:type="gramEnd"/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детьми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(знакомство детей со школой, учителями, организация совместных мероприятий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;</w:t>
            </w:r>
            <w:proofErr w:type="gramEnd"/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(получение информации, необходимой для подготовки детей к школе, консультирование родителей по вопросам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своевременного развития детей для успешного обучения в школе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.</w:t>
            </w:r>
            <w:proofErr w:type="gramEnd"/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решить проблему преемственности необходимо разработать Программу сотрудничества начальной школы и детского сада.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Программы</w:t>
      </w:r>
      <w:r w:rsidRPr="001933C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реализовать единую линию развития ребенка на этапах дошкольного и начального школьного детства, придав педагогическому процессу целостный последовательный и перспективный характер.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осуществления преемственности могут быть разнообразными, и их выбор обусловлен степенью взаимосвязи, стилем, содержанием взаимоотношений участников образовательного процесса.</w:t>
      </w:r>
    </w:p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441"/>
      </w:tblGrid>
      <w:tr w:rsidR="001933CA" w:rsidRPr="001933CA" w:rsidTr="004F03B4">
        <w:tc>
          <w:tcPr>
            <w:tcW w:w="270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-540" w:firstLine="5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Работа с детьми:</w:t>
            </w: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экскурсии в школу;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 школьного музея, библиотеки;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знакомство и взаимодействие дошкольников с учителями и учениками начальной школы;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участие в совместной образовательной деятельности, игровых программах, проектной деятельности;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выставки рисунков и поделок;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встречи и беседы с бывшими воспитанниками детского сада (ученики начальной и средней школы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;</w:t>
            </w:r>
            <w:proofErr w:type="gramEnd"/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совместные праздники (День знаний, посвящение в первоклассники, выпускной в детском саду и др.) и спортивные соревнования дошкольников и первоклассников;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участие в театрализованной деятельности;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 дошкольниками адаптационного курса занятий, организованных при школе (занятия с психологом, логопедом, музыкальным руководителем и др. специалистами школы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.</w:t>
            </w:r>
            <w:proofErr w:type="gramEnd"/>
          </w:p>
        </w:tc>
      </w:tr>
      <w:tr w:rsidR="001933CA" w:rsidRPr="001933CA" w:rsidTr="004F03B4">
        <w:tc>
          <w:tcPr>
            <w:tcW w:w="270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Взаимодействие педагогов:</w:t>
            </w: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совместные педагогические советы (ДОУ и школа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;</w:t>
            </w:r>
            <w:proofErr w:type="gramEnd"/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семинары, мастер- классы;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круглые столы педагогов ДОУ и учителей школы;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психологические и коммуникативные тренинги для воспитателей и учителей;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• проведение диагностики по определению готовности детей к школе;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взаимодействие медицинских работников, психологов ДОУ и школы;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открытые показы образовательной деятельности в ДОУ и открытых уроков в школе;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педагогические и психологические наблюдения.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Важную роль в преемственности дошкольного и начального образования играет сотрудничество с родителями:</w:t>
            </w:r>
          </w:p>
        </w:tc>
      </w:tr>
      <w:tr w:rsidR="001933CA" w:rsidRPr="001933CA" w:rsidTr="004F03B4">
        <w:tc>
          <w:tcPr>
            <w:tcW w:w="270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3. Сотрудничество с родителями:</w:t>
            </w: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41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совместные родительские собрания с педагогами ДОУ и учителями школы;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круглые столы, дискуссионные встречи, педагогические «гостиные»;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родительские конференции, вечера вопросов и ответов;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консультации с педагогами ДОУ и школы;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встречи родителей с будущими учителями;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дни открытых дверей;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творческие мастерские;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анкетирование, тестирование родителей для изучения самочувствия семьи в преддверии школьной жизни ребенка и в период адаптации к школе;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образовательно-игровые тренинги и практикумы для родителей детей </w:t>
            </w:r>
            <w:proofErr w:type="spell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предшкольного</w:t>
            </w:r>
            <w:proofErr w:type="spell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возраста, деловые игры, практикумы;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семейные вечера, тематические досуги;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визуальные средства общения (стендовый материал, выставки, почтовый ящик вопросов и ответов и др.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;</w:t>
            </w:r>
            <w:proofErr w:type="gramEnd"/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заседания родительских клубов (занятия для родителей и для детско-родительских пар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.</w:t>
            </w:r>
            <w:proofErr w:type="gramEnd"/>
          </w:p>
        </w:tc>
      </w:tr>
    </w:tbl>
    <w:p w:rsidR="001933CA" w:rsidRPr="001933CA" w:rsidRDefault="001933CA" w:rsidP="001933CA">
      <w:pPr>
        <w:shd w:val="clear" w:color="auto" w:fill="FFFFFF"/>
        <w:spacing w:after="0" w:line="240" w:lineRule="auto"/>
        <w:ind w:left="-54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901"/>
      </w:tblGrid>
      <w:tr w:rsidR="001933CA" w:rsidRPr="001933CA" w:rsidTr="004F03B4">
        <w:tc>
          <w:tcPr>
            <w:tcW w:w="324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Результатом реализации программы сотрудничества 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 и НОО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 быть создание комфортной преемственной предметно-развивающей образовательной среды:</w:t>
            </w:r>
          </w:p>
          <w:p w:rsidR="001933CA" w:rsidRPr="001933CA" w:rsidRDefault="001933CA" w:rsidP="0019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901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обеспечивающей  высокое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 образования, его доступность, открытость и привлекательность для обучающихся, воспитанников, их родителей (законных представителей) и всего общества, духовно-нравственное развитие и воспитание обучающихся и воспитанников;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гарантирующей охрану и укрепление физического, психологического и социального здоровья обучающихся и воспитанников;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комфортной по отношению к обучающимся, воспитанникам (в том числе с ограниченными возможностями здоровья) и педагогическим работникам.</w:t>
            </w:r>
          </w:p>
        </w:tc>
      </w:tr>
      <w:tr w:rsidR="001933CA" w:rsidRPr="001933CA" w:rsidTr="004F03B4">
        <w:tc>
          <w:tcPr>
            <w:tcW w:w="3240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3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Результатом плодотворного сотрудничества педагогов начальной школы и дошкольного учреждения, родителей</w:t>
            </w:r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(законных представителей) воспитанников и обучающихся</w:t>
            </w:r>
          </w:p>
        </w:tc>
        <w:tc>
          <w:tcPr>
            <w:tcW w:w="6901" w:type="dxa"/>
            <w:shd w:val="clear" w:color="auto" w:fill="auto"/>
          </w:tcPr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 развитие</w:t>
            </w:r>
            <w:proofErr w:type="gramEnd"/>
            <w:r w:rsidRPr="00193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интегративных качеств дошкольника, которые служат основой для формирования компетенций, необходимых для обучения в школе.</w:t>
            </w:r>
          </w:p>
          <w:p w:rsidR="001933CA" w:rsidRPr="001933CA" w:rsidRDefault="001933CA" w:rsidP="001933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33CA" w:rsidRPr="001933CA" w:rsidRDefault="001933CA" w:rsidP="001933CA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933CA" w:rsidRPr="0019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B9"/>
    <w:multiLevelType w:val="hybridMultilevel"/>
    <w:tmpl w:val="0A24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25F4"/>
    <w:multiLevelType w:val="hybridMultilevel"/>
    <w:tmpl w:val="630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8758C"/>
    <w:multiLevelType w:val="hybridMultilevel"/>
    <w:tmpl w:val="7E3C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65634"/>
    <w:multiLevelType w:val="hybridMultilevel"/>
    <w:tmpl w:val="6DDAD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2602A"/>
    <w:multiLevelType w:val="hybridMultilevel"/>
    <w:tmpl w:val="F0684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62FEF"/>
    <w:multiLevelType w:val="hybridMultilevel"/>
    <w:tmpl w:val="32E8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F7663"/>
    <w:multiLevelType w:val="hybridMultilevel"/>
    <w:tmpl w:val="078AA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67"/>
    <w:rsid w:val="001933CA"/>
    <w:rsid w:val="003D2367"/>
    <w:rsid w:val="00642B85"/>
    <w:rsid w:val="00F9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35F5C-F04E-44CA-8CE6-38BA2660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9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93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9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2270</Words>
  <Characters>12939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2017-12-08T05:59:00Z</dcterms:created>
  <dcterms:modified xsi:type="dcterms:W3CDTF">2017-12-08T06:10:00Z</dcterms:modified>
</cp:coreProperties>
</file>