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8C5" w:rsidRPr="000028C5" w:rsidRDefault="000028C5" w:rsidP="000028C5">
      <w:pPr>
        <w:spacing w:after="120" w:line="240" w:lineRule="auto"/>
        <w:outlineLvl w:val="0"/>
        <w:rPr>
          <w:rFonts w:ascii="Arial" w:eastAsia="Times New Roman" w:hAnsi="Arial" w:cs="Arial"/>
          <w:color w:val="0074CC"/>
          <w:kern w:val="36"/>
          <w:sz w:val="36"/>
          <w:szCs w:val="36"/>
          <w:lang w:eastAsia="ru-RU"/>
        </w:rPr>
      </w:pPr>
      <w:r w:rsidRPr="000028C5">
        <w:rPr>
          <w:rFonts w:ascii="Arial" w:eastAsia="Times New Roman" w:hAnsi="Arial" w:cs="Arial"/>
          <w:color w:val="0074CC"/>
          <w:kern w:val="36"/>
          <w:sz w:val="36"/>
          <w:szCs w:val="36"/>
          <w:lang w:eastAsia="ru-RU"/>
        </w:rPr>
        <w:t xml:space="preserve">Построение предметно-развивающей среды в группе в соответствии с ФГОС </w:t>
      </w:r>
      <w:proofErr w:type="gramStart"/>
      <w:r w:rsidRPr="000028C5">
        <w:rPr>
          <w:rFonts w:ascii="Arial" w:eastAsia="Times New Roman" w:hAnsi="Arial" w:cs="Arial"/>
          <w:color w:val="0074CC"/>
          <w:kern w:val="36"/>
          <w:sz w:val="36"/>
          <w:szCs w:val="36"/>
          <w:lang w:eastAsia="ru-RU"/>
        </w:rPr>
        <w:t>ДО</w:t>
      </w:r>
      <w:proofErr w:type="gramEnd"/>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Направление деятельности и развитие ребенка зависит от нас, взрослых – от того, как устроена предметно-пространственная организация их жизни, из каких игрушек и дидактических пособий она состоит, каков их развивающий потенциал и даже от того, как они расположены. Все, что окружает ребенка, формирует его психику, является источником его знаний и социального опыта. Поэтому, именно мы, взрослые, берем на себя ответственность создать условия, которые способствуют полной реализации развития детей, их возможностей, способностей по всем психофизиологическим параметрам, т.е. организации предметно-пространственной развивающей среды. Необходимо стремиться создать в группе условия для совместной деятельности детей и взрослого, для самостоятельной деятельности воспитанников, учитывая особенности развития каждого ребенка.</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При организации развивающей предметно–пространственной среды для детей в группе, советую использовать несколько вариантов ее построения: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1.     Зонирование пространства осуществляется мобильными средствами – расстановкой мебели и оборудования.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2.     Использование помещений спальни.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3.     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lang w:eastAsia="ru-RU"/>
        </w:rPr>
        <w:t xml:space="preserve">Предметно–пространственная развивающая среда организована с учётом требований ФГОС </w:t>
      </w:r>
      <w:proofErr w:type="gramStart"/>
      <w:r w:rsidRPr="000028C5">
        <w:rPr>
          <w:rFonts w:ascii="Times New Roman" w:eastAsia="Times New Roman" w:hAnsi="Times New Roman" w:cs="Times New Roman"/>
          <w:i/>
          <w:iCs/>
          <w:color w:val="303030"/>
          <w:sz w:val="24"/>
          <w:szCs w:val="24"/>
          <w:lang w:eastAsia="ru-RU"/>
        </w:rPr>
        <w:t>ДО</w:t>
      </w:r>
      <w:proofErr w:type="gramEnd"/>
      <w:r w:rsidRPr="000028C5">
        <w:rPr>
          <w:rFonts w:ascii="Times New Roman" w:eastAsia="Times New Roman" w:hAnsi="Times New Roman" w:cs="Times New Roman"/>
          <w:i/>
          <w:iCs/>
          <w:color w:val="303030"/>
          <w:sz w:val="24"/>
          <w:szCs w:val="24"/>
          <w:lang w:eastAsia="ru-RU"/>
        </w:rPr>
        <w:t xml:space="preserve">, где чётко прослеживаются </w:t>
      </w:r>
      <w:proofErr w:type="gramStart"/>
      <w:r w:rsidRPr="000028C5">
        <w:rPr>
          <w:rFonts w:ascii="Times New Roman" w:eastAsia="Times New Roman" w:hAnsi="Times New Roman" w:cs="Times New Roman"/>
          <w:i/>
          <w:iCs/>
          <w:color w:val="303030"/>
          <w:sz w:val="24"/>
          <w:szCs w:val="24"/>
          <w:lang w:eastAsia="ru-RU"/>
        </w:rPr>
        <w:t>все</w:t>
      </w:r>
      <w:proofErr w:type="gramEnd"/>
      <w:r w:rsidRPr="000028C5">
        <w:rPr>
          <w:rFonts w:ascii="Times New Roman" w:eastAsia="Times New Roman" w:hAnsi="Times New Roman" w:cs="Times New Roman"/>
          <w:i/>
          <w:iCs/>
          <w:color w:val="303030"/>
          <w:sz w:val="24"/>
          <w:szCs w:val="24"/>
          <w:lang w:eastAsia="ru-RU"/>
        </w:rPr>
        <w:t> </w:t>
      </w:r>
      <w:r w:rsidRPr="000028C5">
        <w:rPr>
          <w:rFonts w:ascii="Times New Roman" w:eastAsia="Times New Roman" w:hAnsi="Times New Roman" w:cs="Times New Roman"/>
          <w:b/>
          <w:bCs/>
          <w:i/>
          <w:iCs/>
          <w:color w:val="303030"/>
          <w:sz w:val="24"/>
          <w:szCs w:val="24"/>
          <w:lang w:eastAsia="ru-RU"/>
        </w:rPr>
        <w:t>пять образовательных областей:</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1. Социально-коммуникативная.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2. Познавательная.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3. Речевая.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4. Художественно-эстетическая.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5. Физическая.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lang w:eastAsia="ru-RU"/>
        </w:rPr>
        <w:t>При построении предметно–пространственной развивающей среды учитывались </w:t>
      </w:r>
      <w:r w:rsidRPr="000028C5">
        <w:rPr>
          <w:rFonts w:ascii="Times New Roman" w:eastAsia="Times New Roman" w:hAnsi="Times New Roman" w:cs="Times New Roman"/>
          <w:b/>
          <w:bCs/>
          <w:i/>
          <w:iCs/>
          <w:color w:val="303030"/>
          <w:sz w:val="24"/>
          <w:szCs w:val="24"/>
          <w:lang w:eastAsia="ru-RU"/>
        </w:rPr>
        <w:t>следующие принципы:</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1.     Принцип дистанции, позиции при взаимодействии;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2.     Принцип активности, самостоятельности, творчества;</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3.     Принцип стабильности, динамичности;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4.     Принцип комплексирования и гибкого зонирования;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xml:space="preserve">5.     Принцип </w:t>
      </w:r>
      <w:proofErr w:type="spellStart"/>
      <w:r w:rsidRPr="000028C5">
        <w:rPr>
          <w:rFonts w:ascii="Times New Roman" w:eastAsia="Times New Roman" w:hAnsi="Times New Roman" w:cs="Times New Roman"/>
          <w:color w:val="303030"/>
          <w:sz w:val="24"/>
          <w:szCs w:val="24"/>
          <w:lang w:eastAsia="ru-RU"/>
        </w:rPr>
        <w:t>эмоциогенности</w:t>
      </w:r>
      <w:proofErr w:type="spellEnd"/>
      <w:r w:rsidRPr="000028C5">
        <w:rPr>
          <w:rFonts w:ascii="Times New Roman" w:eastAsia="Times New Roman" w:hAnsi="Times New Roman" w:cs="Times New Roman"/>
          <w:color w:val="303030"/>
          <w:sz w:val="24"/>
          <w:szCs w:val="24"/>
          <w:lang w:eastAsia="ru-RU"/>
        </w:rPr>
        <w:t xml:space="preserve"> среды, индивидуальной комфортности и эмоционального благополучия каждого ребёнка и взрослого;</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6.     Принцип сочетания привычных и неординарных элементов в эстетической организации среды;</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7.     Принцип открытости – закрытости;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8.     Принцип учёта половых и возрастных различий детей.</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lang w:eastAsia="ru-RU"/>
        </w:rPr>
        <w:t xml:space="preserve">Центры активности </w:t>
      </w:r>
      <w:proofErr w:type="spellStart"/>
      <w:r w:rsidRPr="000028C5">
        <w:rPr>
          <w:rFonts w:ascii="Times New Roman" w:eastAsia="Times New Roman" w:hAnsi="Times New Roman" w:cs="Times New Roman"/>
          <w:i/>
          <w:iCs/>
          <w:color w:val="303030"/>
          <w:sz w:val="24"/>
          <w:szCs w:val="24"/>
          <w:lang w:eastAsia="ru-RU"/>
        </w:rPr>
        <w:t>мжно</w:t>
      </w:r>
      <w:proofErr w:type="spellEnd"/>
      <w:r w:rsidRPr="000028C5">
        <w:rPr>
          <w:rFonts w:ascii="Times New Roman" w:eastAsia="Times New Roman" w:hAnsi="Times New Roman" w:cs="Times New Roman"/>
          <w:i/>
          <w:iCs/>
          <w:color w:val="303030"/>
          <w:sz w:val="24"/>
          <w:szCs w:val="24"/>
          <w:lang w:eastAsia="ru-RU"/>
        </w:rPr>
        <w:t xml:space="preserve"> организовать </w:t>
      </w:r>
      <w:r w:rsidRPr="000028C5">
        <w:rPr>
          <w:rFonts w:ascii="Times New Roman" w:eastAsia="Times New Roman" w:hAnsi="Times New Roman" w:cs="Times New Roman"/>
          <w:i/>
          <w:iCs/>
          <w:color w:val="303030"/>
          <w:sz w:val="24"/>
          <w:szCs w:val="24"/>
          <w:u w:val="single"/>
          <w:lang w:eastAsia="ru-RU"/>
        </w:rPr>
        <w:t>на основе интеграции</w:t>
      </w:r>
      <w:r w:rsidRPr="000028C5">
        <w:rPr>
          <w:rFonts w:ascii="Times New Roman" w:eastAsia="Times New Roman" w:hAnsi="Times New Roman" w:cs="Times New Roman"/>
          <w:i/>
          <w:iCs/>
          <w:color w:val="303030"/>
          <w:sz w:val="24"/>
          <w:szCs w:val="24"/>
          <w:lang w:eastAsia="ru-RU"/>
        </w:rPr>
        <w:t> содержания и видов деятельности </w:t>
      </w:r>
      <w:r w:rsidRPr="000028C5">
        <w:rPr>
          <w:rFonts w:ascii="Times New Roman" w:eastAsia="Times New Roman" w:hAnsi="Times New Roman" w:cs="Times New Roman"/>
          <w:b/>
          <w:bCs/>
          <w:i/>
          <w:iCs/>
          <w:color w:val="303030"/>
          <w:sz w:val="24"/>
          <w:szCs w:val="24"/>
          <w:lang w:eastAsia="ru-RU"/>
        </w:rPr>
        <w:t>по следующим направлениям.</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b/>
          <w:bCs/>
          <w:color w:val="303030"/>
          <w:sz w:val="24"/>
          <w:szCs w:val="24"/>
          <w:lang w:eastAsia="ru-RU"/>
        </w:rPr>
        <w:t>Направление: Художественно—эстетическое развитие</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В Центре «Творческая мастерская»</w:t>
      </w:r>
      <w:r w:rsidRPr="000028C5">
        <w:rPr>
          <w:rFonts w:ascii="Times New Roman" w:eastAsia="Times New Roman" w:hAnsi="Times New Roman" w:cs="Times New Roman"/>
          <w:color w:val="303030"/>
          <w:sz w:val="24"/>
          <w:szCs w:val="24"/>
          <w:u w:val="single"/>
          <w:lang w:eastAsia="ru-RU"/>
        </w:rPr>
        <w:t> </w:t>
      </w:r>
      <w:r w:rsidRPr="000028C5">
        <w:rPr>
          <w:rFonts w:ascii="Times New Roman" w:eastAsia="Times New Roman" w:hAnsi="Times New Roman" w:cs="Times New Roman"/>
          <w:color w:val="303030"/>
          <w:sz w:val="24"/>
          <w:szCs w:val="24"/>
          <w:lang w:eastAsia="ru-RU"/>
        </w:rPr>
        <w:t xml:space="preserve">для развития  детей подобрать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 же предполагает овладение умением работать по образцу. </w:t>
      </w:r>
      <w:proofErr w:type="gramStart"/>
      <w:r w:rsidRPr="000028C5">
        <w:rPr>
          <w:rFonts w:ascii="Times New Roman" w:eastAsia="Times New Roman" w:hAnsi="Times New Roman" w:cs="Times New Roman"/>
          <w:color w:val="303030"/>
          <w:sz w:val="24"/>
          <w:szCs w:val="24"/>
          <w:lang w:eastAsia="ru-RU"/>
        </w:rPr>
        <w:t>В данном центре находится материал и оборудование для художественно-творческой деятельности: рисования, лепки и аппликации (бумага, картон, трафареты, краски, кисти, клей, карандаши, салфетки, ножницы, раскраски, глина, пластилин, дидактические игры  и т. п.).</w:t>
      </w:r>
      <w:proofErr w:type="gramEnd"/>
      <w:r w:rsidRPr="000028C5">
        <w:rPr>
          <w:rFonts w:ascii="Times New Roman" w:eastAsia="Times New Roman" w:hAnsi="Times New Roman" w:cs="Times New Roman"/>
          <w:color w:val="303030"/>
          <w:sz w:val="24"/>
          <w:szCs w:val="24"/>
          <w:lang w:eastAsia="ru-RU"/>
        </w:rPr>
        <w:t xml:space="preserve"> Большинство из перечисленных материалов помещается в специально отведенном шкафу. По желанию ребенок может найти и </w:t>
      </w:r>
      <w:r w:rsidRPr="000028C5">
        <w:rPr>
          <w:rFonts w:ascii="Times New Roman" w:eastAsia="Times New Roman" w:hAnsi="Times New Roman" w:cs="Times New Roman"/>
          <w:color w:val="303030"/>
          <w:sz w:val="24"/>
          <w:szCs w:val="24"/>
          <w:lang w:eastAsia="ru-RU"/>
        </w:rPr>
        <w:lastRenderedPageBreak/>
        <w:t>воспользоваться необходимым, для воплощения своих творческих идей, замыслов, фантазии. К каждому центру должен быть свободный доступ.</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b/>
          <w:bCs/>
          <w:color w:val="303030"/>
          <w:sz w:val="24"/>
          <w:szCs w:val="24"/>
          <w:lang w:eastAsia="ru-RU"/>
        </w:rPr>
        <w:t>Направление: Речевое развитие</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Центр «Мир книги»</w:t>
      </w:r>
      <w:r w:rsidRPr="000028C5">
        <w:rPr>
          <w:rFonts w:ascii="Times New Roman" w:eastAsia="Times New Roman" w:hAnsi="Times New Roman" w:cs="Times New Roman"/>
          <w:color w:val="303030"/>
          <w:sz w:val="24"/>
          <w:szCs w:val="24"/>
          <w:lang w:eastAsia="ru-RU"/>
        </w:rPr>
        <w:t>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помещается фотография писателя, с творчеством которого дети знакомятся в данный момент и его литературные произведения.</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В Центре  «Грамотности» </w:t>
      </w:r>
      <w:r w:rsidRPr="000028C5">
        <w:rPr>
          <w:rFonts w:ascii="Times New Roman" w:eastAsia="Times New Roman" w:hAnsi="Times New Roman" w:cs="Times New Roman"/>
          <w:color w:val="303030"/>
          <w:sz w:val="24"/>
          <w:szCs w:val="24"/>
          <w:lang w:eastAsia="ru-RU"/>
        </w:rPr>
        <w:t>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 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b/>
          <w:bCs/>
          <w:color w:val="303030"/>
          <w:sz w:val="24"/>
          <w:szCs w:val="24"/>
          <w:lang w:eastAsia="ru-RU"/>
        </w:rPr>
        <w:t>Направление: Познавательное развитие</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Центры должны быть организованы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 дидактический   материал дает детям представление о целостной картине мира, о тесных взаимосвязях,  и взаимодействии всех  объектов.</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Центр «Экологии»</w:t>
      </w:r>
      <w:r w:rsidRPr="000028C5">
        <w:rPr>
          <w:rFonts w:ascii="Times New Roman" w:eastAsia="Times New Roman" w:hAnsi="Times New Roman" w:cs="Times New Roman"/>
          <w:color w:val="303030"/>
          <w:sz w:val="24"/>
          <w:szCs w:val="24"/>
          <w:lang w:eastAsia="ru-RU"/>
        </w:rPr>
        <w:t> включает в себя экологическую деятельность.  В холодный период года  можно  разместить здесь комнатный мини–огород. В данном центре присутствуют различные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и погоды. Могут быть оформлены  макеты (пустыня, северный полюс, тропики, макеты доисторической жизни (динозавры) и ландшафтный макет). Все составляющие макета мобильны, т.е. в режиме хранения он представляет собой панно и коробку с материалами. Дети по своему желанию наполняют содержанием макет разными растительными элементами и малыми архитектурными формами. Работа с макетами способствует развитию творческого мышления и развитию задатков ландшафтного дизайна.</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Центр опытно-экспериментальной деятельности</w:t>
      </w:r>
      <w:r w:rsidRPr="000028C5">
        <w:rPr>
          <w:rFonts w:ascii="Times New Roman" w:eastAsia="Times New Roman" w:hAnsi="Times New Roman" w:cs="Times New Roman"/>
          <w:color w:val="303030"/>
          <w:sz w:val="24"/>
          <w:szCs w:val="24"/>
          <w:lang w:eastAsia="ru-RU"/>
        </w:rPr>
        <w:t>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Центр «Математики» (игротека)</w:t>
      </w:r>
      <w:r w:rsidRPr="000028C5">
        <w:rPr>
          <w:rFonts w:ascii="Times New Roman" w:eastAsia="Times New Roman" w:hAnsi="Times New Roman" w:cs="Times New Roman"/>
          <w:color w:val="303030"/>
          <w:sz w:val="24"/>
          <w:szCs w:val="24"/>
          <w:u w:val="single"/>
          <w:lang w:eastAsia="ru-RU"/>
        </w:rPr>
        <w:t> </w:t>
      </w:r>
      <w:r w:rsidRPr="000028C5">
        <w:rPr>
          <w:rFonts w:ascii="Times New Roman" w:eastAsia="Times New Roman" w:hAnsi="Times New Roman" w:cs="Times New Roman"/>
          <w:color w:val="303030"/>
          <w:sz w:val="24"/>
          <w:szCs w:val="24"/>
          <w:lang w:eastAsia="ru-RU"/>
        </w:rPr>
        <w:t xml:space="preserve">имеет важные развивающие функции. В данном центре располагаются нормативно—знаковый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w:t>
      </w:r>
      <w:proofErr w:type="spellStart"/>
      <w:r w:rsidRPr="000028C5">
        <w:rPr>
          <w:rFonts w:ascii="Times New Roman" w:eastAsia="Times New Roman" w:hAnsi="Times New Roman" w:cs="Times New Roman"/>
          <w:color w:val="303030"/>
          <w:sz w:val="24"/>
          <w:szCs w:val="24"/>
          <w:lang w:eastAsia="ru-RU"/>
        </w:rPr>
        <w:t>пазлы</w:t>
      </w:r>
      <w:proofErr w:type="spellEnd"/>
      <w:r w:rsidRPr="000028C5">
        <w:rPr>
          <w:rFonts w:ascii="Times New Roman" w:eastAsia="Times New Roman" w:hAnsi="Times New Roman" w:cs="Times New Roman"/>
          <w:color w:val="303030"/>
          <w:sz w:val="24"/>
          <w:szCs w:val="24"/>
          <w:lang w:eastAsia="ru-RU"/>
        </w:rPr>
        <w:t xml:space="preserve">. Достаточно широкий выбор игр на развитие мелкой моторики руки.  При выборе игр предпочтение отдается способности игр стимулировать развитие детей. Такими играми являются развивающие игры </w:t>
      </w:r>
      <w:proofErr w:type="spellStart"/>
      <w:r w:rsidRPr="000028C5">
        <w:rPr>
          <w:rFonts w:ascii="Times New Roman" w:eastAsia="Times New Roman" w:hAnsi="Times New Roman" w:cs="Times New Roman"/>
          <w:color w:val="303030"/>
          <w:sz w:val="24"/>
          <w:szCs w:val="24"/>
          <w:lang w:eastAsia="ru-RU"/>
        </w:rPr>
        <w:t>Воскобовича</w:t>
      </w:r>
      <w:proofErr w:type="spellEnd"/>
      <w:r w:rsidRPr="000028C5">
        <w:rPr>
          <w:rFonts w:ascii="Times New Roman" w:eastAsia="Times New Roman" w:hAnsi="Times New Roman" w:cs="Times New Roman"/>
          <w:color w:val="303030"/>
          <w:sz w:val="24"/>
          <w:szCs w:val="24"/>
          <w:lang w:eastAsia="ru-RU"/>
        </w:rPr>
        <w:t xml:space="preserve">, «Монгольские игры», «Разрезной квадрат» Никитина, «Логические блоки </w:t>
      </w:r>
      <w:proofErr w:type="spellStart"/>
      <w:r w:rsidRPr="000028C5">
        <w:rPr>
          <w:rFonts w:ascii="Times New Roman" w:eastAsia="Times New Roman" w:hAnsi="Times New Roman" w:cs="Times New Roman"/>
          <w:color w:val="303030"/>
          <w:sz w:val="24"/>
          <w:szCs w:val="24"/>
          <w:lang w:eastAsia="ru-RU"/>
        </w:rPr>
        <w:t>Дьенеша</w:t>
      </w:r>
      <w:proofErr w:type="spellEnd"/>
      <w:r w:rsidRPr="000028C5">
        <w:rPr>
          <w:rFonts w:ascii="Times New Roman" w:eastAsia="Times New Roman" w:hAnsi="Times New Roman" w:cs="Times New Roman"/>
          <w:color w:val="303030"/>
          <w:sz w:val="24"/>
          <w:szCs w:val="24"/>
          <w:lang w:eastAsia="ru-RU"/>
        </w:rPr>
        <w:t>» и др. Игровое оборудование создаёт насыщенную, целостную среду с достаточным пространством для игр. Центр  решает следующие </w:t>
      </w:r>
      <w:r w:rsidRPr="000028C5">
        <w:rPr>
          <w:rFonts w:ascii="Times New Roman" w:eastAsia="Times New Roman" w:hAnsi="Times New Roman" w:cs="Times New Roman"/>
          <w:b/>
          <w:bCs/>
          <w:i/>
          <w:iCs/>
          <w:color w:val="303030"/>
          <w:sz w:val="24"/>
          <w:szCs w:val="24"/>
          <w:lang w:eastAsia="ru-RU"/>
        </w:rPr>
        <w:t>задачи:</w:t>
      </w:r>
    </w:p>
    <w:p w:rsidR="000028C5" w:rsidRPr="000028C5" w:rsidRDefault="000028C5" w:rsidP="000028C5">
      <w:pPr>
        <w:numPr>
          <w:ilvl w:val="0"/>
          <w:numId w:val="1"/>
        </w:numPr>
        <w:spacing w:after="0" w:line="240" w:lineRule="auto"/>
        <w:ind w:left="225"/>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lastRenderedPageBreak/>
        <w:t>целенаправленное формирование у детей интереса к элементарной математической деятельности.</w:t>
      </w:r>
    </w:p>
    <w:p w:rsidR="000028C5" w:rsidRPr="000028C5" w:rsidRDefault="000028C5" w:rsidP="000028C5">
      <w:pPr>
        <w:numPr>
          <w:ilvl w:val="0"/>
          <w:numId w:val="1"/>
        </w:numPr>
        <w:spacing w:after="0" w:line="240" w:lineRule="auto"/>
        <w:ind w:left="225"/>
        <w:jc w:val="both"/>
        <w:rPr>
          <w:rFonts w:ascii="Times New Roman" w:eastAsia="Times New Roman" w:hAnsi="Times New Roman" w:cs="Times New Roman"/>
          <w:color w:val="303030"/>
          <w:sz w:val="24"/>
          <w:szCs w:val="24"/>
          <w:lang w:eastAsia="ru-RU"/>
        </w:rPr>
      </w:pPr>
      <w:proofErr w:type="gramStart"/>
      <w:r w:rsidRPr="000028C5">
        <w:rPr>
          <w:rFonts w:ascii="Times New Roman" w:eastAsia="Times New Roman" w:hAnsi="Times New Roman" w:cs="Times New Roman"/>
          <w:color w:val="303030"/>
          <w:sz w:val="24"/>
          <w:szCs w:val="24"/>
          <w:lang w:eastAsia="ru-RU"/>
        </w:rPr>
        <w:t>в</w:t>
      </w:r>
      <w:proofErr w:type="gramEnd"/>
      <w:r w:rsidRPr="000028C5">
        <w:rPr>
          <w:rFonts w:ascii="Times New Roman" w:eastAsia="Times New Roman" w:hAnsi="Times New Roman" w:cs="Times New Roman"/>
          <w:color w:val="303030"/>
          <w:sz w:val="24"/>
          <w:szCs w:val="24"/>
          <w:lang w:eastAsia="ru-RU"/>
        </w:rPr>
        <w:t>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В данном центре размещен разнообразный занимательный материал с тем, чтобы каждый из детей смог выбрать для себя игру по интересам.</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В «Нравственно-патриотическом» Центре</w:t>
      </w:r>
      <w:r w:rsidRPr="000028C5">
        <w:rPr>
          <w:rFonts w:ascii="Times New Roman" w:eastAsia="Times New Roman" w:hAnsi="Times New Roman" w:cs="Times New Roman"/>
          <w:color w:val="303030"/>
          <w:sz w:val="24"/>
          <w:szCs w:val="24"/>
          <w:lang w:eastAsia="ru-RU"/>
        </w:rPr>
        <w:t> размещается государственная символика родного города, Свердловской области и России. В нем находятся пособия, отражающие многонациональность нашей Родины, иллюстрационный материал по ознакомлению детей с климатическими зонами России, образцы народного декоративно-прикладного искусства и т. д. Оформлен уголок родного края, в котором дети могут познакомиться с традициями, культурой и бытом жителей Ивановской губернии. В уголок родного края входит  художественная литература по краеведению, оформлен  альбом  «Мой город», «Моя семья», "История мотоцикла" и др.</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«Строительный» (конструктивный) Центр,</w:t>
      </w:r>
      <w:r w:rsidRPr="000028C5">
        <w:rPr>
          <w:rFonts w:ascii="Times New Roman" w:eastAsia="Times New Roman" w:hAnsi="Times New Roman" w:cs="Times New Roman"/>
          <w:color w:val="303030"/>
          <w:sz w:val="24"/>
          <w:szCs w:val="24"/>
          <w:lang w:eastAsia="ru-RU"/>
        </w:rPr>
        <w:t xml:space="preserve"> хоть и сосредоточен на одном месте и занимает немного пространства, он достаточно мобилен. Практичность его состоит в том, что с содержанием строительного уголка (конструктор различного вида, крупный и мелкий деревянный конструктор) можно перемещаться в любое место группы и организовывать данную </w:t>
      </w:r>
      <w:proofErr w:type="gramStart"/>
      <w:r w:rsidRPr="000028C5">
        <w:rPr>
          <w:rFonts w:ascii="Times New Roman" w:eastAsia="Times New Roman" w:hAnsi="Times New Roman" w:cs="Times New Roman"/>
          <w:color w:val="303030"/>
          <w:sz w:val="24"/>
          <w:szCs w:val="24"/>
          <w:lang w:eastAsia="ru-RU"/>
        </w:rPr>
        <w:t>деятельность</w:t>
      </w:r>
      <w:proofErr w:type="gramEnd"/>
      <w:r w:rsidRPr="000028C5">
        <w:rPr>
          <w:rFonts w:ascii="Times New Roman" w:eastAsia="Times New Roman" w:hAnsi="Times New Roman" w:cs="Times New Roman"/>
          <w:color w:val="303030"/>
          <w:sz w:val="24"/>
          <w:szCs w:val="24"/>
          <w:lang w:eastAsia="ru-RU"/>
        </w:rPr>
        <w:t xml:space="preserve"> как с подгруппой детей, так и индивидуально. В группах расположен центр строительно-конструктивных игр, в котором в большом разнообразии представлены различные виды и формы конструкторов. Дети самостоятельно при реализации своих замыслов используют схемы и модели построек. Центр дополнен мелкими игрушками для обыгрывания. Мобильность данного центра позволяет детям разворачивать сюжет игры за его пределами.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«Музыкально — театрализованный» Центр</w:t>
      </w:r>
      <w:r w:rsidRPr="000028C5">
        <w:rPr>
          <w:rFonts w:ascii="Times New Roman" w:eastAsia="Times New Roman" w:hAnsi="Times New Roman" w:cs="Times New Roman"/>
          <w:color w:val="303030"/>
          <w:sz w:val="24"/>
          <w:szCs w:val="24"/>
          <w:u w:val="single"/>
          <w:lang w:eastAsia="ru-RU"/>
        </w:rPr>
        <w:t> </w:t>
      </w:r>
      <w:r w:rsidRPr="000028C5">
        <w:rPr>
          <w:rFonts w:ascii="Times New Roman" w:eastAsia="Times New Roman" w:hAnsi="Times New Roman" w:cs="Times New Roman"/>
          <w:color w:val="303030"/>
          <w:sz w:val="24"/>
          <w:szCs w:val="24"/>
          <w:lang w:eastAsia="ru-RU"/>
        </w:rPr>
        <w:t>— это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бибабо, пальчиковый). Здесь размещены маски, атрибуты для разыгрывания сказок, элементы костюмов для персонажей, декорации дети изготавливают самостоятельно. 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в нашей группе создан музыкальный центр «Веселые нотки». Который помогает моим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proofErr w:type="gramStart"/>
      <w:r w:rsidRPr="000028C5">
        <w:rPr>
          <w:rFonts w:ascii="Times New Roman" w:eastAsia="Times New Roman" w:hAnsi="Times New Roman" w:cs="Times New Roman"/>
          <w:i/>
          <w:iCs/>
          <w:color w:val="303030"/>
          <w:sz w:val="24"/>
          <w:szCs w:val="24"/>
          <w:u w:val="single"/>
          <w:lang w:eastAsia="ru-RU"/>
        </w:rPr>
        <w:t>В Центре «ИКТ»</w:t>
      </w:r>
      <w:r w:rsidRPr="000028C5">
        <w:rPr>
          <w:rFonts w:ascii="Times New Roman" w:eastAsia="Times New Roman" w:hAnsi="Times New Roman" w:cs="Times New Roman"/>
          <w:color w:val="303030"/>
          <w:sz w:val="24"/>
          <w:szCs w:val="24"/>
          <w:lang w:eastAsia="ru-RU"/>
        </w:rPr>
        <w:t> размещены — телевизор, ноутбук, DVD-плеер, магнитофон, микрофон, коллекция дисков и записей с музыкой и сказками.</w:t>
      </w:r>
      <w:proofErr w:type="gramEnd"/>
      <w:r w:rsidRPr="000028C5">
        <w:rPr>
          <w:rFonts w:ascii="Times New Roman" w:eastAsia="Times New Roman" w:hAnsi="Times New Roman" w:cs="Times New Roman"/>
          <w:color w:val="303030"/>
          <w:sz w:val="24"/>
          <w:szCs w:val="24"/>
          <w:lang w:eastAsia="ru-RU"/>
        </w:rPr>
        <w:t>  Ноутбук используется для воспроизведения видео, иллюстраций и презентаций на телевизор,  а также как интерактивный тренажер для индивидуальных занятий с детьми. Так же в центре размещены детские музыкальные инструменты (ложки, погремушки, бубны, барабаны и т. д.), которые используются детьми в свободной деятельности.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xml:space="preserve">Для оптимизации двигательной активности детей можно использовать спальные помещения в период бодрствования детей.  В спальне можно расположить  физкультурно-оздоровительный центр  и тематические игровые уголки для организации сюжетных игр детей. В этих уголках игровое оборудование и игрушки расположены соответствующим </w:t>
      </w:r>
      <w:r w:rsidRPr="000028C5">
        <w:rPr>
          <w:rFonts w:ascii="Times New Roman" w:eastAsia="Times New Roman" w:hAnsi="Times New Roman" w:cs="Times New Roman"/>
          <w:color w:val="303030"/>
          <w:sz w:val="24"/>
          <w:szCs w:val="24"/>
          <w:lang w:eastAsia="ru-RU"/>
        </w:rPr>
        <w:lastRenderedPageBreak/>
        <w:t>образом, что подсказывает детям сюжет игры и способы ее реализации, позволяет развивать инициативу детей и двигательную активность, дает возможность индивидуального развития основных видов движений у ребенка.</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b/>
          <w:bCs/>
          <w:color w:val="303030"/>
          <w:sz w:val="24"/>
          <w:szCs w:val="24"/>
          <w:lang w:eastAsia="ru-RU"/>
        </w:rPr>
        <w:t>Направление: Социально-личностное развитие</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В Центре «Сюжетно – ролевых игр»</w:t>
      </w:r>
      <w:r w:rsidRPr="000028C5">
        <w:rPr>
          <w:rFonts w:ascii="Times New Roman" w:eastAsia="Times New Roman" w:hAnsi="Times New Roman" w:cs="Times New Roman"/>
          <w:color w:val="303030"/>
          <w:sz w:val="24"/>
          <w:szCs w:val="24"/>
          <w:lang w:eastAsia="ru-RU"/>
        </w:rPr>
        <w:t> оборудование и пособия должны быть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Центр «Безопасности»</w:t>
      </w:r>
      <w:r w:rsidRPr="000028C5">
        <w:rPr>
          <w:rFonts w:ascii="Times New Roman" w:eastAsia="Times New Roman" w:hAnsi="Times New Roman" w:cs="Times New Roman"/>
          <w:color w:val="303030"/>
          <w:sz w:val="24"/>
          <w:szCs w:val="24"/>
          <w:lang w:eastAsia="ru-RU"/>
        </w:rPr>
        <w:t>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b/>
          <w:bCs/>
          <w:color w:val="303030"/>
          <w:sz w:val="24"/>
          <w:szCs w:val="24"/>
          <w:lang w:eastAsia="ru-RU"/>
        </w:rPr>
        <w:t>Направление: Физическое развитие.</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i/>
          <w:iCs/>
          <w:color w:val="303030"/>
          <w:sz w:val="24"/>
          <w:szCs w:val="24"/>
          <w:u w:val="single"/>
          <w:lang w:eastAsia="ru-RU"/>
        </w:rPr>
        <w:t>Центр «Если хочешь быть здоров!»</w:t>
      </w:r>
      <w:r w:rsidRPr="000028C5">
        <w:rPr>
          <w:rFonts w:ascii="Times New Roman" w:eastAsia="Times New Roman" w:hAnsi="Times New Roman" w:cs="Times New Roman"/>
          <w:color w:val="303030"/>
          <w:sz w:val="24"/>
          <w:szCs w:val="24"/>
          <w:lang w:eastAsia="ru-RU"/>
        </w:rPr>
        <w:t>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Такие  Центры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В шумном пространстве игровой комнаты обязательно должен быть островок тишины и спокойствия. </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В спальне можно расположить  </w:t>
      </w:r>
      <w:r w:rsidRPr="000028C5">
        <w:rPr>
          <w:rFonts w:ascii="Times New Roman" w:eastAsia="Times New Roman" w:hAnsi="Times New Roman" w:cs="Times New Roman"/>
          <w:i/>
          <w:iCs/>
          <w:color w:val="303030"/>
          <w:sz w:val="24"/>
          <w:szCs w:val="24"/>
          <w:u w:val="single"/>
          <w:lang w:eastAsia="ru-RU"/>
        </w:rPr>
        <w:t>«Уголок уединения».</w:t>
      </w:r>
      <w:r w:rsidRPr="000028C5">
        <w:rPr>
          <w:rFonts w:ascii="Times New Roman" w:eastAsia="Times New Roman" w:hAnsi="Times New Roman" w:cs="Times New Roman"/>
          <w:color w:val="303030"/>
          <w:sz w:val="24"/>
          <w:szCs w:val="24"/>
          <w:lang w:eastAsia="ru-RU"/>
        </w:rPr>
        <w:t> Если ребенок устал от шума и хочет побыть в тишине, он может пойти в уголок уединения и релаксации. Мягкие подушечки с различными животными, которым ребёнок может поведать свои тайны, переживания. Музыкальные записи с пением птиц, журчанием реки, шума леса — все это благоприятно воздействует на эмоциональное состояние детей.</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 xml:space="preserve">Английский писатель Оскар Уайльд сказал, что «Лучший способ сделать детей хорошими — это сделать их счастливыми…».  А у нас все дети хорошие! И создавая благоприятную среду развития для наших детей, мы хотим видеть их еще и такими: овладевшими основными культурными способами деятельности, обладающих установкой положительного отношения к миру, развитым воображением, умеющих выражать свои мысли, любознательных, выносливых и физически развитых, а главное счастливыми! Преимущество созданной среды в том, что появилась возможность приобщать всех детей </w:t>
      </w:r>
      <w:r w:rsidRPr="000028C5">
        <w:rPr>
          <w:rFonts w:ascii="Times New Roman" w:eastAsia="Times New Roman" w:hAnsi="Times New Roman" w:cs="Times New Roman"/>
          <w:color w:val="303030"/>
          <w:sz w:val="24"/>
          <w:szCs w:val="24"/>
          <w:lang w:eastAsia="ru-RU"/>
        </w:rPr>
        <w:lastRenderedPageBreak/>
        <w:t>к активной самостоятельной деятельности. Каждый ребенок выбирает занятие по интересам в любом центре, что обеспечивается разнообразием предметного содержания, доступностью и удобством размещения материалов. Было отмечено, что воспитанники меньше конфликтуют между собой: редко ссорятся из-за игр, игрового пространства или материалов, поскольку увлечены интересной деятельностью. Положительный эмоциональный настрой моих детей свидетельствует об их жизнерадостности, открытости, желании посещать детский сад.</w:t>
      </w:r>
    </w:p>
    <w:p w:rsidR="000028C5" w:rsidRPr="000028C5" w:rsidRDefault="000028C5" w:rsidP="000028C5">
      <w:pPr>
        <w:spacing w:after="0" w:line="240" w:lineRule="auto"/>
        <w:jc w:val="both"/>
        <w:rPr>
          <w:rFonts w:ascii="Times New Roman" w:eastAsia="Times New Roman" w:hAnsi="Times New Roman" w:cs="Times New Roman"/>
          <w:color w:val="303030"/>
          <w:sz w:val="24"/>
          <w:szCs w:val="24"/>
          <w:lang w:eastAsia="ru-RU"/>
        </w:rPr>
      </w:pPr>
      <w:r w:rsidRPr="000028C5">
        <w:rPr>
          <w:rFonts w:ascii="Times New Roman" w:eastAsia="Times New Roman" w:hAnsi="Times New Roman" w:cs="Times New Roman"/>
          <w:color w:val="303030"/>
          <w:sz w:val="24"/>
          <w:szCs w:val="24"/>
          <w:lang w:eastAsia="ru-RU"/>
        </w:rPr>
        <w:t>Поиск инновационных подходов к организации предметно-развивающей среды продолжается, главными критериями при этом являются творчество, талант и фантазия.</w:t>
      </w:r>
    </w:p>
    <w:p w:rsidR="008A518E" w:rsidRPr="000028C5" w:rsidRDefault="008A518E">
      <w:pPr>
        <w:rPr>
          <w:rFonts w:ascii="Times New Roman" w:hAnsi="Times New Roman" w:cs="Times New Roman"/>
          <w:sz w:val="24"/>
          <w:szCs w:val="24"/>
        </w:rPr>
      </w:pPr>
    </w:p>
    <w:sectPr w:rsidR="008A518E" w:rsidRPr="000028C5" w:rsidSect="008A5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D0336"/>
    <w:multiLevelType w:val="multilevel"/>
    <w:tmpl w:val="C54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8C5"/>
    <w:rsid w:val="000028C5"/>
    <w:rsid w:val="008A5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18E"/>
  </w:style>
  <w:style w:type="paragraph" w:styleId="1">
    <w:name w:val="heading 1"/>
    <w:basedOn w:val="a"/>
    <w:link w:val="10"/>
    <w:uiPriority w:val="9"/>
    <w:qFormat/>
    <w:rsid w:val="000028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8C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28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028C5"/>
    <w:rPr>
      <w:i/>
      <w:iCs/>
    </w:rPr>
  </w:style>
  <w:style w:type="character" w:customStyle="1" w:styleId="apple-converted-space">
    <w:name w:val="apple-converted-space"/>
    <w:basedOn w:val="a0"/>
    <w:rsid w:val="000028C5"/>
  </w:style>
  <w:style w:type="character" w:styleId="a5">
    <w:name w:val="Strong"/>
    <w:basedOn w:val="a0"/>
    <w:uiPriority w:val="22"/>
    <w:qFormat/>
    <w:rsid w:val="000028C5"/>
    <w:rPr>
      <w:b/>
      <w:bCs/>
    </w:rPr>
  </w:style>
</w:styles>
</file>

<file path=word/webSettings.xml><?xml version="1.0" encoding="utf-8"?>
<w:webSettings xmlns:r="http://schemas.openxmlformats.org/officeDocument/2006/relationships" xmlns:w="http://schemas.openxmlformats.org/wordprocessingml/2006/main">
  <w:divs>
    <w:div w:id="20758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2200</Words>
  <Characters>12546</Characters>
  <Application>Microsoft Office Word</Application>
  <DocSecurity>0</DocSecurity>
  <Lines>104</Lines>
  <Paragraphs>29</Paragraphs>
  <ScaleCrop>false</ScaleCrop>
  <Company>Microsoft</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2016-11-07T15:18:00Z</dcterms:created>
  <dcterms:modified xsi:type="dcterms:W3CDTF">2016-11-07T15:20:00Z</dcterms:modified>
</cp:coreProperties>
</file>