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C0" w:rsidRPr="00DC39C0" w:rsidRDefault="00DC39C0" w:rsidP="00DC39C0">
      <w:pPr>
        <w:rPr>
          <w:rFonts w:ascii="Times New Roman" w:hAnsi="Times New Roman" w:cs="Times New Roman"/>
          <w:b/>
          <w:sz w:val="24"/>
          <w:szCs w:val="24"/>
        </w:rPr>
      </w:pPr>
      <w:r w:rsidRPr="00DC39C0">
        <w:rPr>
          <w:rFonts w:ascii="Times New Roman" w:hAnsi="Times New Roman" w:cs="Times New Roman"/>
          <w:b/>
          <w:sz w:val="24"/>
          <w:szCs w:val="24"/>
        </w:rPr>
        <w:t>Содержание</w:t>
      </w:r>
    </w:p>
    <w:p w:rsidR="00DC39C0" w:rsidRPr="00DC39C0" w:rsidRDefault="00DC39C0" w:rsidP="00DC39C0">
      <w:pPr>
        <w:rPr>
          <w:rFonts w:ascii="Times New Roman" w:hAnsi="Times New Roman" w:cs="Times New Roman"/>
          <w:sz w:val="24"/>
          <w:szCs w:val="24"/>
        </w:rPr>
      </w:pPr>
      <w:r>
        <w:rPr>
          <w:rFonts w:ascii="Times New Roman" w:hAnsi="Times New Roman" w:cs="Times New Roman"/>
          <w:sz w:val="24"/>
          <w:szCs w:val="24"/>
        </w:rPr>
        <w:t xml:space="preserve">Введение. </w:t>
      </w:r>
    </w:p>
    <w:p w:rsidR="00DC39C0" w:rsidRPr="00DC39C0" w:rsidRDefault="00DC39C0" w:rsidP="00DC39C0">
      <w:pPr>
        <w:rPr>
          <w:rFonts w:ascii="Times New Roman" w:hAnsi="Times New Roman" w:cs="Times New Roman"/>
          <w:sz w:val="24"/>
          <w:szCs w:val="24"/>
        </w:rPr>
      </w:pPr>
      <w:r>
        <w:rPr>
          <w:rFonts w:ascii="Times New Roman" w:hAnsi="Times New Roman" w:cs="Times New Roman"/>
          <w:sz w:val="24"/>
          <w:szCs w:val="24"/>
        </w:rPr>
        <w:t xml:space="preserve">1.Определение метод обучения. </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2.Современная к</w:t>
      </w:r>
      <w:r>
        <w:rPr>
          <w:rFonts w:ascii="Times New Roman" w:hAnsi="Times New Roman" w:cs="Times New Roman"/>
          <w:sz w:val="24"/>
          <w:szCs w:val="24"/>
        </w:rPr>
        <w:t xml:space="preserve">лассификация методов обучения. </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3.Выбор метода обуч</w:t>
      </w:r>
      <w:r>
        <w:rPr>
          <w:rFonts w:ascii="Times New Roman" w:hAnsi="Times New Roman" w:cs="Times New Roman"/>
          <w:sz w:val="24"/>
          <w:szCs w:val="24"/>
        </w:rPr>
        <w:t xml:space="preserve">ения в современной педагогике. </w:t>
      </w:r>
    </w:p>
    <w:p w:rsidR="00DC39C0" w:rsidRPr="00DC39C0" w:rsidRDefault="00DC39C0" w:rsidP="00DC39C0">
      <w:pPr>
        <w:rPr>
          <w:rFonts w:ascii="Times New Roman" w:hAnsi="Times New Roman" w:cs="Times New Roman"/>
          <w:sz w:val="24"/>
          <w:szCs w:val="24"/>
        </w:rPr>
      </w:pPr>
      <w:r>
        <w:rPr>
          <w:rFonts w:ascii="Times New Roman" w:hAnsi="Times New Roman" w:cs="Times New Roman"/>
          <w:sz w:val="24"/>
          <w:szCs w:val="24"/>
        </w:rPr>
        <w:t xml:space="preserve">Заключение. </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Спис</w:t>
      </w:r>
      <w:r>
        <w:rPr>
          <w:rFonts w:ascii="Times New Roman" w:hAnsi="Times New Roman" w:cs="Times New Roman"/>
          <w:sz w:val="24"/>
          <w:szCs w:val="24"/>
        </w:rPr>
        <w:t xml:space="preserve">ок использованной </w:t>
      </w:r>
      <w:proofErr w:type="gramStart"/>
      <w:r>
        <w:rPr>
          <w:rFonts w:ascii="Times New Roman" w:hAnsi="Times New Roman" w:cs="Times New Roman"/>
          <w:sz w:val="24"/>
          <w:szCs w:val="24"/>
        </w:rPr>
        <w:t>литературы..</w:t>
      </w:r>
      <w:proofErr w:type="gramEnd"/>
      <w:r>
        <w:rPr>
          <w:rFonts w:ascii="Times New Roman" w:hAnsi="Times New Roman" w:cs="Times New Roman"/>
          <w:sz w:val="24"/>
          <w:szCs w:val="24"/>
        </w:rPr>
        <w:t xml:space="preserve"> </w:t>
      </w:r>
    </w:p>
    <w:p w:rsidR="00DC39C0" w:rsidRPr="00DC39C0" w:rsidRDefault="00DC39C0" w:rsidP="00DC39C0">
      <w:pPr>
        <w:rPr>
          <w:rFonts w:ascii="Times New Roman" w:hAnsi="Times New Roman" w:cs="Times New Roman"/>
          <w:b/>
          <w:bCs/>
          <w:sz w:val="24"/>
          <w:szCs w:val="24"/>
        </w:rPr>
      </w:pPr>
      <w:r w:rsidRPr="00DC39C0">
        <w:rPr>
          <w:rFonts w:ascii="Times New Roman" w:hAnsi="Times New Roman" w:cs="Times New Roman"/>
          <w:b/>
          <w:bCs/>
          <w:sz w:val="24"/>
          <w:szCs w:val="24"/>
        </w:rPr>
        <w:t>Введение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Современная образовательная ситуация и в России, и в большинстве стран цивилизованного мира характерна опорой на экспериментальную педагогику, широко использующую не только собственно-педагогические методы исследования, но и методы сопредельных социальных и естественных наук. В современной педагогической теории и практике особенно актуальна проблема развития личной активности обучающихся. В настоящее время внимание многих педагогов привлекают вопросы организации условий, при которых обучение протекало бы наиболее успешно, а </w:t>
      </w:r>
      <w:proofErr w:type="gramStart"/>
      <w:r w:rsidRPr="00DC39C0">
        <w:rPr>
          <w:rFonts w:ascii="Times New Roman" w:hAnsi="Times New Roman" w:cs="Times New Roman"/>
          <w:sz w:val="24"/>
          <w:szCs w:val="24"/>
        </w:rPr>
        <w:t>так же</w:t>
      </w:r>
      <w:proofErr w:type="gramEnd"/>
      <w:r w:rsidRPr="00DC39C0">
        <w:rPr>
          <w:rFonts w:ascii="Times New Roman" w:hAnsi="Times New Roman" w:cs="Times New Roman"/>
          <w:sz w:val="24"/>
          <w:szCs w:val="24"/>
        </w:rPr>
        <w:t xml:space="preserve"> вопросы, связанные с формированием стойкой положительной мотивации учащихся к обучению, создание условий для личностного роста и развития познавательных интересов школьников.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Цель реферативной работы: рассмотреть современные методы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Задачи: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раскрыть понятие «метод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рассмотреть классификацию современных методов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сформулировать основные требования к применению данных методов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настоящее время внимание многих педагогов привлекают вопросы организации условий, при которых процесс обучения был бы наиболее успешным, этому посвящена наша работа.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br/>
      </w:r>
    </w:p>
    <w:p w:rsidR="00DC39C0" w:rsidRPr="00DC39C0" w:rsidRDefault="00DC39C0" w:rsidP="00DC39C0">
      <w:pPr>
        <w:rPr>
          <w:rFonts w:ascii="Times New Roman" w:hAnsi="Times New Roman" w:cs="Times New Roman"/>
          <w:b/>
          <w:bCs/>
          <w:sz w:val="24"/>
          <w:szCs w:val="24"/>
        </w:rPr>
      </w:pPr>
      <w:bookmarkStart w:id="0" w:name="_Toc243054543"/>
      <w:r w:rsidRPr="00DC39C0">
        <w:rPr>
          <w:rFonts w:ascii="Times New Roman" w:hAnsi="Times New Roman" w:cs="Times New Roman"/>
          <w:b/>
          <w:bCs/>
          <w:sz w:val="24"/>
          <w:szCs w:val="24"/>
        </w:rPr>
        <w:t>1.Определение метод обучения</w:t>
      </w:r>
      <w:bookmarkEnd w:id="0"/>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Методам обучения, от которых в немалой степени зависит результативность учебной работы, посвящен не один десяток фундаментальных исследований как в общей теории педагогики, так и в частных методиках преподавания отдельных предметов. Однако, несмотря на многообразие педагогических исследований, проблема методов обучения остается по-прежнему актуальной. До настоящего времени продолжаются попытки теоретиков-педагогов создать научную систему методов обучения и разработать технологические подходы к их применению в высшей школе.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Слово “метод” в переводе с греческого означает “исследование, способ, путь достижения цели”. Этимология этого слова сказывается и на его трактовке как научной категории. Так, например, в учебном пособии по педагогике под методом в самом общем значении </w:t>
      </w:r>
      <w:r w:rsidRPr="00DC39C0">
        <w:rPr>
          <w:rFonts w:ascii="Times New Roman" w:hAnsi="Times New Roman" w:cs="Times New Roman"/>
          <w:sz w:val="24"/>
          <w:szCs w:val="24"/>
        </w:rPr>
        <w:lastRenderedPageBreak/>
        <w:t>понимается “способ достижения определенной цели, совокупность приемов или операций практического или теоретического освоения действительности” </w:t>
      </w:r>
      <w:bookmarkStart w:id="1" w:name="_ftnref1"/>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"_ftn1"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sz w:val="24"/>
          <w:szCs w:val="24"/>
        </w:rPr>
        <w:t>[1</w:t>
      </w:r>
      <w:proofErr w:type="gramStart"/>
      <w:r w:rsidRPr="00DC39C0">
        <w:rPr>
          <w:rStyle w:val="a3"/>
          <w:rFonts w:ascii="Times New Roman" w:hAnsi="Times New Roman" w:cs="Times New Roman"/>
          <w:sz w:val="24"/>
          <w:szCs w:val="24"/>
        </w:rPr>
        <w:t>]</w:t>
      </w:r>
      <w:r w:rsidRPr="00DC39C0">
        <w:rPr>
          <w:rFonts w:ascii="Times New Roman" w:hAnsi="Times New Roman" w:cs="Times New Roman"/>
          <w:sz w:val="24"/>
          <w:szCs w:val="24"/>
        </w:rPr>
        <w:fldChar w:fldCharType="end"/>
      </w:r>
      <w:bookmarkEnd w:id="1"/>
      <w:r w:rsidRPr="00DC39C0">
        <w:rPr>
          <w:rFonts w:ascii="Times New Roman" w:hAnsi="Times New Roman" w:cs="Times New Roman"/>
          <w:sz w:val="24"/>
          <w:szCs w:val="24"/>
        </w:rPr>
        <w:t> .</w:t>
      </w:r>
      <w:proofErr w:type="gramEnd"/>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В современной педагогике выделяют три основные группы методов: методы обучения, методы воспитания, методы педагогических исследований. Наибольшую неоднозначность в определениях и, вместе с тем, практическую актуальность имеют методы обучения, которые выступают как сложное, многомерное и </w:t>
      </w:r>
      <w:proofErr w:type="spellStart"/>
      <w:r w:rsidRPr="00DC39C0">
        <w:rPr>
          <w:rFonts w:ascii="Times New Roman" w:hAnsi="Times New Roman" w:cs="Times New Roman"/>
          <w:sz w:val="24"/>
          <w:szCs w:val="24"/>
        </w:rPr>
        <w:t>многокачественное</w:t>
      </w:r>
      <w:proofErr w:type="spellEnd"/>
      <w:r w:rsidRPr="00DC39C0">
        <w:rPr>
          <w:rFonts w:ascii="Times New Roman" w:hAnsi="Times New Roman" w:cs="Times New Roman"/>
          <w:sz w:val="24"/>
          <w:szCs w:val="24"/>
        </w:rPr>
        <w:t xml:space="preserve"> образование, взаимосвязанное с другими категориями дидактики (целями, содержанием, используемыми средствами, формами организации и результатами).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определении понятия “метод обучения” в теории педагогики находят отражение, с одной стороны, моменты реально осуществляющейся педагогической практики, а, с другой, объективные закономерности педагогической деятельности, как специфической области общественного труда. Обычно, при раскрытии данного понятия представители различных школ и направлений фиксируют характерные для этой педагогической системы признаки: цели обучения, приоритетный способ усвоения, характер взаимодействия преподавателя и обучающихся. Таким образом, дидактические методы отражают целевой, психологический и гносеологический аспекты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Анализ педагогической литературы показывает, что в ХХ веке дискуссии о том, как наиболее эффективно организационно и методически правильно построить процесс обучения в высшей школе не завершились. Так, в учебниках для педагогических вузов 70-х годов за основу чаще всего берется положение о том, что любое педагогическое явление включает четыре компонента: субъект, объект, цели деятельности, предмет совместной деятельности (вещи, свойства, отношения, существующие в объективной реальности, а также знания о них, являющиеся продуктом культурного развития).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При таком подходе понятие “метод” как педагогическая категория характеризуется через изменение во времени всех четырех компонентов: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метод как сторона деятельности субъекта;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метод как сторона деятельности объекта педагогического воздействия;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метод в зависимости от намеченных общих и частных целей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метод как характеристика структуры и формы предмета их совместной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На основе последнего аспекта формулируется достаточно сложное определение. “Метод обучения есть способ управления (со стороны субъекта) процессом формирования индивида или группы (поскольку педагогически осознанное воздействие есть один из наиболее общих факторов такого формирования) через придание определенной формы и структуры предмету их совместной деятельности в соответствии с преследуемыми целями. Следовательно, метод есть способ управления за счет выбора субъектом педагогически целесообразных форм фиксации содержания и способов развертывания этого содержания</w:t>
      </w:r>
      <w:bookmarkStart w:id="2" w:name="_ftnref2"/>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"_ftn2"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sz w:val="24"/>
          <w:szCs w:val="24"/>
        </w:rPr>
        <w:t>[2</w:t>
      </w:r>
      <w:proofErr w:type="gramStart"/>
      <w:r w:rsidRPr="00DC39C0">
        <w:rPr>
          <w:rStyle w:val="a3"/>
          <w:rFonts w:ascii="Times New Roman" w:hAnsi="Times New Roman" w:cs="Times New Roman"/>
          <w:sz w:val="24"/>
          <w:szCs w:val="24"/>
        </w:rPr>
        <w:t>]</w:t>
      </w:r>
      <w:r w:rsidRPr="00DC39C0">
        <w:rPr>
          <w:rFonts w:ascii="Times New Roman" w:hAnsi="Times New Roman" w:cs="Times New Roman"/>
          <w:sz w:val="24"/>
          <w:szCs w:val="24"/>
        </w:rPr>
        <w:fldChar w:fldCharType="end"/>
      </w:r>
      <w:bookmarkEnd w:id="2"/>
      <w:r w:rsidRPr="00DC39C0">
        <w:rPr>
          <w:rFonts w:ascii="Times New Roman" w:hAnsi="Times New Roman" w:cs="Times New Roman"/>
          <w:sz w:val="24"/>
          <w:szCs w:val="24"/>
        </w:rPr>
        <w:t> ”</w:t>
      </w:r>
      <w:proofErr w:type="gramEnd"/>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Структурно метод выступает как упорядоченная совокупность приемов, а прием рассматривается как элемент, звено, элементарный акт педагогического процесса. Отдельные приемы могут входить в состав различных методов. Например, запись базовых понятий применяется как при объяснении нового материала преподавателем, так и при самостоятельной работе обучающихся. В педагогической практике методические приемы используются для активизации внимания курсантов и слушателей при восприятии ими </w:t>
      </w:r>
      <w:r w:rsidRPr="00DC39C0">
        <w:rPr>
          <w:rFonts w:ascii="Times New Roman" w:hAnsi="Times New Roman" w:cs="Times New Roman"/>
          <w:sz w:val="24"/>
          <w:szCs w:val="24"/>
        </w:rPr>
        <w:lastRenderedPageBreak/>
        <w:t>нового материала или повторении пройденного, стимулируют познавательную деятельность. Метод и прием могут меняться местами. Например, если преподаватель сообщает новые знания методом объяснения, в процессе которого демонстрирует наглядные пособия, то эта демонстрация выступает как прием. Если же наглядное пособие является объектом изучения и базовые знания курсанты и слушатели получают на основе его рассмотрения, то словесные пояснения выступают как прием, а демонстрация – как метод обучения.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br/>
      </w:r>
    </w:p>
    <w:p w:rsidR="00DC39C0" w:rsidRPr="00DC39C0" w:rsidRDefault="00DC39C0" w:rsidP="00DC39C0">
      <w:pPr>
        <w:rPr>
          <w:rFonts w:ascii="Times New Roman" w:hAnsi="Times New Roman" w:cs="Times New Roman"/>
          <w:b/>
          <w:bCs/>
          <w:sz w:val="24"/>
          <w:szCs w:val="24"/>
        </w:rPr>
      </w:pPr>
      <w:bookmarkStart w:id="3" w:name="_Toc243054544"/>
      <w:r w:rsidRPr="00DC39C0">
        <w:rPr>
          <w:rFonts w:ascii="Times New Roman" w:hAnsi="Times New Roman" w:cs="Times New Roman"/>
          <w:b/>
          <w:bCs/>
          <w:sz w:val="24"/>
          <w:szCs w:val="24"/>
        </w:rPr>
        <w:t>2.Современная классификация методов обучения</w:t>
      </w:r>
      <w:bookmarkEnd w:id="3"/>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Одной из наиболее дискутируемых проблем современной дидактики высшей школы является представление существующих методов обучения с системных позиций. В настоящее время нет единой точки зрения по данному вопросу. В связи с тем, что разные авторы при распределении методов обучения на группы и подгруппы используют различные признаки, существует ряд классификаций. Остановимся на тех, которые наиболее часто встречаются в отечественной педагогической литературе (табл. 1).</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Таблица 1 - Основные подходы к классификации методов обучения в отечественной высшей школе</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545"/>
        <w:gridCol w:w="2683"/>
        <w:gridCol w:w="4111"/>
      </w:tblGrid>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Классификация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Основание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Группы методов</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Традиционная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Источник знаний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Словесные, наглядные, практические</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 назначению</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Последовательность этапов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Приобретения знаний; формирования умений и навыков; применения знаний; творческой деятельности; закрепления ЗУН; проверки ЗУН</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 дидактическим целям</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Цели обучения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Методы, способствующие: а) первичному усвоению материала; б) закреплению и совершенствованию приобретенных знаний</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Классификация методов обучения по Ю. К. </w:t>
            </w:r>
            <w:proofErr w:type="spellStart"/>
            <w:r w:rsidRPr="00DC39C0">
              <w:rPr>
                <w:rFonts w:ascii="Times New Roman" w:hAnsi="Times New Roman" w:cs="Times New Roman"/>
                <w:sz w:val="24"/>
                <w:szCs w:val="24"/>
              </w:rPr>
              <w:t>Бабанскому</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Аспекты учебно-познавательной деятельности (УПД)</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Организации и осуществления УПД; стимулирования и мотивации УПД; контроля и самоконтроля за эффективностью УПД</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Классификация методов обучения по И. Я. </w:t>
            </w:r>
            <w:proofErr w:type="spellStart"/>
            <w:r w:rsidRPr="00DC39C0">
              <w:rPr>
                <w:rFonts w:ascii="Times New Roman" w:hAnsi="Times New Roman" w:cs="Times New Roman"/>
                <w:sz w:val="24"/>
                <w:szCs w:val="24"/>
              </w:rPr>
              <w:t>Лернеру</w:t>
            </w:r>
            <w:proofErr w:type="spellEnd"/>
            <w:r w:rsidRPr="00DC39C0">
              <w:rPr>
                <w:rFonts w:ascii="Times New Roman" w:hAnsi="Times New Roman" w:cs="Times New Roman"/>
                <w:sz w:val="24"/>
                <w:szCs w:val="24"/>
              </w:rPr>
              <w:t xml:space="preserve"> и М. Н. </w:t>
            </w:r>
            <w:proofErr w:type="spellStart"/>
            <w:r w:rsidRPr="00DC39C0">
              <w:rPr>
                <w:rFonts w:ascii="Times New Roman" w:hAnsi="Times New Roman" w:cs="Times New Roman"/>
                <w:sz w:val="24"/>
                <w:szCs w:val="24"/>
              </w:rPr>
              <w:t>Скаткину</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Характер деятельности обучающихся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Объяснительно-иллюстративные; репродуктивные; проблемного изложения; частично-поисковые; исследовательские</w:t>
            </w:r>
          </w:p>
        </w:tc>
      </w:tr>
    </w:tbl>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Традиционная (Е. И. Перовский, Е. Я. </w:t>
      </w:r>
      <w:proofErr w:type="spellStart"/>
      <w:r w:rsidRPr="00DC39C0">
        <w:rPr>
          <w:rFonts w:ascii="Times New Roman" w:hAnsi="Times New Roman" w:cs="Times New Roman"/>
          <w:sz w:val="24"/>
          <w:szCs w:val="24"/>
        </w:rPr>
        <w:t>Голант</w:t>
      </w:r>
      <w:proofErr w:type="spellEnd"/>
      <w:r w:rsidRPr="00DC39C0">
        <w:rPr>
          <w:rFonts w:ascii="Times New Roman" w:hAnsi="Times New Roman" w:cs="Times New Roman"/>
          <w:sz w:val="24"/>
          <w:szCs w:val="24"/>
        </w:rPr>
        <w:t>, Д. О. Лордкипанидзе). Критерий классификации – источник получения информации. Выделяют три группы методов: словесные (беседа, рассказ, лекция, объяснение, работа с книгой), наглядные (показ, демонстрация моделей, схем), практические (упражнения, тренажи, решение задач).</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lastRenderedPageBreak/>
        <w:t>По назначению (М. А. Данилов, Б. П. Есипов). Критерий – последовательность этапов процесса обучения. Методы обучения классифицируют в соответствии со следующими этапами: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1) приобретения знаний;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2) формирования умений и навыков;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3) применения знаний;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4) творческой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5) закрепления знаний, умений и навыков; 6) проверки знаний, умений и навыков.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 дидактическим целям (Г. И. Щукина, И. Т. Огородников). Выделяют методы, способствующие: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а) первичному усвоению учебного материала;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б) закреплению и совершенствованию приобретенных знаний.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Наибольшее распространение в отечественной дидактике последних лет получила классификация методов обучения, предложенная Ю. К. </w:t>
      </w:r>
      <w:proofErr w:type="spellStart"/>
      <w:r w:rsidRPr="00DC39C0">
        <w:rPr>
          <w:rFonts w:ascii="Times New Roman" w:hAnsi="Times New Roman" w:cs="Times New Roman"/>
          <w:sz w:val="24"/>
          <w:szCs w:val="24"/>
        </w:rPr>
        <w:t>Бабанским</w:t>
      </w:r>
      <w:bookmarkStart w:id="4" w:name="_ftnref3"/>
      <w:proofErr w:type="spellEnd"/>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"_ftn3"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sz w:val="24"/>
          <w:szCs w:val="24"/>
        </w:rPr>
        <w:t>[3</w:t>
      </w:r>
      <w:proofErr w:type="gramStart"/>
      <w:r w:rsidRPr="00DC39C0">
        <w:rPr>
          <w:rStyle w:val="a3"/>
          <w:rFonts w:ascii="Times New Roman" w:hAnsi="Times New Roman" w:cs="Times New Roman"/>
          <w:sz w:val="24"/>
          <w:szCs w:val="24"/>
        </w:rPr>
        <w:t>]</w:t>
      </w:r>
      <w:r w:rsidRPr="00DC39C0">
        <w:rPr>
          <w:rFonts w:ascii="Times New Roman" w:hAnsi="Times New Roman" w:cs="Times New Roman"/>
          <w:sz w:val="24"/>
          <w:szCs w:val="24"/>
        </w:rPr>
        <w:fldChar w:fldCharType="end"/>
      </w:r>
      <w:bookmarkEnd w:id="4"/>
      <w:r w:rsidRPr="00DC39C0">
        <w:rPr>
          <w:rFonts w:ascii="Times New Roman" w:hAnsi="Times New Roman" w:cs="Times New Roman"/>
          <w:sz w:val="24"/>
          <w:szCs w:val="24"/>
        </w:rPr>
        <w:t> .</w:t>
      </w:r>
      <w:proofErr w:type="gramEnd"/>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ней выделяют три большие группы методов: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1. Методы организации и осуществления учебно-познавательной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словесные, наглядные и практические (аспект восприятия и передачи учебной информации);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индуктивные и дедуктивные (логические аспекты);</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репродуктивные и проблемно-поисковые (аспект мышления);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самостоятельной работы и работы под руководством преподавателя (аспект управления учением).</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2. Методы стимулирования и мотивации учебно-познавательной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интереса к учению;</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долга и ответственности в учении.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3. Методы контроля и самоконтроля за эффективностью учебно-познавательной деятельности: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устный, письменный, лабораторно-практический.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По характеру (степени самостоятельности и творчества) деятельности обучающихся (И. Я. </w:t>
      </w:r>
      <w:proofErr w:type="spellStart"/>
      <w:r w:rsidRPr="00DC39C0">
        <w:rPr>
          <w:rFonts w:ascii="Times New Roman" w:hAnsi="Times New Roman" w:cs="Times New Roman"/>
          <w:sz w:val="24"/>
          <w:szCs w:val="24"/>
        </w:rPr>
        <w:t>Лернер</w:t>
      </w:r>
      <w:proofErr w:type="spellEnd"/>
      <w:r w:rsidRPr="00DC39C0">
        <w:rPr>
          <w:rFonts w:ascii="Times New Roman" w:hAnsi="Times New Roman" w:cs="Times New Roman"/>
          <w:sz w:val="24"/>
          <w:szCs w:val="24"/>
        </w:rPr>
        <w:t xml:space="preserve"> и М. Н. </w:t>
      </w:r>
      <w:proofErr w:type="spellStart"/>
      <w:r w:rsidRPr="00DC39C0">
        <w:rPr>
          <w:rFonts w:ascii="Times New Roman" w:hAnsi="Times New Roman" w:cs="Times New Roman"/>
          <w:sz w:val="24"/>
          <w:szCs w:val="24"/>
        </w:rPr>
        <w:t>Скаткин</w:t>
      </w:r>
      <w:proofErr w:type="spellEnd"/>
      <w:r w:rsidRPr="00DC39C0">
        <w:rPr>
          <w:rFonts w:ascii="Times New Roman" w:hAnsi="Times New Roman" w:cs="Times New Roman"/>
          <w:sz w:val="24"/>
          <w:szCs w:val="24"/>
        </w:rPr>
        <w:t>). Выделяют пять методов обучения, причем в каждом из последующих степень активности и самостоятельности в деятельности обучающихся нарастает (табл. 2).</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Таблица 2- Классификация методов обучения (по И. Я. </w:t>
      </w:r>
      <w:proofErr w:type="spellStart"/>
      <w:r w:rsidRPr="00DC39C0">
        <w:rPr>
          <w:rFonts w:ascii="Times New Roman" w:hAnsi="Times New Roman" w:cs="Times New Roman"/>
          <w:sz w:val="24"/>
          <w:szCs w:val="24"/>
        </w:rPr>
        <w:t>Лернеру</w:t>
      </w:r>
      <w:proofErr w:type="spellEnd"/>
      <w:r w:rsidRPr="00DC39C0">
        <w:rPr>
          <w:rFonts w:ascii="Times New Roman" w:hAnsi="Times New Roman" w:cs="Times New Roman"/>
          <w:sz w:val="24"/>
          <w:szCs w:val="24"/>
        </w:rPr>
        <w:t xml:space="preserve"> и М. Н. </w:t>
      </w:r>
      <w:proofErr w:type="spellStart"/>
      <w:r w:rsidRPr="00DC39C0">
        <w:rPr>
          <w:rFonts w:ascii="Times New Roman" w:hAnsi="Times New Roman" w:cs="Times New Roman"/>
          <w:sz w:val="24"/>
          <w:szCs w:val="24"/>
        </w:rPr>
        <w:t>Скаткину</w:t>
      </w:r>
      <w:proofErr w:type="spellEnd"/>
      <w:r w:rsidRPr="00DC39C0">
        <w:rPr>
          <w:rFonts w:ascii="Times New Roman" w:hAnsi="Times New Roman" w:cs="Times New Roman"/>
          <w:sz w:val="24"/>
          <w:szCs w:val="24"/>
        </w:rPr>
        <w:t>)</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1704"/>
        <w:gridCol w:w="1572"/>
        <w:gridCol w:w="1490"/>
        <w:gridCol w:w="1358"/>
        <w:gridCol w:w="1352"/>
        <w:gridCol w:w="1863"/>
      </w:tblGrid>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lastRenderedPageBreak/>
              <w:t>Метод</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Вид деятельности обучающегося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Уровни умственной деятельности обучающегося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Уровни</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знаний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Сущность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Усовершенствование</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1. Объяснительно-иллюстративный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Получение знаний с помощью преподавателя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 – узнавание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 – знания- знакомства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Традиционное обучение – процесс передачи готовых известных знаний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Программированное обучение</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2. Репродуктивный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Применение изученного на основе образца (репродукция)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 – воспроизведение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 – знания- копии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3. Проблемное изложение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Изучение способов решения проблемных задач с помощью преподавателя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III – применение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III – знание- умение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Проблемное обучение – процесс активного поиска и открытия обучающимися новых знаний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Диалоговые формы обучения</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4. Частично-поисковый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Активный поиск решения задачи под руководством преподавателя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III – применение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IV –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III – знание- умение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IV – знание- трансформация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5. Исследовательский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Самостоятельный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поиск варианта решения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IV – творчество</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IV – знание- трансформация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r>
    </w:tbl>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br/>
      </w:r>
    </w:p>
    <w:p w:rsidR="00DC39C0" w:rsidRPr="00DC39C0" w:rsidRDefault="00DC39C0" w:rsidP="00DC39C0">
      <w:pPr>
        <w:rPr>
          <w:rFonts w:ascii="Times New Roman" w:hAnsi="Times New Roman" w:cs="Times New Roman"/>
          <w:b/>
          <w:bCs/>
          <w:sz w:val="24"/>
          <w:szCs w:val="24"/>
        </w:rPr>
      </w:pPr>
      <w:bookmarkStart w:id="5" w:name="_Toc243054545"/>
      <w:r w:rsidRPr="00DC39C0">
        <w:rPr>
          <w:rFonts w:ascii="Times New Roman" w:hAnsi="Times New Roman" w:cs="Times New Roman"/>
          <w:b/>
          <w:bCs/>
          <w:sz w:val="24"/>
          <w:szCs w:val="24"/>
        </w:rPr>
        <w:t>3.Выбор метода обучения в современной педагогике</w:t>
      </w:r>
      <w:bookmarkEnd w:id="5"/>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таблице 3. приведены сравнительные характеристики различных методов обучения по степени решения с их помощью учебно-познавательных, формирующих и развивающих задач</w:t>
      </w:r>
      <w:bookmarkStart w:id="6" w:name="_ftnref4"/>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"_ftn4"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sz w:val="24"/>
          <w:szCs w:val="24"/>
        </w:rPr>
        <w:t>[4</w:t>
      </w:r>
      <w:proofErr w:type="gramStart"/>
      <w:r w:rsidRPr="00DC39C0">
        <w:rPr>
          <w:rStyle w:val="a3"/>
          <w:rFonts w:ascii="Times New Roman" w:hAnsi="Times New Roman" w:cs="Times New Roman"/>
          <w:sz w:val="24"/>
          <w:szCs w:val="24"/>
        </w:rPr>
        <w:t>]</w:t>
      </w:r>
      <w:r w:rsidRPr="00DC39C0">
        <w:rPr>
          <w:rFonts w:ascii="Times New Roman" w:hAnsi="Times New Roman" w:cs="Times New Roman"/>
          <w:sz w:val="24"/>
          <w:szCs w:val="24"/>
        </w:rPr>
        <w:fldChar w:fldCharType="end"/>
      </w:r>
      <w:bookmarkEnd w:id="6"/>
      <w:r w:rsidRPr="00DC39C0">
        <w:rPr>
          <w:rFonts w:ascii="Times New Roman" w:hAnsi="Times New Roman" w:cs="Times New Roman"/>
          <w:sz w:val="24"/>
          <w:szCs w:val="24"/>
        </w:rPr>
        <w:t> .</w:t>
      </w:r>
      <w:proofErr w:type="gramEnd"/>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i/>
          <w:iCs/>
          <w:sz w:val="24"/>
          <w:szCs w:val="24"/>
        </w:rPr>
        <w:t>Таблица 3 -</w:t>
      </w:r>
      <w:r w:rsidRPr="00DC39C0">
        <w:rPr>
          <w:rFonts w:ascii="Times New Roman" w:hAnsi="Times New Roman" w:cs="Times New Roman"/>
          <w:sz w:val="24"/>
          <w:szCs w:val="24"/>
        </w:rPr>
        <w:t> Сравнительные характеристики различных методов обучения</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3340"/>
        <w:gridCol w:w="713"/>
        <w:gridCol w:w="761"/>
        <w:gridCol w:w="1103"/>
        <w:gridCol w:w="727"/>
        <w:gridCol w:w="472"/>
      </w:tblGrid>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c>
          <w:tcPr>
            <w:tcW w:w="0" w:type="auto"/>
            <w:gridSpan w:val="5"/>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Решаемые задачи</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Методы обучения</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формируют</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развивают</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знания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умения</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мышление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память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речь</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Словесные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Наглядные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Практические</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Работа с книгой</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Работа с мультимедиа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Учебные дискуссии</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Самостоятельная работа</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r>
      <w:tr w:rsidR="00DC39C0" w:rsidRPr="00DC39C0" w:rsidTr="00DC39C0">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Устный и письменный контроль</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w:t>
            </w:r>
          </w:p>
        </w:tc>
      </w:tr>
    </w:tbl>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i/>
          <w:iCs/>
          <w:sz w:val="24"/>
          <w:szCs w:val="24"/>
        </w:rPr>
        <w:t>Примечание: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 решает очень хорошо;</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 решает частично;</w:t>
      </w:r>
    </w:p>
    <w:p w:rsidR="00DC39C0" w:rsidRPr="00DC39C0" w:rsidRDefault="00DC39C0" w:rsidP="00DC39C0">
      <w:pPr>
        <w:numPr>
          <w:ilvl w:val="0"/>
          <w:numId w:val="1"/>
        </w:numPr>
        <w:rPr>
          <w:rFonts w:ascii="Times New Roman" w:hAnsi="Times New Roman" w:cs="Times New Roman"/>
          <w:sz w:val="24"/>
          <w:szCs w:val="24"/>
        </w:rPr>
      </w:pPr>
      <w:r w:rsidRPr="00DC39C0">
        <w:rPr>
          <w:rFonts w:ascii="Times New Roman" w:hAnsi="Times New Roman" w:cs="Times New Roman"/>
          <w:sz w:val="24"/>
          <w:szCs w:val="24"/>
        </w:rPr>
        <w:t>– решает слабо.</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структуре методов обучения выделяют объективную часть (постоянные, незыблемые положения, присутствующие в методе) и субъективную часть (обусловленную личностью педагога, конкретными условиями, контингентом обучающихся, связанную с педагогическим мастерством).</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отечественной дидактике высшей школы сложились определенные подходы к выбору методов обучения в зависимости от конкретных обстоятельств и условий протекания учебного процесса. В пособии не ставится задача рассмотреть их все. Предлагаются только два варианта, которые могут быть творчески трансформированы преподавателем на основе имеющегося у него педагогического опыта.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Выбор методов обучения может определяться: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общими целями образования, воспитания, развития и психологической подготовки курсантов и слушателей;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особенностями методики преподавания конкретной учебной дисциплины и спецификой ее требований к отбору дидактических методов;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целями, задачами и содержанием материала конкретного занятия;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временем, отведенным на изучение того или иного материала;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уровнем подготовленности курсантов и слушателей;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уровнем материальной оснащенности, наличием оборудования, наглядных пособий, технических средств;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уровнем подготовленности и личных качеств самого преподавателя.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lastRenderedPageBreak/>
        <w:t xml:space="preserve">Ю. К. </w:t>
      </w:r>
      <w:proofErr w:type="spellStart"/>
      <w:r w:rsidRPr="00DC39C0">
        <w:rPr>
          <w:rFonts w:ascii="Times New Roman" w:hAnsi="Times New Roman" w:cs="Times New Roman"/>
          <w:sz w:val="24"/>
          <w:szCs w:val="24"/>
        </w:rPr>
        <w:t>Бабанским</w:t>
      </w:r>
      <w:proofErr w:type="spellEnd"/>
      <w:r w:rsidRPr="00DC39C0">
        <w:rPr>
          <w:rFonts w:ascii="Times New Roman" w:hAnsi="Times New Roman" w:cs="Times New Roman"/>
          <w:sz w:val="24"/>
          <w:szCs w:val="24"/>
        </w:rPr>
        <w:t xml:space="preserve"> предложен несколько другой подход к выбору методов обучения, включающий шесть последовательных шагов преподавателя: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принять решение о том, будет ли материал изучаться самостоятельно или под руководством педагога;</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определить соотношение репродуктивных и продуктивных методов. Если есть условия, предпочтение должно отдаваться продуктивным методам;</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определить соотношение индуктивной и дедуктивной логик, аналитического и синтетического путей познания, меру и способы сочетания словесных, наглядных, практических методов;</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определить способы и средства стимулирования деятельности обучающихся</w:t>
      </w:r>
      <w:bookmarkStart w:id="7" w:name="_ftnref5"/>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"_ftn5"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sz w:val="24"/>
          <w:szCs w:val="24"/>
        </w:rPr>
        <w:t>[5</w:t>
      </w:r>
      <w:proofErr w:type="gramStart"/>
      <w:r w:rsidRPr="00DC39C0">
        <w:rPr>
          <w:rStyle w:val="a3"/>
          <w:rFonts w:ascii="Times New Roman" w:hAnsi="Times New Roman" w:cs="Times New Roman"/>
          <w:sz w:val="24"/>
          <w:szCs w:val="24"/>
        </w:rPr>
        <w:t>]</w:t>
      </w:r>
      <w:r w:rsidRPr="00DC39C0">
        <w:rPr>
          <w:rFonts w:ascii="Times New Roman" w:hAnsi="Times New Roman" w:cs="Times New Roman"/>
          <w:sz w:val="24"/>
          <w:szCs w:val="24"/>
        </w:rPr>
        <w:fldChar w:fldCharType="end"/>
      </w:r>
      <w:bookmarkEnd w:id="7"/>
      <w:r w:rsidRPr="00DC39C0">
        <w:rPr>
          <w:rFonts w:ascii="Times New Roman" w:hAnsi="Times New Roman" w:cs="Times New Roman"/>
          <w:sz w:val="24"/>
          <w:szCs w:val="24"/>
        </w:rPr>
        <w:t> ;</w:t>
      </w:r>
      <w:proofErr w:type="gramEnd"/>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определить “точки”, интервалы и методы контроля и самоконтроля;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продумать запасные варианты на случай отклонения реального процесса обучения от запланированного.</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 учетом комплекса названных обстоятельств и условий преподаватель принимает решение о выборе конкретного метода или их сочетания для проведения учебного занятия.</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br/>
      </w:r>
    </w:p>
    <w:p w:rsidR="00DC39C0" w:rsidRPr="00DC39C0" w:rsidRDefault="00DC39C0" w:rsidP="00DC39C0">
      <w:pPr>
        <w:rPr>
          <w:rFonts w:ascii="Times New Roman" w:hAnsi="Times New Roman" w:cs="Times New Roman"/>
          <w:b/>
          <w:bCs/>
          <w:sz w:val="24"/>
          <w:szCs w:val="24"/>
        </w:rPr>
      </w:pPr>
      <w:bookmarkStart w:id="8" w:name="_Toc243054546"/>
      <w:r w:rsidRPr="00DC39C0">
        <w:rPr>
          <w:rFonts w:ascii="Times New Roman" w:hAnsi="Times New Roman" w:cs="Times New Roman"/>
          <w:b/>
          <w:bCs/>
          <w:sz w:val="24"/>
          <w:szCs w:val="24"/>
        </w:rPr>
        <w:t>Заключение</w:t>
      </w:r>
      <w:bookmarkEnd w:id="8"/>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Современные методы обучения создают необходимые условия для развития умений самостоятельно мыслить, ориентироваться в новой ситуации, находить свои подходы к решению проблем, устанавливать деловые контакты с аудиторией.</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В результате использования современных методов в учебном процессе повышается эмоциональный отклик учащихся на процесс познания, мотивацию учебной деятельности, интерес на овладение новыми знаниями, умениями и практическом их применении способствуют развитию творческих способностей учащихся, устной речи, умения формулировать и высказывать свою точку зрения, активизируют мышление.</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Использование учителем современных методов обучения в процессе обучения способствует преодолению стереотипов в обучении, выработке новых подходов к практическим ситуациям, развитию творческих способностей учащихся.</w:t>
      </w:r>
    </w:p>
    <w:p w:rsid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br/>
      </w:r>
    </w:p>
    <w:p w:rsidR="00DC39C0" w:rsidRDefault="00DC39C0" w:rsidP="00DC39C0">
      <w:pPr>
        <w:rPr>
          <w:rFonts w:ascii="Times New Roman" w:hAnsi="Times New Roman" w:cs="Times New Roman"/>
          <w:sz w:val="24"/>
          <w:szCs w:val="24"/>
        </w:rPr>
      </w:pPr>
    </w:p>
    <w:p w:rsidR="00DC39C0" w:rsidRDefault="00DC39C0" w:rsidP="00DC39C0">
      <w:pPr>
        <w:rPr>
          <w:rFonts w:ascii="Times New Roman" w:hAnsi="Times New Roman" w:cs="Times New Roman"/>
          <w:sz w:val="24"/>
          <w:szCs w:val="24"/>
        </w:rPr>
      </w:pPr>
    </w:p>
    <w:p w:rsidR="00DC39C0" w:rsidRDefault="00DC39C0" w:rsidP="00DC39C0">
      <w:pPr>
        <w:rPr>
          <w:rFonts w:ascii="Times New Roman" w:hAnsi="Times New Roman" w:cs="Times New Roman"/>
          <w:sz w:val="24"/>
          <w:szCs w:val="24"/>
        </w:rPr>
      </w:pPr>
    </w:p>
    <w:p w:rsidR="00DC39C0" w:rsidRDefault="00DC39C0" w:rsidP="00DC39C0">
      <w:pPr>
        <w:rPr>
          <w:rFonts w:ascii="Times New Roman" w:hAnsi="Times New Roman" w:cs="Times New Roman"/>
          <w:sz w:val="24"/>
          <w:szCs w:val="24"/>
        </w:rPr>
      </w:pPr>
    </w:p>
    <w:p w:rsidR="00DC39C0" w:rsidRDefault="00DC39C0" w:rsidP="00DC39C0">
      <w:pPr>
        <w:rPr>
          <w:rFonts w:ascii="Times New Roman" w:hAnsi="Times New Roman" w:cs="Times New Roman"/>
          <w:sz w:val="24"/>
          <w:szCs w:val="24"/>
        </w:rPr>
      </w:pPr>
    </w:p>
    <w:p w:rsidR="00DC39C0" w:rsidRPr="00DC39C0" w:rsidRDefault="00DC39C0" w:rsidP="00DC39C0">
      <w:pPr>
        <w:rPr>
          <w:rFonts w:ascii="Times New Roman" w:hAnsi="Times New Roman" w:cs="Times New Roman"/>
          <w:sz w:val="24"/>
          <w:szCs w:val="24"/>
        </w:rPr>
      </w:pPr>
    </w:p>
    <w:p w:rsidR="00DC39C0" w:rsidRPr="00DC39C0" w:rsidRDefault="00DC39C0" w:rsidP="00DC39C0">
      <w:pPr>
        <w:rPr>
          <w:rFonts w:ascii="Times New Roman" w:hAnsi="Times New Roman" w:cs="Times New Roman"/>
          <w:b/>
          <w:bCs/>
          <w:sz w:val="24"/>
          <w:szCs w:val="24"/>
        </w:rPr>
      </w:pPr>
      <w:bookmarkStart w:id="9" w:name="_Toc243054547"/>
      <w:bookmarkEnd w:id="9"/>
      <w:r w:rsidRPr="00DC39C0">
        <w:rPr>
          <w:rFonts w:ascii="Times New Roman" w:hAnsi="Times New Roman" w:cs="Times New Roman"/>
          <w:b/>
          <w:bCs/>
          <w:sz w:val="24"/>
          <w:szCs w:val="24"/>
        </w:rPr>
        <w:lastRenderedPageBreak/>
        <w:t>Список использованной литературы</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1. </w:t>
      </w:r>
      <w:proofErr w:type="spellStart"/>
      <w:r w:rsidRPr="00DC39C0">
        <w:rPr>
          <w:rFonts w:ascii="Times New Roman" w:hAnsi="Times New Roman" w:cs="Times New Roman"/>
          <w:sz w:val="24"/>
          <w:szCs w:val="24"/>
        </w:rPr>
        <w:t>Бабанский</w:t>
      </w:r>
      <w:proofErr w:type="spellEnd"/>
      <w:r w:rsidRPr="00DC39C0">
        <w:rPr>
          <w:rFonts w:ascii="Times New Roman" w:hAnsi="Times New Roman" w:cs="Times New Roman"/>
          <w:sz w:val="24"/>
          <w:szCs w:val="24"/>
        </w:rPr>
        <w:t xml:space="preserve"> Ю. О дидактических основах повышения эффективности </w:t>
      </w:r>
      <w:proofErr w:type="gramStart"/>
      <w:r w:rsidRPr="00DC39C0">
        <w:rPr>
          <w:rFonts w:ascii="Times New Roman" w:hAnsi="Times New Roman" w:cs="Times New Roman"/>
          <w:sz w:val="24"/>
          <w:szCs w:val="24"/>
        </w:rPr>
        <w:t>обучения.,</w:t>
      </w:r>
      <w:proofErr w:type="gramEnd"/>
      <w:r w:rsidRPr="00DC39C0">
        <w:rPr>
          <w:rFonts w:ascii="Times New Roman" w:hAnsi="Times New Roman" w:cs="Times New Roman"/>
          <w:sz w:val="24"/>
          <w:szCs w:val="24"/>
        </w:rPr>
        <w:t xml:space="preserve"> М.: Педагогика- 2006.</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2. Беспалько В. П., </w:t>
      </w:r>
      <w:proofErr w:type="spellStart"/>
      <w:r w:rsidRPr="00DC39C0">
        <w:rPr>
          <w:rFonts w:ascii="Times New Roman" w:hAnsi="Times New Roman" w:cs="Times New Roman"/>
          <w:sz w:val="24"/>
          <w:szCs w:val="24"/>
        </w:rPr>
        <w:t>Татур</w:t>
      </w:r>
      <w:proofErr w:type="spellEnd"/>
      <w:r w:rsidRPr="00DC39C0">
        <w:rPr>
          <w:rFonts w:ascii="Times New Roman" w:hAnsi="Times New Roman" w:cs="Times New Roman"/>
          <w:sz w:val="24"/>
          <w:szCs w:val="24"/>
        </w:rPr>
        <w:t xml:space="preserve"> Ю. Г. Системно-методическое обеспечение учебно-воспитательного процесса подготовки специалистов. – М.: Высшая школа, 1989. – 143 с.</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3. </w:t>
      </w:r>
      <w:proofErr w:type="spellStart"/>
      <w:r w:rsidRPr="00DC39C0">
        <w:rPr>
          <w:rFonts w:ascii="Times New Roman" w:hAnsi="Times New Roman" w:cs="Times New Roman"/>
          <w:sz w:val="24"/>
          <w:szCs w:val="24"/>
        </w:rPr>
        <w:t>Гласс</w:t>
      </w:r>
      <w:proofErr w:type="spellEnd"/>
      <w:r w:rsidRPr="00DC39C0">
        <w:rPr>
          <w:rFonts w:ascii="Times New Roman" w:hAnsi="Times New Roman" w:cs="Times New Roman"/>
          <w:sz w:val="24"/>
          <w:szCs w:val="24"/>
        </w:rPr>
        <w:t xml:space="preserve"> Дж., Стенли Дж</w:t>
      </w:r>
      <w:r w:rsidRPr="00DC39C0">
        <w:rPr>
          <w:rFonts w:ascii="Times New Roman" w:hAnsi="Times New Roman" w:cs="Times New Roman"/>
          <w:i/>
          <w:iCs/>
          <w:sz w:val="24"/>
          <w:szCs w:val="24"/>
        </w:rPr>
        <w:t>.</w:t>
      </w:r>
      <w:r w:rsidRPr="00DC39C0">
        <w:rPr>
          <w:rFonts w:ascii="Times New Roman" w:hAnsi="Times New Roman" w:cs="Times New Roman"/>
          <w:sz w:val="24"/>
          <w:szCs w:val="24"/>
        </w:rPr>
        <w:t> Статистические методы в педагогике и психологии. – М.: Прогресс, 1976. – 494 с.</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4. Долженко О. В., </w:t>
      </w:r>
      <w:proofErr w:type="spellStart"/>
      <w:r w:rsidRPr="00DC39C0">
        <w:rPr>
          <w:rFonts w:ascii="Times New Roman" w:hAnsi="Times New Roman" w:cs="Times New Roman"/>
          <w:sz w:val="24"/>
          <w:szCs w:val="24"/>
        </w:rPr>
        <w:t>Шатуновский</w:t>
      </w:r>
      <w:proofErr w:type="spellEnd"/>
      <w:r w:rsidRPr="00DC39C0">
        <w:rPr>
          <w:rFonts w:ascii="Times New Roman" w:hAnsi="Times New Roman" w:cs="Times New Roman"/>
          <w:sz w:val="24"/>
          <w:szCs w:val="24"/>
        </w:rPr>
        <w:t xml:space="preserve"> В. Л. Современные методы и технология обучения в техническом вузе. – М.: Высшая школа, 1990. – 278 с.</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5. Педагогика: Учебное пособие для студентов педагогических вузов и колледжей / Под ред. П. И. </w:t>
      </w:r>
      <w:proofErr w:type="spellStart"/>
      <w:r w:rsidRPr="00DC39C0">
        <w:rPr>
          <w:rFonts w:ascii="Times New Roman" w:hAnsi="Times New Roman" w:cs="Times New Roman"/>
          <w:sz w:val="24"/>
          <w:szCs w:val="24"/>
        </w:rPr>
        <w:t>Пидкасистого</w:t>
      </w:r>
      <w:proofErr w:type="spellEnd"/>
      <w:r w:rsidRPr="00DC39C0">
        <w:rPr>
          <w:rFonts w:ascii="Times New Roman" w:hAnsi="Times New Roman" w:cs="Times New Roman"/>
          <w:sz w:val="24"/>
          <w:szCs w:val="24"/>
        </w:rPr>
        <w:t>. – М.: Российское педагогическое агентство, 2006.</w:t>
      </w:r>
    </w:p>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t xml:space="preserve">6. </w:t>
      </w:r>
      <w:proofErr w:type="spellStart"/>
      <w:r w:rsidRPr="00DC39C0">
        <w:rPr>
          <w:rFonts w:ascii="Times New Roman" w:hAnsi="Times New Roman" w:cs="Times New Roman"/>
          <w:sz w:val="24"/>
          <w:szCs w:val="24"/>
        </w:rPr>
        <w:t>Подласый</w:t>
      </w:r>
      <w:proofErr w:type="spellEnd"/>
      <w:r w:rsidRPr="00DC39C0">
        <w:rPr>
          <w:rFonts w:ascii="Times New Roman" w:hAnsi="Times New Roman" w:cs="Times New Roman"/>
          <w:sz w:val="24"/>
          <w:szCs w:val="24"/>
        </w:rPr>
        <w:t xml:space="preserve"> И. П. Педагогика: Учебник для студентов высших педагогических учебных заведений. – М.: Просвещение: </w:t>
      </w:r>
      <w:proofErr w:type="spellStart"/>
      <w:r w:rsidRPr="00DC39C0">
        <w:rPr>
          <w:rFonts w:ascii="Times New Roman" w:hAnsi="Times New Roman" w:cs="Times New Roman"/>
          <w:sz w:val="24"/>
          <w:szCs w:val="24"/>
        </w:rPr>
        <w:t>Гуманитар</w:t>
      </w:r>
      <w:proofErr w:type="spellEnd"/>
      <w:r w:rsidRPr="00DC39C0">
        <w:rPr>
          <w:rFonts w:ascii="Times New Roman" w:hAnsi="Times New Roman" w:cs="Times New Roman"/>
          <w:sz w:val="24"/>
          <w:szCs w:val="24"/>
        </w:rPr>
        <w:t>. изд. центр ВЛАДОС, 2006.</w:t>
      </w:r>
    </w:p>
    <w:p w:rsidR="00DC39C0" w:rsidRPr="00DC39C0" w:rsidRDefault="00DC39C0" w:rsidP="00DC39C0">
      <w:pPr>
        <w:rPr>
          <w:rFonts w:ascii="Times New Roman" w:hAnsi="Times New Roman" w:cs="Times New Roman"/>
          <w:sz w:val="24"/>
          <w:szCs w:val="24"/>
        </w:rPr>
      </w:pPr>
      <w:bookmarkStart w:id="10" w:name="_GoBack"/>
      <w:bookmarkEnd w:id="10"/>
      <w:r w:rsidRPr="00DC39C0">
        <w:rPr>
          <w:rFonts w:ascii="Times New Roman" w:hAnsi="Times New Roman" w:cs="Times New Roman"/>
          <w:sz w:val="24"/>
          <w:szCs w:val="24"/>
        </w:rPr>
        <w:br/>
      </w:r>
    </w:p>
    <w:bookmarkStart w:id="11" w:name="_ftn1"/>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"_ftnref1"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color w:val="auto"/>
          <w:sz w:val="24"/>
          <w:szCs w:val="24"/>
        </w:rPr>
        <w:t>[1]</w:t>
      </w:r>
      <w:r w:rsidRPr="00DC39C0">
        <w:rPr>
          <w:rFonts w:ascii="Times New Roman" w:hAnsi="Times New Roman" w:cs="Times New Roman"/>
          <w:sz w:val="24"/>
          <w:szCs w:val="24"/>
        </w:rPr>
        <w:fldChar w:fldCharType="end"/>
      </w:r>
      <w:bookmarkEnd w:id="11"/>
      <w:r w:rsidRPr="00DC39C0">
        <w:rPr>
          <w:rFonts w:ascii="Times New Roman" w:hAnsi="Times New Roman" w:cs="Times New Roman"/>
          <w:sz w:val="24"/>
          <w:szCs w:val="24"/>
        </w:rPr>
        <w:t xml:space="preserve"> Педагогика: Учебное пособие для студентов педагогических вузов и колледжей / Под ред. П. И. </w:t>
      </w:r>
      <w:proofErr w:type="spellStart"/>
      <w:r w:rsidRPr="00DC39C0">
        <w:rPr>
          <w:rFonts w:ascii="Times New Roman" w:hAnsi="Times New Roman" w:cs="Times New Roman"/>
          <w:sz w:val="24"/>
          <w:szCs w:val="24"/>
        </w:rPr>
        <w:t>Пидкасистого</w:t>
      </w:r>
      <w:proofErr w:type="spellEnd"/>
      <w:r w:rsidRPr="00DC39C0">
        <w:rPr>
          <w:rFonts w:ascii="Times New Roman" w:hAnsi="Times New Roman" w:cs="Times New Roman"/>
          <w:sz w:val="24"/>
          <w:szCs w:val="24"/>
        </w:rPr>
        <w:t>. – М.: Российское педагогическое агентство, 2006.</w:t>
      </w:r>
    </w:p>
    <w:bookmarkStart w:id="12" w:name="_ftn2"/>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"_ftnref2"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color w:val="auto"/>
          <w:sz w:val="24"/>
          <w:szCs w:val="24"/>
        </w:rPr>
        <w:t>[2]</w:t>
      </w:r>
      <w:r w:rsidRPr="00DC39C0">
        <w:rPr>
          <w:rFonts w:ascii="Times New Roman" w:hAnsi="Times New Roman" w:cs="Times New Roman"/>
          <w:sz w:val="24"/>
          <w:szCs w:val="24"/>
        </w:rPr>
        <w:fldChar w:fldCharType="end"/>
      </w:r>
      <w:bookmarkEnd w:id="12"/>
      <w:r w:rsidRPr="00DC39C0">
        <w:rPr>
          <w:rFonts w:ascii="Times New Roman" w:hAnsi="Times New Roman" w:cs="Times New Roman"/>
          <w:sz w:val="24"/>
          <w:szCs w:val="24"/>
        </w:rPr>
        <w:t xml:space="preserve"> Долженко О. В., </w:t>
      </w:r>
      <w:proofErr w:type="spellStart"/>
      <w:r w:rsidRPr="00DC39C0">
        <w:rPr>
          <w:rFonts w:ascii="Times New Roman" w:hAnsi="Times New Roman" w:cs="Times New Roman"/>
          <w:sz w:val="24"/>
          <w:szCs w:val="24"/>
        </w:rPr>
        <w:t>Шатуновский</w:t>
      </w:r>
      <w:proofErr w:type="spellEnd"/>
      <w:r w:rsidRPr="00DC39C0">
        <w:rPr>
          <w:rFonts w:ascii="Times New Roman" w:hAnsi="Times New Roman" w:cs="Times New Roman"/>
          <w:sz w:val="24"/>
          <w:szCs w:val="24"/>
        </w:rPr>
        <w:t xml:space="preserve"> В. Л. Современные методы и технология обучения в техническом вузе. – М.: Высшая школа, 1990. – 278 с.</w:t>
      </w:r>
    </w:p>
    <w:bookmarkStart w:id="13" w:name="_ftn3"/>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"_ftnref3"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color w:val="auto"/>
          <w:sz w:val="24"/>
          <w:szCs w:val="24"/>
        </w:rPr>
        <w:t>[3]</w:t>
      </w:r>
      <w:r w:rsidRPr="00DC39C0">
        <w:rPr>
          <w:rFonts w:ascii="Times New Roman" w:hAnsi="Times New Roman" w:cs="Times New Roman"/>
          <w:sz w:val="24"/>
          <w:szCs w:val="24"/>
        </w:rPr>
        <w:fldChar w:fldCharType="end"/>
      </w:r>
      <w:bookmarkEnd w:id="13"/>
      <w:r w:rsidRPr="00DC39C0">
        <w:rPr>
          <w:rFonts w:ascii="Times New Roman" w:hAnsi="Times New Roman" w:cs="Times New Roman"/>
          <w:sz w:val="24"/>
          <w:szCs w:val="24"/>
        </w:rPr>
        <w:t> </w:t>
      </w:r>
      <w:proofErr w:type="spellStart"/>
      <w:r w:rsidRPr="00DC39C0">
        <w:rPr>
          <w:rFonts w:ascii="Times New Roman" w:hAnsi="Times New Roman" w:cs="Times New Roman"/>
          <w:sz w:val="24"/>
          <w:szCs w:val="24"/>
        </w:rPr>
        <w:t>Бабанский</w:t>
      </w:r>
      <w:proofErr w:type="spellEnd"/>
      <w:r w:rsidRPr="00DC39C0">
        <w:rPr>
          <w:rFonts w:ascii="Times New Roman" w:hAnsi="Times New Roman" w:cs="Times New Roman"/>
          <w:sz w:val="24"/>
          <w:szCs w:val="24"/>
        </w:rPr>
        <w:t xml:space="preserve"> Ю. О дидактических основах повышения эффективности </w:t>
      </w:r>
      <w:proofErr w:type="gramStart"/>
      <w:r w:rsidRPr="00DC39C0">
        <w:rPr>
          <w:rFonts w:ascii="Times New Roman" w:hAnsi="Times New Roman" w:cs="Times New Roman"/>
          <w:sz w:val="24"/>
          <w:szCs w:val="24"/>
        </w:rPr>
        <w:t>обучения.,</w:t>
      </w:r>
      <w:proofErr w:type="gramEnd"/>
      <w:r w:rsidRPr="00DC39C0">
        <w:rPr>
          <w:rFonts w:ascii="Times New Roman" w:hAnsi="Times New Roman" w:cs="Times New Roman"/>
          <w:sz w:val="24"/>
          <w:szCs w:val="24"/>
        </w:rPr>
        <w:t xml:space="preserve"> М.: Педагогика- 2006.</w:t>
      </w:r>
    </w:p>
    <w:bookmarkStart w:id="14" w:name="_ftn4"/>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"_ftnref4"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color w:val="auto"/>
          <w:sz w:val="24"/>
          <w:szCs w:val="24"/>
        </w:rPr>
        <w:t>[4]</w:t>
      </w:r>
      <w:r w:rsidRPr="00DC39C0">
        <w:rPr>
          <w:rFonts w:ascii="Times New Roman" w:hAnsi="Times New Roman" w:cs="Times New Roman"/>
          <w:sz w:val="24"/>
          <w:szCs w:val="24"/>
        </w:rPr>
        <w:fldChar w:fldCharType="end"/>
      </w:r>
      <w:bookmarkEnd w:id="14"/>
      <w:r w:rsidRPr="00DC39C0">
        <w:rPr>
          <w:rFonts w:ascii="Times New Roman" w:hAnsi="Times New Roman" w:cs="Times New Roman"/>
          <w:sz w:val="24"/>
          <w:szCs w:val="24"/>
        </w:rPr>
        <w:t> </w:t>
      </w:r>
      <w:proofErr w:type="spellStart"/>
      <w:r w:rsidRPr="00DC39C0">
        <w:rPr>
          <w:rFonts w:ascii="Times New Roman" w:hAnsi="Times New Roman" w:cs="Times New Roman"/>
          <w:sz w:val="24"/>
          <w:szCs w:val="24"/>
        </w:rPr>
        <w:t>Подласый</w:t>
      </w:r>
      <w:proofErr w:type="spellEnd"/>
      <w:r w:rsidRPr="00DC39C0">
        <w:rPr>
          <w:rFonts w:ascii="Times New Roman" w:hAnsi="Times New Roman" w:cs="Times New Roman"/>
          <w:sz w:val="24"/>
          <w:szCs w:val="24"/>
        </w:rPr>
        <w:t xml:space="preserve"> И. П. Педагогика: Учебник для студентов высших педагогических учебных заведений. – М.: Просвещение: </w:t>
      </w:r>
      <w:proofErr w:type="spellStart"/>
      <w:r w:rsidRPr="00DC39C0">
        <w:rPr>
          <w:rFonts w:ascii="Times New Roman" w:hAnsi="Times New Roman" w:cs="Times New Roman"/>
          <w:sz w:val="24"/>
          <w:szCs w:val="24"/>
        </w:rPr>
        <w:t>Гуманитар</w:t>
      </w:r>
      <w:proofErr w:type="spellEnd"/>
      <w:r w:rsidRPr="00DC39C0">
        <w:rPr>
          <w:rFonts w:ascii="Times New Roman" w:hAnsi="Times New Roman" w:cs="Times New Roman"/>
          <w:sz w:val="24"/>
          <w:szCs w:val="24"/>
        </w:rPr>
        <w:t>. изд. центр ВЛАДОС, 2006.</w:t>
      </w:r>
    </w:p>
    <w:bookmarkStart w:id="15" w:name="_ftn5"/>
    <w:p w:rsidR="00DC39C0" w:rsidRPr="00DC39C0" w:rsidRDefault="00DC39C0" w:rsidP="00DC39C0">
      <w:pPr>
        <w:rPr>
          <w:rFonts w:ascii="Times New Roman" w:hAnsi="Times New Roman" w:cs="Times New Roman"/>
          <w:sz w:val="24"/>
          <w:szCs w:val="24"/>
        </w:rPr>
      </w:pPr>
      <w:r w:rsidRPr="00DC39C0">
        <w:rPr>
          <w:rFonts w:ascii="Times New Roman" w:hAnsi="Times New Roman" w:cs="Times New Roman"/>
          <w:sz w:val="24"/>
          <w:szCs w:val="24"/>
        </w:rPr>
        <w:fldChar w:fldCharType="begin"/>
      </w:r>
      <w:r w:rsidRPr="00DC39C0">
        <w:rPr>
          <w:rFonts w:ascii="Times New Roman" w:hAnsi="Times New Roman" w:cs="Times New Roman"/>
          <w:sz w:val="24"/>
          <w:szCs w:val="24"/>
        </w:rPr>
        <w:instrText xml:space="preserve"> HYPERLINK "http://www.bestreferat.ru/referat-290041.html" \l "_ftnref5" </w:instrText>
      </w:r>
      <w:r w:rsidRPr="00DC39C0">
        <w:rPr>
          <w:rFonts w:ascii="Times New Roman" w:hAnsi="Times New Roman" w:cs="Times New Roman"/>
          <w:sz w:val="24"/>
          <w:szCs w:val="24"/>
        </w:rPr>
        <w:fldChar w:fldCharType="separate"/>
      </w:r>
      <w:r w:rsidRPr="00DC39C0">
        <w:rPr>
          <w:rStyle w:val="a3"/>
          <w:rFonts w:ascii="Times New Roman" w:hAnsi="Times New Roman" w:cs="Times New Roman"/>
          <w:color w:val="auto"/>
          <w:sz w:val="24"/>
          <w:szCs w:val="24"/>
        </w:rPr>
        <w:t>[5]</w:t>
      </w:r>
      <w:r w:rsidRPr="00DC39C0">
        <w:rPr>
          <w:rFonts w:ascii="Times New Roman" w:hAnsi="Times New Roman" w:cs="Times New Roman"/>
          <w:sz w:val="24"/>
          <w:szCs w:val="24"/>
        </w:rPr>
        <w:fldChar w:fldCharType="end"/>
      </w:r>
      <w:bookmarkEnd w:id="15"/>
      <w:r w:rsidRPr="00DC39C0">
        <w:rPr>
          <w:rFonts w:ascii="Times New Roman" w:hAnsi="Times New Roman" w:cs="Times New Roman"/>
          <w:sz w:val="24"/>
          <w:szCs w:val="24"/>
        </w:rPr>
        <w:t> </w:t>
      </w:r>
      <w:proofErr w:type="spellStart"/>
      <w:r w:rsidRPr="00DC39C0">
        <w:rPr>
          <w:rFonts w:ascii="Times New Roman" w:hAnsi="Times New Roman" w:cs="Times New Roman"/>
          <w:sz w:val="24"/>
          <w:szCs w:val="24"/>
        </w:rPr>
        <w:t>Бабанский</w:t>
      </w:r>
      <w:proofErr w:type="spellEnd"/>
      <w:r w:rsidRPr="00DC39C0">
        <w:rPr>
          <w:rFonts w:ascii="Times New Roman" w:hAnsi="Times New Roman" w:cs="Times New Roman"/>
          <w:sz w:val="24"/>
          <w:szCs w:val="24"/>
        </w:rPr>
        <w:t xml:space="preserve"> Ю. О дидактических основах повышения эффективности </w:t>
      </w:r>
      <w:proofErr w:type="gramStart"/>
      <w:r w:rsidRPr="00DC39C0">
        <w:rPr>
          <w:rFonts w:ascii="Times New Roman" w:hAnsi="Times New Roman" w:cs="Times New Roman"/>
          <w:sz w:val="24"/>
          <w:szCs w:val="24"/>
        </w:rPr>
        <w:t>обучения.,</w:t>
      </w:r>
      <w:proofErr w:type="gramEnd"/>
      <w:r w:rsidRPr="00DC39C0">
        <w:rPr>
          <w:rFonts w:ascii="Times New Roman" w:hAnsi="Times New Roman" w:cs="Times New Roman"/>
          <w:sz w:val="24"/>
          <w:szCs w:val="24"/>
        </w:rPr>
        <w:t xml:space="preserve"> М.: Педагогика- 2006.</w:t>
      </w:r>
    </w:p>
    <w:p w:rsidR="00676D2D" w:rsidRPr="00DC39C0" w:rsidRDefault="00676D2D">
      <w:pPr>
        <w:rPr>
          <w:rFonts w:ascii="Times New Roman" w:hAnsi="Times New Roman" w:cs="Times New Roman"/>
          <w:sz w:val="24"/>
          <w:szCs w:val="24"/>
        </w:rPr>
      </w:pPr>
    </w:p>
    <w:sectPr w:rsidR="00676D2D" w:rsidRPr="00DC3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20708"/>
    <w:multiLevelType w:val="multilevel"/>
    <w:tmpl w:val="F5E0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C0"/>
    <w:rsid w:val="00676D2D"/>
    <w:rsid w:val="00DC3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0BA7B-9608-4DCE-8C6B-1B592370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39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4250">
      <w:bodyDiv w:val="1"/>
      <w:marLeft w:val="0"/>
      <w:marRight w:val="0"/>
      <w:marTop w:val="0"/>
      <w:marBottom w:val="0"/>
      <w:divBdr>
        <w:top w:val="none" w:sz="0" w:space="0" w:color="auto"/>
        <w:left w:val="none" w:sz="0" w:space="0" w:color="auto"/>
        <w:bottom w:val="none" w:sz="0" w:space="0" w:color="auto"/>
        <w:right w:val="none" w:sz="0" w:space="0" w:color="auto"/>
      </w:divBdr>
    </w:div>
    <w:div w:id="139496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2428</Words>
  <Characters>13846</Characters>
  <Application>Microsoft Office Word</Application>
  <DocSecurity>0</DocSecurity>
  <Lines>115</Lines>
  <Paragraphs>32</Paragraphs>
  <ScaleCrop>false</ScaleCrop>
  <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Линда Шалвовна Степанянц</dc:creator>
  <cp:keywords/>
  <dc:description/>
  <cp:lastModifiedBy>Линда Шалвовна Степанянц</cp:lastModifiedBy>
  <cp:revision>2</cp:revision>
  <dcterms:created xsi:type="dcterms:W3CDTF">2018-04-28T09:04:00Z</dcterms:created>
  <dcterms:modified xsi:type="dcterms:W3CDTF">2018-04-28T09:06:00Z</dcterms:modified>
</cp:coreProperties>
</file>