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36" w:rsidRPr="002A1260" w:rsidRDefault="002A1260" w:rsidP="001A0F36">
      <w:pPr>
        <w:spacing w:after="0" w:line="240" w:lineRule="auto"/>
        <w:ind w:left="284" w:right="26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260">
        <w:rPr>
          <w:rFonts w:ascii="Times New Roman" w:hAnsi="Times New Roman" w:cs="Times New Roman"/>
          <w:b/>
          <w:bCs/>
          <w:sz w:val="28"/>
          <w:szCs w:val="28"/>
        </w:rPr>
        <w:t>Авторские дидактические игры</w:t>
      </w:r>
      <w:r w:rsidR="001A0F36" w:rsidRPr="002A1260">
        <w:rPr>
          <w:rFonts w:ascii="Times New Roman" w:hAnsi="Times New Roman" w:cs="Times New Roman"/>
          <w:b/>
          <w:bCs/>
          <w:sz w:val="28"/>
          <w:szCs w:val="28"/>
        </w:rPr>
        <w:t xml:space="preserve"> с использованием ИКТ </w:t>
      </w:r>
    </w:p>
    <w:p w:rsidR="001A0F36" w:rsidRPr="002A1260" w:rsidRDefault="001A0F36" w:rsidP="001A0F36">
      <w:pPr>
        <w:spacing w:after="0" w:line="240" w:lineRule="auto"/>
        <w:ind w:left="284" w:right="26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260">
        <w:rPr>
          <w:rFonts w:ascii="Times New Roman" w:hAnsi="Times New Roman" w:cs="Times New Roman"/>
          <w:b/>
          <w:bCs/>
          <w:sz w:val="28"/>
          <w:szCs w:val="28"/>
        </w:rPr>
        <w:t>как средство совершенствования грамматического строя речи</w:t>
      </w:r>
    </w:p>
    <w:p w:rsidR="00E20F93" w:rsidRPr="002A1260" w:rsidRDefault="001A0F36" w:rsidP="001A0F36">
      <w:pPr>
        <w:spacing w:after="0" w:line="240" w:lineRule="auto"/>
        <w:ind w:left="284" w:right="261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260">
        <w:rPr>
          <w:rFonts w:ascii="Times New Roman" w:hAnsi="Times New Roman" w:cs="Times New Roman"/>
          <w:b/>
          <w:bCs/>
          <w:sz w:val="28"/>
          <w:szCs w:val="28"/>
        </w:rPr>
        <w:t xml:space="preserve"> детей младшего дошкольного возраста</w:t>
      </w:r>
    </w:p>
    <w:p w:rsidR="00FE4753" w:rsidRPr="005B5F6F" w:rsidRDefault="006A0B61" w:rsidP="006A0B61">
      <w:pPr>
        <w:tabs>
          <w:tab w:val="left" w:pos="9639"/>
        </w:tabs>
        <w:spacing w:after="0" w:line="240" w:lineRule="auto"/>
        <w:ind w:left="284" w:right="-1" w:firstLine="42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B5F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0F93" w:rsidRPr="005B5F6F" w:rsidRDefault="00E20F93" w:rsidP="001A0F36">
      <w:pPr>
        <w:tabs>
          <w:tab w:val="left" w:pos="9638"/>
        </w:tabs>
        <w:spacing w:after="0" w:line="240" w:lineRule="auto"/>
        <w:ind w:left="284" w:right="-1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0F93" w:rsidRPr="005B5F6F" w:rsidRDefault="00E20F93" w:rsidP="00FD0B09">
      <w:pPr>
        <w:spacing w:after="0" w:line="240" w:lineRule="auto"/>
        <w:ind w:left="284" w:right="261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544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6"/>
      </w:tblGrid>
      <w:tr w:rsidR="00E20F93" w:rsidRPr="005B5F6F" w:rsidTr="006A0B61">
        <w:trPr>
          <w:trHeight w:val="1840"/>
        </w:trPr>
        <w:tc>
          <w:tcPr>
            <w:tcW w:w="5446" w:type="dxa"/>
          </w:tcPr>
          <w:p w:rsidR="005867CD" w:rsidRPr="005B5F6F" w:rsidRDefault="00E20F93" w:rsidP="006A0B61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5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грамматического строя речи – важнейшее условие совершенствования мышления дошкольников.</w:t>
            </w:r>
          </w:p>
          <w:p w:rsidR="00E20F93" w:rsidRPr="005B5F6F" w:rsidRDefault="00E20F93" w:rsidP="006A0B61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5F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Грамматический строй – это зеркало интеллектуального развития ребенка.</w:t>
            </w:r>
          </w:p>
          <w:p w:rsidR="00E20F93" w:rsidRPr="005B5F6F" w:rsidRDefault="00E20F93" w:rsidP="006A0B61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5F6F">
              <w:rPr>
                <w:rFonts w:ascii="Times New Roman" w:hAnsi="Times New Roman" w:cs="Times New Roman"/>
                <w:bCs/>
                <w:sz w:val="28"/>
                <w:szCs w:val="28"/>
              </w:rPr>
              <w:t>(К.Д. Ушинский)</w:t>
            </w:r>
          </w:p>
        </w:tc>
      </w:tr>
    </w:tbl>
    <w:p w:rsidR="005867CD" w:rsidRPr="005B5F6F" w:rsidRDefault="005867CD" w:rsidP="00FD0B0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F735C" w:rsidRPr="005B5F6F" w:rsidRDefault="00BF735C" w:rsidP="002F1F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B5F6F">
        <w:rPr>
          <w:color w:val="111111"/>
          <w:sz w:val="28"/>
          <w:szCs w:val="28"/>
        </w:rPr>
        <w:t xml:space="preserve">Ребенок, у которого развит грамматический строй речи легко общается со сверстниками и взрослыми, он может правильно высказать свои мысли, чувства, легко проходит адаптацию в </w:t>
      </w:r>
      <w:r w:rsidR="005867CD" w:rsidRPr="005B5F6F">
        <w:rPr>
          <w:color w:val="111111"/>
          <w:sz w:val="28"/>
          <w:szCs w:val="28"/>
        </w:rPr>
        <w:t>детском саду</w:t>
      </w:r>
      <w:r w:rsidRPr="005B5F6F">
        <w:rPr>
          <w:color w:val="111111"/>
          <w:sz w:val="28"/>
          <w:szCs w:val="28"/>
        </w:rPr>
        <w:t>.</w:t>
      </w:r>
    </w:p>
    <w:p w:rsidR="00BF735C" w:rsidRPr="005B5F6F" w:rsidRDefault="00BF735C" w:rsidP="002F1F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B5F6F">
        <w:rPr>
          <w:color w:val="111111"/>
          <w:sz w:val="28"/>
          <w:szCs w:val="28"/>
        </w:rPr>
        <w:t xml:space="preserve">У детей </w:t>
      </w:r>
      <w:r w:rsidR="005867CD" w:rsidRPr="005B5F6F">
        <w:rPr>
          <w:color w:val="111111"/>
          <w:sz w:val="28"/>
          <w:szCs w:val="28"/>
        </w:rPr>
        <w:t>младшего</w:t>
      </w:r>
      <w:r w:rsidRPr="005B5F6F">
        <w:rPr>
          <w:color w:val="111111"/>
          <w:sz w:val="28"/>
          <w:szCs w:val="28"/>
        </w:rPr>
        <w:t xml:space="preserve"> дошкольного возраста грамматический строй речи </w:t>
      </w:r>
      <w:r w:rsidR="005867CD" w:rsidRPr="005B5F6F">
        <w:rPr>
          <w:color w:val="111111"/>
          <w:sz w:val="28"/>
          <w:szCs w:val="28"/>
        </w:rPr>
        <w:t>формируется,</w:t>
      </w:r>
      <w:r w:rsidRPr="005B5F6F">
        <w:rPr>
          <w:color w:val="111111"/>
          <w:sz w:val="28"/>
          <w:szCs w:val="28"/>
        </w:rPr>
        <w:t xml:space="preserve"> прежде </w:t>
      </w:r>
      <w:r w:rsidR="005867CD" w:rsidRPr="005B5F6F">
        <w:rPr>
          <w:color w:val="111111"/>
          <w:sz w:val="28"/>
          <w:szCs w:val="28"/>
        </w:rPr>
        <w:t>всего,</w:t>
      </w:r>
      <w:r w:rsidRPr="005B5F6F">
        <w:rPr>
          <w:color w:val="111111"/>
          <w:sz w:val="28"/>
          <w:szCs w:val="28"/>
        </w:rPr>
        <w:t xml:space="preserve"> в повседневном общении и в различных видах детской деятельности – в игре, конструировании, изобразительном творчестве. Поэтому организации грамотной деятельности в повседневной жизни детей, является главным педагогическим условием их развития.</w:t>
      </w:r>
    </w:p>
    <w:p w:rsidR="00495AA7" w:rsidRPr="005B5F6F" w:rsidRDefault="00BF735C" w:rsidP="002F1F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B5F6F">
        <w:rPr>
          <w:color w:val="111111"/>
          <w:sz w:val="28"/>
          <w:szCs w:val="28"/>
        </w:rPr>
        <w:t xml:space="preserve">Так как ведущим видом деятельности ребёнка является игра, поэтому её рекомендуют использовать как один из основных приёмов в формирование грамматического строя речи. </w:t>
      </w:r>
    </w:p>
    <w:p w:rsidR="00AC52A3" w:rsidRPr="005B5F6F" w:rsidRDefault="00495AA7" w:rsidP="002F1F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6F">
        <w:rPr>
          <w:rFonts w:ascii="Times New Roman" w:eastAsia="Times New Roman" w:hAnsi="Times New Roman" w:cs="Times New Roman"/>
          <w:sz w:val="28"/>
          <w:szCs w:val="28"/>
        </w:rPr>
        <w:t xml:space="preserve">С этой целью  была создана серия </w:t>
      </w:r>
      <w:r w:rsidR="00FD0B09" w:rsidRPr="005B5F6F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дидактических </w:t>
      </w:r>
      <w:r w:rsidRPr="005B5F6F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FD0B09" w:rsidRPr="005B5F6F">
        <w:rPr>
          <w:rFonts w:ascii="Times New Roman" w:eastAsia="Times New Roman" w:hAnsi="Times New Roman" w:cs="Times New Roman"/>
          <w:sz w:val="28"/>
          <w:szCs w:val="28"/>
        </w:rPr>
        <w:t xml:space="preserve"> и упражнений</w:t>
      </w:r>
      <w:r w:rsidRPr="005B5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F25" w:rsidRPr="005B5F6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A6F25" w:rsidRPr="005B5F6F">
        <w:rPr>
          <w:rFonts w:ascii="Times New Roman" w:hAnsi="Times New Roman" w:cs="Times New Roman"/>
          <w:sz w:val="28"/>
          <w:szCs w:val="28"/>
        </w:rPr>
        <w:t>учебно-дидактическое пособие)</w:t>
      </w:r>
      <w:r w:rsidR="003A6F25" w:rsidRPr="005B5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F6F">
        <w:rPr>
          <w:rFonts w:ascii="Times New Roman" w:eastAsia="Times New Roman" w:hAnsi="Times New Roman" w:cs="Times New Roman"/>
          <w:sz w:val="28"/>
          <w:szCs w:val="28"/>
        </w:rPr>
        <w:t>на с</w:t>
      </w:r>
      <w:r w:rsidRPr="005B5F6F">
        <w:rPr>
          <w:rFonts w:ascii="Times New Roman" w:hAnsi="Times New Roman" w:cs="Times New Roman"/>
          <w:sz w:val="28"/>
          <w:szCs w:val="28"/>
        </w:rPr>
        <w:t xml:space="preserve">овершенствование грамматического строя речи </w:t>
      </w:r>
      <w:r w:rsidR="007A1BC5" w:rsidRPr="005B5F6F">
        <w:rPr>
          <w:rFonts w:ascii="Times New Roman" w:hAnsi="Times New Roman" w:cs="Times New Roman"/>
          <w:sz w:val="28"/>
          <w:szCs w:val="28"/>
        </w:rPr>
        <w:t>с использованием ИКТ</w:t>
      </w:r>
      <w:r w:rsidRPr="005B5F6F">
        <w:rPr>
          <w:rFonts w:ascii="Times New Roman" w:eastAsia="Times New Roman" w:hAnsi="Times New Roman" w:cs="Times New Roman"/>
          <w:sz w:val="28"/>
          <w:szCs w:val="28"/>
        </w:rPr>
        <w:t xml:space="preserve">, которая построена с постепенным усложнением игровых и учебных заданий. </w:t>
      </w:r>
      <w:r w:rsidRPr="005B5F6F">
        <w:rPr>
          <w:rFonts w:ascii="Times New Roman" w:hAnsi="Times New Roman" w:cs="Times New Roman"/>
          <w:sz w:val="28"/>
          <w:szCs w:val="28"/>
        </w:rPr>
        <w:t xml:space="preserve">А учитывая повышенный интерес детей к компьютеру, сделала этот материал более интересным и увлекательным. </w:t>
      </w:r>
    </w:p>
    <w:p w:rsidR="00AC52A3" w:rsidRPr="005B5F6F" w:rsidRDefault="00AC52A3" w:rsidP="002F1F5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6F">
        <w:rPr>
          <w:rFonts w:ascii="Times New Roman" w:hAnsi="Times New Roman" w:cs="Times New Roman"/>
          <w:sz w:val="28"/>
          <w:szCs w:val="28"/>
        </w:rPr>
        <w:t>Цель</w:t>
      </w:r>
      <w:r w:rsidR="0059278D" w:rsidRPr="005B5F6F">
        <w:rPr>
          <w:rFonts w:ascii="Times New Roman" w:hAnsi="Times New Roman" w:cs="Times New Roman"/>
          <w:sz w:val="28"/>
          <w:szCs w:val="28"/>
        </w:rPr>
        <w:t xml:space="preserve"> учебно-дидактического </w:t>
      </w:r>
      <w:r w:rsidRPr="005B5F6F">
        <w:rPr>
          <w:rFonts w:ascii="Times New Roman" w:hAnsi="Times New Roman" w:cs="Times New Roman"/>
          <w:sz w:val="28"/>
          <w:szCs w:val="28"/>
        </w:rPr>
        <w:t>пособия:</w:t>
      </w:r>
    </w:p>
    <w:p w:rsidR="00AC52A3" w:rsidRPr="005B5F6F" w:rsidRDefault="00AC52A3" w:rsidP="00FD0B09">
      <w:pPr>
        <w:pStyle w:val="a6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помочь детям практически освоить морфологическую систему родного языка (изменение по родам, числам, лицам, временам);</w:t>
      </w:r>
    </w:p>
    <w:p w:rsidR="00AC52A3" w:rsidRPr="005B5F6F" w:rsidRDefault="00AC52A3" w:rsidP="00FD0B09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eastAsia="Batang"/>
          <w:color w:val="000000" w:themeColor="text1"/>
          <w:sz w:val="28"/>
          <w:szCs w:val="28"/>
        </w:rPr>
      </w:pPr>
      <w:r w:rsidRPr="005B5F6F">
        <w:rPr>
          <w:rFonts w:eastAsia="Batang"/>
          <w:color w:val="000000" w:themeColor="text1"/>
          <w:sz w:val="28"/>
          <w:szCs w:val="28"/>
        </w:rPr>
        <w:t>в увлекательной форме, сочетая дидактические традиционные средства и ИКТ  учить правильному согласованию слов в предложении, построению разных типов предложений и сочетанию их в связном тексте (овладение синтаксической стороной);</w:t>
      </w:r>
      <w:r w:rsidRPr="005B5F6F">
        <w:rPr>
          <w:sz w:val="28"/>
          <w:szCs w:val="28"/>
        </w:rPr>
        <w:t xml:space="preserve"> </w:t>
      </w:r>
    </w:p>
    <w:p w:rsidR="00AC52A3" w:rsidRPr="005B5F6F" w:rsidRDefault="00AC52A3" w:rsidP="00FD0B09">
      <w:pPr>
        <w:pStyle w:val="a3"/>
        <w:numPr>
          <w:ilvl w:val="0"/>
          <w:numId w:val="5"/>
        </w:numPr>
        <w:spacing w:before="0" w:beforeAutospacing="0" w:after="0" w:afterAutospacing="0"/>
        <w:contextualSpacing/>
        <w:jc w:val="both"/>
        <w:rPr>
          <w:rFonts w:eastAsia="Batang"/>
          <w:color w:val="000000" w:themeColor="text1"/>
          <w:sz w:val="28"/>
          <w:szCs w:val="28"/>
        </w:rPr>
      </w:pPr>
      <w:r w:rsidRPr="005B5F6F">
        <w:rPr>
          <w:rFonts w:eastAsia="Batang"/>
          <w:color w:val="000000" w:themeColor="text1"/>
          <w:sz w:val="28"/>
          <w:szCs w:val="28"/>
        </w:rPr>
        <w:t>знакомить детей с некоторыми нормами образования форм слов – словообразования;</w:t>
      </w:r>
    </w:p>
    <w:p w:rsidR="00AC52A3" w:rsidRPr="005B5F6F" w:rsidRDefault="00AC52A3" w:rsidP="00FD0B0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формировать положительную мотива</w:t>
      </w:r>
      <w:r w:rsidR="003A6F25"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цию к образовательному процессу.</w:t>
      </w:r>
    </w:p>
    <w:p w:rsidR="005B5F6F" w:rsidRDefault="005B5F6F" w:rsidP="00FD0B0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</w:p>
    <w:p w:rsidR="00030691" w:rsidRPr="005B5F6F" w:rsidRDefault="00030691" w:rsidP="00FD0B09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В учебно-дидактическое пособие входят дидактические игры и упражнения:</w:t>
      </w:r>
    </w:p>
    <w:p w:rsidR="00030691" w:rsidRPr="005B5F6F" w:rsidRDefault="00030691" w:rsidP="00FD0B0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«Один и много»,</w:t>
      </w:r>
    </w:p>
    <w:p w:rsidR="00030691" w:rsidRPr="005B5F6F" w:rsidRDefault="00030691" w:rsidP="00FD0B0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«Где птичка?»,</w:t>
      </w:r>
    </w:p>
    <w:p w:rsidR="00030691" w:rsidRPr="005B5F6F" w:rsidRDefault="00030691" w:rsidP="00FD0B0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«Рассели по домикам»</w:t>
      </w:r>
    </w:p>
    <w:p w:rsidR="00030691" w:rsidRPr="005B5F6F" w:rsidRDefault="00A77A6A" w:rsidP="00FD0B0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lastRenderedPageBreak/>
        <w:t xml:space="preserve">«В гостях у </w:t>
      </w:r>
      <w:r w:rsidR="00030691"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гномика»,</w:t>
      </w:r>
    </w:p>
    <w:p w:rsidR="00030691" w:rsidRPr="005B5F6F" w:rsidRDefault="00030691" w:rsidP="00FD0B0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«Чего не хватает?»,</w:t>
      </w:r>
    </w:p>
    <w:p w:rsidR="001C1ED2" w:rsidRPr="005B5F6F" w:rsidRDefault="00030691" w:rsidP="00FD0B0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eastAsia="Batang" w:hAnsi="Times New Roman" w:cs="Times New Roman"/>
          <w:color w:val="000000" w:themeColor="text1"/>
          <w:sz w:val="28"/>
          <w:szCs w:val="28"/>
        </w:rPr>
        <w:t>«Играем в слова»</w:t>
      </w:r>
    </w:p>
    <w:p w:rsidR="001C1ED2" w:rsidRPr="005B5F6F" w:rsidRDefault="00D15375" w:rsidP="002F1F58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эффективности </w:t>
      </w:r>
      <w:r w:rsidR="001C1ED2"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</w:t>
      </w:r>
      <w:r w:rsidR="005B5F6F"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>данного пособия</w:t>
      </w:r>
      <w:r w:rsidR="001C1ED2"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>говорят следующие позитивные факторы</w:t>
      </w:r>
      <w:r w:rsidRPr="005B5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1C1ED2" w:rsidRPr="005B5F6F" w:rsidRDefault="00D15375" w:rsidP="00FD0B09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>повышается мотивация к учебной деятельности на занятии за счет привлекательно</w:t>
      </w:r>
      <w:r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сти  мультимедийных эффектов: движения, звук, мультипликация; </w:t>
      </w:r>
    </w:p>
    <w:p w:rsidR="001C1ED2" w:rsidRPr="005B5F6F" w:rsidRDefault="00D15375" w:rsidP="00FD0B09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знания остаются в памяти на более долг</w:t>
      </w:r>
      <w:r w:rsidR="00FD0B09"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>ий срок и легче восстанавливают</w:t>
      </w:r>
      <w:r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для применения на практике после краткого повторения; </w:t>
      </w:r>
    </w:p>
    <w:p w:rsidR="00D15375" w:rsidRPr="005B5F6F" w:rsidRDefault="00D15375" w:rsidP="00FD0B09">
      <w:pPr>
        <w:pStyle w:val="1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более тес</w:t>
      </w:r>
      <w:r w:rsidR="001C1ED2"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>ное взаимодействие с родителями:</w:t>
      </w:r>
      <w:r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многие из них используют диск с </w:t>
      </w:r>
      <w:r w:rsidR="001C1ED2"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играми </w:t>
      </w:r>
      <w:r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>для занятий с детьми дома</w:t>
      </w:r>
      <w:r w:rsidR="001C1ED2" w:rsidRPr="005B5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5375" w:rsidRPr="005B5F6F" w:rsidRDefault="00D15375" w:rsidP="002F1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6F">
        <w:rPr>
          <w:rFonts w:ascii="Times New Roman" w:eastAsia="Batang" w:hAnsi="Times New Roman" w:cs="Times New Roman"/>
          <w:sz w:val="28"/>
          <w:szCs w:val="28"/>
        </w:rPr>
        <w:t>Безусловно,</w:t>
      </w:r>
      <w:r w:rsidRPr="005B5F6F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Pr="005B5F6F">
        <w:rPr>
          <w:rFonts w:ascii="Times New Roman" w:eastAsia="Batang" w:hAnsi="Times New Roman" w:cs="Times New Roman"/>
          <w:sz w:val="28"/>
          <w:szCs w:val="28"/>
        </w:rPr>
        <w:t>информационно-коммуникативные средства обучения повышают эффективность работы педагога по</w:t>
      </w:r>
      <w:r w:rsidRPr="005B5F6F">
        <w:rPr>
          <w:rFonts w:ascii="Times New Roman" w:eastAsia="Batang" w:hAnsi="Times New Roman" w:cs="Times New Roman"/>
          <w:i/>
          <w:sz w:val="28"/>
          <w:szCs w:val="28"/>
        </w:rPr>
        <w:t xml:space="preserve"> </w:t>
      </w:r>
      <w:r w:rsidRPr="005B5F6F">
        <w:rPr>
          <w:rFonts w:ascii="Times New Roman" w:eastAsia="Batang" w:hAnsi="Times New Roman" w:cs="Times New Roman"/>
          <w:sz w:val="28"/>
          <w:szCs w:val="28"/>
        </w:rPr>
        <w:t xml:space="preserve">формированию грамматических навыков, стимулируя эмоционально-мотивационное звено речевой деятельности дошкольников. </w:t>
      </w:r>
      <w:r w:rsidRPr="005B5F6F">
        <w:rPr>
          <w:rFonts w:ascii="Times New Roman" w:hAnsi="Times New Roman" w:cs="Times New Roman"/>
          <w:sz w:val="28"/>
          <w:szCs w:val="28"/>
        </w:rPr>
        <w:t>При условии систематического использова</w:t>
      </w:r>
      <w:r w:rsidRPr="005B5F6F">
        <w:rPr>
          <w:rFonts w:ascii="Times New Roman" w:hAnsi="Times New Roman" w:cs="Times New Roman"/>
          <w:sz w:val="28"/>
          <w:szCs w:val="28"/>
        </w:rPr>
        <w:softHyphen/>
        <w:t xml:space="preserve">ния в образовательном процессе мультимедийных </w:t>
      </w:r>
      <w:r w:rsidR="00B5272C" w:rsidRPr="005B5F6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5B5F6F">
        <w:rPr>
          <w:rFonts w:ascii="Times New Roman" w:hAnsi="Times New Roman" w:cs="Times New Roman"/>
          <w:sz w:val="28"/>
          <w:szCs w:val="28"/>
        </w:rPr>
        <w:t xml:space="preserve">в сочетании с традиционными методами и приемами обучения, обогащаются интеллектуальные впечатления и интересы детей, значительно повышается их речевая активность. </w:t>
      </w:r>
    </w:p>
    <w:p w:rsidR="00D15375" w:rsidRPr="005B5F6F" w:rsidRDefault="00D15375" w:rsidP="002F1F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F6F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FD0B09" w:rsidRPr="005B5F6F"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 с </w:t>
      </w:r>
      <w:r w:rsidRPr="005B5F6F">
        <w:rPr>
          <w:rFonts w:ascii="Times New Roman" w:hAnsi="Times New Roman" w:cs="Times New Roman"/>
          <w:sz w:val="28"/>
          <w:szCs w:val="28"/>
        </w:rPr>
        <w:t>использование</w:t>
      </w:r>
      <w:r w:rsidR="00FD0B09" w:rsidRPr="005B5F6F">
        <w:rPr>
          <w:rFonts w:ascii="Times New Roman" w:hAnsi="Times New Roman" w:cs="Times New Roman"/>
          <w:sz w:val="28"/>
          <w:szCs w:val="28"/>
        </w:rPr>
        <w:t>м</w:t>
      </w:r>
      <w:r w:rsidRPr="005B5F6F">
        <w:rPr>
          <w:rFonts w:ascii="Times New Roman" w:hAnsi="Times New Roman" w:cs="Times New Roman"/>
          <w:sz w:val="28"/>
          <w:szCs w:val="28"/>
        </w:rPr>
        <w:t xml:space="preserve"> ИКТ в системе речевого развития даёт положительный результат, что подтверждается данными диагностики.</w:t>
      </w:r>
    </w:p>
    <w:p w:rsidR="00D15375" w:rsidRPr="005B5F6F" w:rsidRDefault="00D15375" w:rsidP="00FD0B09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D15375" w:rsidRPr="005B5F6F" w:rsidRDefault="00D15375" w:rsidP="00FD0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375" w:rsidRPr="005B5F6F" w:rsidRDefault="00D15375" w:rsidP="00FD0B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375" w:rsidRPr="005B5F6F" w:rsidRDefault="00D15375" w:rsidP="00FD0B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15375" w:rsidRPr="005B5F6F" w:rsidRDefault="00D15375" w:rsidP="00FD0B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15375" w:rsidRPr="005B5F6F" w:rsidRDefault="00D15375" w:rsidP="00FD0B0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B2D2B" w:rsidRPr="005B5F6F" w:rsidRDefault="001B2D2B" w:rsidP="00FD0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2D2B" w:rsidRPr="005B5F6F" w:rsidSect="00E20F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D3" w:rsidRDefault="00133AD3" w:rsidP="00B5272C">
      <w:pPr>
        <w:spacing w:after="0" w:line="240" w:lineRule="auto"/>
      </w:pPr>
      <w:r>
        <w:separator/>
      </w:r>
    </w:p>
  </w:endnote>
  <w:endnote w:type="continuationSeparator" w:id="0">
    <w:p w:rsidR="00133AD3" w:rsidRDefault="00133AD3" w:rsidP="00B5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D3" w:rsidRDefault="00133AD3" w:rsidP="00B5272C">
      <w:pPr>
        <w:spacing w:after="0" w:line="240" w:lineRule="auto"/>
      </w:pPr>
      <w:r>
        <w:separator/>
      </w:r>
    </w:p>
  </w:footnote>
  <w:footnote w:type="continuationSeparator" w:id="0">
    <w:p w:rsidR="00133AD3" w:rsidRDefault="00133AD3" w:rsidP="00B5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5CBB"/>
    <w:multiLevelType w:val="hybridMultilevel"/>
    <w:tmpl w:val="82EA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96042"/>
    <w:multiLevelType w:val="hybridMultilevel"/>
    <w:tmpl w:val="3836CD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370BD"/>
    <w:multiLevelType w:val="hybridMultilevel"/>
    <w:tmpl w:val="96E6A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806BE"/>
    <w:multiLevelType w:val="hybridMultilevel"/>
    <w:tmpl w:val="AE94019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A74EF9"/>
    <w:multiLevelType w:val="hybridMultilevel"/>
    <w:tmpl w:val="B80AE92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41D09"/>
    <w:multiLevelType w:val="hybridMultilevel"/>
    <w:tmpl w:val="72FA3A74"/>
    <w:lvl w:ilvl="0" w:tplc="E0280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A21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1EE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00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6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23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E5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07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E8A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2161E4"/>
    <w:multiLevelType w:val="hybridMultilevel"/>
    <w:tmpl w:val="60E80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35C"/>
    <w:rsid w:val="00030691"/>
    <w:rsid w:val="00133AD3"/>
    <w:rsid w:val="001A0F36"/>
    <w:rsid w:val="001B2D2B"/>
    <w:rsid w:val="001C1ED2"/>
    <w:rsid w:val="002834B0"/>
    <w:rsid w:val="002A1260"/>
    <w:rsid w:val="002E47EE"/>
    <w:rsid w:val="002F1F58"/>
    <w:rsid w:val="00305DCB"/>
    <w:rsid w:val="003A6F25"/>
    <w:rsid w:val="00495AA7"/>
    <w:rsid w:val="005867CD"/>
    <w:rsid w:val="00586EA5"/>
    <w:rsid w:val="0059278D"/>
    <w:rsid w:val="005B5F6F"/>
    <w:rsid w:val="006A0B61"/>
    <w:rsid w:val="006D66EF"/>
    <w:rsid w:val="007A1BC5"/>
    <w:rsid w:val="007F6D5C"/>
    <w:rsid w:val="00A31D5A"/>
    <w:rsid w:val="00A77A6A"/>
    <w:rsid w:val="00AA11D0"/>
    <w:rsid w:val="00AC52A3"/>
    <w:rsid w:val="00AE6BA0"/>
    <w:rsid w:val="00B442AF"/>
    <w:rsid w:val="00B5272C"/>
    <w:rsid w:val="00B97BA3"/>
    <w:rsid w:val="00BC3F77"/>
    <w:rsid w:val="00BF735C"/>
    <w:rsid w:val="00CD369C"/>
    <w:rsid w:val="00D15375"/>
    <w:rsid w:val="00DF12C6"/>
    <w:rsid w:val="00E20F93"/>
    <w:rsid w:val="00E72C89"/>
    <w:rsid w:val="00FD0B09"/>
    <w:rsid w:val="00FE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F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F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35C"/>
    <w:rPr>
      <w:b/>
      <w:bCs/>
    </w:rPr>
  </w:style>
  <w:style w:type="table" w:styleId="a5">
    <w:name w:val="Table Grid"/>
    <w:basedOn w:val="a1"/>
    <w:uiPriority w:val="59"/>
    <w:rsid w:val="00E20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5AA7"/>
    <w:pPr>
      <w:ind w:left="720"/>
      <w:contextualSpacing/>
    </w:pPr>
  </w:style>
  <w:style w:type="paragraph" w:customStyle="1" w:styleId="Style7">
    <w:name w:val="Style7"/>
    <w:basedOn w:val="a"/>
    <w:uiPriority w:val="99"/>
    <w:rsid w:val="00AC52A3"/>
    <w:pPr>
      <w:widowControl w:val="0"/>
      <w:autoSpaceDE w:val="0"/>
      <w:autoSpaceDN w:val="0"/>
      <w:adjustRightInd w:val="0"/>
      <w:spacing w:after="0" w:line="252" w:lineRule="exact"/>
      <w:ind w:firstLine="427"/>
      <w:jc w:val="both"/>
    </w:pPr>
    <w:rPr>
      <w:rFonts w:ascii="Comic Sans MS" w:eastAsia="Times New Roman" w:hAnsi="Comic Sans MS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AC52A3"/>
    <w:rPr>
      <w:rFonts w:ascii="Times New Roman" w:hAnsi="Times New Roman" w:cs="Times New Roman" w:hint="default"/>
      <w:sz w:val="20"/>
      <w:szCs w:val="20"/>
    </w:rPr>
  </w:style>
  <w:style w:type="character" w:customStyle="1" w:styleId="a7">
    <w:name w:val="Основной текст + Полужирный"/>
    <w:aliases w:val="Курсив"/>
    <w:basedOn w:val="a0"/>
    <w:rsid w:val="00D1537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a8">
    <w:name w:val="Основной текст_"/>
    <w:basedOn w:val="a0"/>
    <w:link w:val="1"/>
    <w:locked/>
    <w:rsid w:val="00D15375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D15375"/>
    <w:pPr>
      <w:shd w:val="clear" w:color="auto" w:fill="FFFFFF"/>
      <w:spacing w:before="120" w:after="360" w:line="262" w:lineRule="exact"/>
    </w:pPr>
    <w:rPr>
      <w:rFonts w:ascii="Trebuchet MS" w:eastAsia="Trebuchet MS" w:hAnsi="Trebuchet MS" w:cs="Trebuchet MS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B5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272C"/>
  </w:style>
  <w:style w:type="paragraph" w:styleId="ab">
    <w:name w:val="footer"/>
    <w:basedOn w:val="a"/>
    <w:link w:val="ac"/>
    <w:uiPriority w:val="99"/>
    <w:semiHidden/>
    <w:unhideWhenUsed/>
    <w:rsid w:val="00B52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2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2017-12-16T09:14:00Z</dcterms:created>
  <dcterms:modified xsi:type="dcterms:W3CDTF">2018-05-17T17:30:00Z</dcterms:modified>
</cp:coreProperties>
</file>