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26C" w:rsidRDefault="0076126C" w:rsidP="0076126C">
      <w:pPr>
        <w:shd w:val="clear" w:color="auto" w:fill="FFFFFF"/>
        <w:spacing w:line="240" w:lineRule="auto"/>
        <w:ind w:firstLine="709"/>
        <w:jc w:val="center"/>
        <w:rPr>
          <w:rFonts w:ascii="Times New Roman" w:eastAsia="Times New Roman" w:hAnsi="Times New Roman" w:cs="Times New Roman"/>
          <w:b/>
          <w:bCs/>
          <w:color w:val="000000" w:themeColor="text1"/>
          <w:sz w:val="28"/>
          <w:szCs w:val="28"/>
          <w:lang w:eastAsia="ru-RU"/>
        </w:rPr>
      </w:pPr>
      <w:r w:rsidRPr="0076126C">
        <w:rPr>
          <w:rFonts w:ascii="Times New Roman" w:eastAsia="Times New Roman" w:hAnsi="Times New Roman" w:cs="Times New Roman"/>
          <w:b/>
          <w:bCs/>
          <w:color w:val="000000" w:themeColor="text1"/>
          <w:sz w:val="28"/>
          <w:szCs w:val="28"/>
          <w:lang w:eastAsia="ru-RU"/>
        </w:rPr>
        <w:t xml:space="preserve">ИНТЕРАКТИВНЫЕ МЕТОДЫ ОБУЧЕНИЯ </w:t>
      </w:r>
    </w:p>
    <w:p w:rsidR="0076126C" w:rsidRPr="0076126C" w:rsidRDefault="0076126C" w:rsidP="0076126C">
      <w:pPr>
        <w:shd w:val="clear" w:color="auto" w:fill="FFFFFF"/>
        <w:spacing w:line="240" w:lineRule="auto"/>
        <w:ind w:firstLine="709"/>
        <w:jc w:val="center"/>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b/>
          <w:bCs/>
          <w:color w:val="000000" w:themeColor="text1"/>
          <w:sz w:val="28"/>
          <w:szCs w:val="28"/>
          <w:lang w:eastAsia="ru-RU"/>
        </w:rPr>
        <w:t>В СОВРЕМЕННОЙ ШКОЛЕ</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В последние годы понятийное пространство педагогики стало быстрее интегрироваться с социальным и психологическим направлениями. В процессе поиска определения, которое отражало бы новое содержание учебных взаимодействий, появился термин интерактивное обучение.</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При сохранении конечной цели и основного содержания образовательного процесса интерактивное обучение изменяет привычные, транслирующие (передаточные) формы на диалоговые, основанные на взаимопонимании и взаимодействии. Многие авторы сегодня обращаются к интерактивному обучению учащихся.</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Основные характеристики интерактивного обучения:</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комфортные условия обучения, при которых ученик чувствует свою успешность, свою интеллектуальную самостоятельность, что делает продуктивным сам процесс обучения;</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идет обмен знаниями, идеями, способами деятельности;</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стоит задача – не только получать новые знания, но и развивать саму познавательную деятельность;</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все участники процесса обучения должны проявлять терпимость к любой точке зрения;</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развиваются коммуникативные умения и навыки;</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применяется индивидуальная, парная и групповая работа;</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применяются исследовательские проекты, ролевые игры, используются творческие работы и т.п.;</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обсуждаемые темы неоднозначны в решении и требуют не только логического мышления, но и толерантности, уважения к чужому мнению;</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требуется соблюдать регламент и процедурные вопросы (распределение функций, соблюдение правил);</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-снимается нервная нагрузка, имеется возможность менять формы деятельности учащихся, переключать внимание.</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xml:space="preserve">Интерактивные методы обучения реализуются как фронтальной организацией учебной деятельности, так и групповой. Формирование учебных групп должно учитывать уровень сложности учебных задач, уровень развития коммуникативных навыков учащихся, эмоциональный настрой </w:t>
      </w:r>
      <w:proofErr w:type="spellStart"/>
      <w:r w:rsidRPr="0076126C">
        <w:rPr>
          <w:rFonts w:ascii="Times New Roman" w:eastAsia="Times New Roman" w:hAnsi="Times New Roman" w:cs="Times New Roman"/>
          <w:color w:val="000000" w:themeColor="text1"/>
          <w:sz w:val="28"/>
          <w:szCs w:val="28"/>
          <w:lang w:eastAsia="ru-RU"/>
        </w:rPr>
        <w:t>микрогруппы</w:t>
      </w:r>
      <w:proofErr w:type="spellEnd"/>
      <w:r w:rsidRPr="0076126C">
        <w:rPr>
          <w:rFonts w:ascii="Times New Roman" w:eastAsia="Times New Roman" w:hAnsi="Times New Roman" w:cs="Times New Roman"/>
          <w:color w:val="000000" w:themeColor="text1"/>
          <w:sz w:val="28"/>
          <w:szCs w:val="28"/>
          <w:lang w:eastAsia="ru-RU"/>
        </w:rPr>
        <w:t>.</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Подбор групп можно осуществлять исходя из желания учеников, включая в группу учеников с разной точкой зрения, или, наоборот , формировать гомогенную группу(общность позиций).</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Обучение в интерактивном режиме реализуется, если на это нацелены учебные задания или ситуации. Для этого годятся задания с открытым ответом или с несколькими вариантами решения.</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xml:space="preserve">Интерактивный метод требует больше времени, чем монолог учителя, но обеспечивает понимание материала, закрепление идет быстрее и легче. Интерактивные методы обучения способствуют формированию таких качеств, </w:t>
      </w:r>
      <w:r w:rsidRPr="0076126C">
        <w:rPr>
          <w:rFonts w:ascii="Times New Roman" w:eastAsia="Times New Roman" w:hAnsi="Times New Roman" w:cs="Times New Roman"/>
          <w:color w:val="000000" w:themeColor="text1"/>
          <w:sz w:val="28"/>
          <w:szCs w:val="28"/>
          <w:lang w:eastAsia="ru-RU"/>
        </w:rPr>
        <w:lastRenderedPageBreak/>
        <w:t>как уважение прав и достоинств человека, мирный способ разрешения конфликтов, сотрудничество, терпимость и т.д.</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xml:space="preserve">Суть интерактивного обучения состоит в том, что практически все участники оказываются вовлеченными в процесс познания, они имеют возможность понимать и </w:t>
      </w:r>
      <w:proofErr w:type="spellStart"/>
      <w:r w:rsidRPr="0076126C">
        <w:rPr>
          <w:rFonts w:ascii="Times New Roman" w:eastAsia="Times New Roman" w:hAnsi="Times New Roman" w:cs="Times New Roman"/>
          <w:color w:val="000000" w:themeColor="text1"/>
          <w:sz w:val="28"/>
          <w:szCs w:val="28"/>
          <w:lang w:eastAsia="ru-RU"/>
        </w:rPr>
        <w:t>рефлексировать</w:t>
      </w:r>
      <w:proofErr w:type="spellEnd"/>
      <w:r w:rsidRPr="0076126C">
        <w:rPr>
          <w:rFonts w:ascii="Times New Roman" w:eastAsia="Times New Roman" w:hAnsi="Times New Roman" w:cs="Times New Roman"/>
          <w:color w:val="000000" w:themeColor="text1"/>
          <w:sz w:val="28"/>
          <w:szCs w:val="28"/>
          <w:lang w:eastAsia="ru-RU"/>
        </w:rPr>
        <w:t xml:space="preserve"> по  поводу того, что они знают и думают, востребован субъективный опыт учащихся и формируется их личностная позиция.</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Для эффективного применения интерактивных методов обучения педагогу необходимо:</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использовать такие методы, которые адекватны возрасту обучающихся и их опыту работы с интерактивными методами;</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дать задание обучающимся для предварительной подготовки;</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отобрать для занятия такое интерактивное упражнение, которое давало бы обучающемуся «ключ» к освоению способности;</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учитывать темп работы каждого обучающегося и его способности;</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нацелить участников на ожидаемые результаты (цели) занятия и критерии оценки работы;</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провести обсуждение по итогом выполнения интерактивного упражнения, в том числе используя рефлексию обучаемых;</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xml:space="preserve">Понятие интерактивности заимствовано из «символического </w:t>
      </w:r>
      <w:proofErr w:type="spellStart"/>
      <w:r w:rsidRPr="0076126C">
        <w:rPr>
          <w:rFonts w:ascii="Times New Roman" w:eastAsia="Times New Roman" w:hAnsi="Times New Roman" w:cs="Times New Roman"/>
          <w:color w:val="000000" w:themeColor="text1"/>
          <w:sz w:val="28"/>
          <w:szCs w:val="28"/>
          <w:lang w:eastAsia="ru-RU"/>
        </w:rPr>
        <w:t>интеракционизма</w:t>
      </w:r>
      <w:proofErr w:type="spellEnd"/>
      <w:r w:rsidRPr="0076126C">
        <w:rPr>
          <w:rFonts w:ascii="Times New Roman" w:eastAsia="Times New Roman" w:hAnsi="Times New Roman" w:cs="Times New Roman"/>
          <w:color w:val="000000" w:themeColor="text1"/>
          <w:sz w:val="28"/>
          <w:szCs w:val="28"/>
          <w:lang w:eastAsia="ru-RU"/>
        </w:rPr>
        <w:t xml:space="preserve">» ( работы </w:t>
      </w:r>
      <w:proofErr w:type="spellStart"/>
      <w:r w:rsidRPr="0076126C">
        <w:rPr>
          <w:rFonts w:ascii="Times New Roman" w:eastAsia="Times New Roman" w:hAnsi="Times New Roman" w:cs="Times New Roman"/>
          <w:color w:val="000000" w:themeColor="text1"/>
          <w:sz w:val="28"/>
          <w:szCs w:val="28"/>
          <w:lang w:eastAsia="ru-RU"/>
        </w:rPr>
        <w:t>Г.Блумберга</w:t>
      </w:r>
      <w:proofErr w:type="spellEnd"/>
      <w:r w:rsidRPr="0076126C">
        <w:rPr>
          <w:rFonts w:ascii="Times New Roman" w:eastAsia="Times New Roman" w:hAnsi="Times New Roman" w:cs="Times New Roman"/>
          <w:color w:val="000000" w:themeColor="text1"/>
          <w:sz w:val="28"/>
          <w:szCs w:val="28"/>
          <w:lang w:eastAsia="ru-RU"/>
        </w:rPr>
        <w:t xml:space="preserve">, Дж.Мила, </w:t>
      </w:r>
      <w:proofErr w:type="spellStart"/>
      <w:r w:rsidRPr="0076126C">
        <w:rPr>
          <w:rFonts w:ascii="Times New Roman" w:eastAsia="Times New Roman" w:hAnsi="Times New Roman" w:cs="Times New Roman"/>
          <w:color w:val="000000" w:themeColor="text1"/>
          <w:sz w:val="28"/>
          <w:szCs w:val="28"/>
          <w:lang w:eastAsia="ru-RU"/>
        </w:rPr>
        <w:t>Р.Сирса</w:t>
      </w:r>
      <w:proofErr w:type="spellEnd"/>
      <w:r w:rsidRPr="0076126C">
        <w:rPr>
          <w:rFonts w:ascii="Times New Roman" w:eastAsia="Times New Roman" w:hAnsi="Times New Roman" w:cs="Times New Roman"/>
          <w:color w:val="000000" w:themeColor="text1"/>
          <w:sz w:val="28"/>
          <w:szCs w:val="28"/>
          <w:lang w:eastAsia="ru-RU"/>
        </w:rPr>
        <w:t xml:space="preserve"> и др.), рассматривающего взаимодействия между людьми «как непрерывный диалог, в процессе которого они наблюдают, осмысливают намерения друг друга и реагируют на них».</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xml:space="preserve">Интерактивное обучение –  (от лат. </w:t>
      </w:r>
      <w:proofErr w:type="spellStart"/>
      <w:r w:rsidRPr="0076126C">
        <w:rPr>
          <w:rFonts w:ascii="Times New Roman" w:eastAsia="Times New Roman" w:hAnsi="Times New Roman" w:cs="Times New Roman"/>
          <w:color w:val="000000" w:themeColor="text1"/>
          <w:sz w:val="28"/>
          <w:szCs w:val="28"/>
          <w:lang w:eastAsia="ru-RU"/>
        </w:rPr>
        <w:t>Inter</w:t>
      </w:r>
      <w:proofErr w:type="spellEnd"/>
      <w:r w:rsidRPr="0076126C">
        <w:rPr>
          <w:rFonts w:ascii="Times New Roman" w:eastAsia="Times New Roman" w:hAnsi="Times New Roman" w:cs="Times New Roman"/>
          <w:color w:val="000000" w:themeColor="text1"/>
          <w:sz w:val="28"/>
          <w:szCs w:val="28"/>
          <w:lang w:eastAsia="ru-RU"/>
        </w:rPr>
        <w:t xml:space="preserve"> «между» + </w:t>
      </w:r>
      <w:proofErr w:type="spellStart"/>
      <w:r w:rsidRPr="0076126C">
        <w:rPr>
          <w:rFonts w:ascii="Times New Roman" w:eastAsia="Times New Roman" w:hAnsi="Times New Roman" w:cs="Times New Roman"/>
          <w:color w:val="000000" w:themeColor="text1"/>
          <w:sz w:val="28"/>
          <w:szCs w:val="28"/>
          <w:lang w:eastAsia="ru-RU"/>
        </w:rPr>
        <w:t>action</w:t>
      </w:r>
      <w:proofErr w:type="spellEnd"/>
      <w:r w:rsidRPr="0076126C">
        <w:rPr>
          <w:rFonts w:ascii="Times New Roman" w:eastAsia="Times New Roman" w:hAnsi="Times New Roman" w:cs="Times New Roman"/>
          <w:color w:val="000000" w:themeColor="text1"/>
          <w:sz w:val="28"/>
          <w:szCs w:val="28"/>
          <w:lang w:eastAsia="ru-RU"/>
        </w:rPr>
        <w:t xml:space="preserve"> «действие») – это обучение, погруженное общение. Это обучение как совместный процесс познания, в котором знание добываются в совместной деятельности через диалог, </w:t>
      </w:r>
      <w:proofErr w:type="spellStart"/>
      <w:r w:rsidRPr="0076126C">
        <w:rPr>
          <w:rFonts w:ascii="Times New Roman" w:eastAsia="Times New Roman" w:hAnsi="Times New Roman" w:cs="Times New Roman"/>
          <w:color w:val="000000" w:themeColor="text1"/>
          <w:sz w:val="28"/>
          <w:szCs w:val="28"/>
          <w:lang w:eastAsia="ru-RU"/>
        </w:rPr>
        <w:t>полилог</w:t>
      </w:r>
      <w:proofErr w:type="spellEnd"/>
      <w:r w:rsidRPr="0076126C">
        <w:rPr>
          <w:rFonts w:ascii="Times New Roman" w:eastAsia="Times New Roman" w:hAnsi="Times New Roman" w:cs="Times New Roman"/>
          <w:color w:val="000000" w:themeColor="text1"/>
          <w:sz w:val="28"/>
          <w:szCs w:val="28"/>
          <w:lang w:eastAsia="ru-RU"/>
        </w:rPr>
        <w:t xml:space="preserve"> учащихся между собой и учителем.</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xml:space="preserve">Диалог – наиболее трудная для реализации технология, поскольку учителя привыкли к монологическому изложению учебного материала и от учащихся требуют того же. </w:t>
      </w:r>
      <w:proofErr w:type="spellStart"/>
      <w:r w:rsidRPr="0076126C">
        <w:rPr>
          <w:rFonts w:ascii="Times New Roman" w:eastAsia="Times New Roman" w:hAnsi="Times New Roman" w:cs="Times New Roman"/>
          <w:color w:val="000000" w:themeColor="text1"/>
          <w:sz w:val="28"/>
          <w:szCs w:val="28"/>
          <w:lang w:eastAsia="ru-RU"/>
        </w:rPr>
        <w:t>Вопросно</w:t>
      </w:r>
      <w:proofErr w:type="spellEnd"/>
      <w:r w:rsidRPr="0076126C">
        <w:rPr>
          <w:rFonts w:ascii="Times New Roman" w:eastAsia="Times New Roman" w:hAnsi="Times New Roman" w:cs="Times New Roman"/>
          <w:color w:val="000000" w:themeColor="text1"/>
          <w:sz w:val="28"/>
          <w:szCs w:val="28"/>
          <w:lang w:eastAsia="ru-RU"/>
        </w:rPr>
        <w:t xml:space="preserve"> – ответ – диалог – одна из древнейших форм обучения, которую использовали все выдающиеся педагоги мира – Сократ, Платон, Аристотель, Монтень, Каменский, Песталоцци, Ушинский, Толстой, Сухомлинский.</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Еще в афинской и римских школах подростков учили убеждать, вести полемику, вступать в диалог. Под диалогом понимались переговоры, свободный обмен мнениями. Вступая в полемику со старшими, юноша должен был не только владеть правилами риторики, но и обладать навыками общения, сочетая чувство самоуважения и самоконтроля с умением слушать других. Быстро реагировать на окружающую обстановку, находить в каждой ситуации нужное решение, убедительный тезис и т.д. Не каждому удавалось овладеть этим искусством в должной мере. Но количество успешно освоивших искусство полемического диалога  было бы еще меньше, если бы процесс обучения строился на беспрекословном подчинении и подражании учителю.</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lastRenderedPageBreak/>
        <w:t xml:space="preserve">Интересно отношение к диалогу в Японии. Духовно Япония устремлена к диалогу с природой, с человеком. Такой диалог строится в соответствии с древним принципом коммуникации </w:t>
      </w:r>
      <w:proofErr w:type="spellStart"/>
      <w:r w:rsidRPr="0076126C">
        <w:rPr>
          <w:rFonts w:ascii="Times New Roman" w:eastAsia="Times New Roman" w:hAnsi="Times New Roman" w:cs="Times New Roman"/>
          <w:color w:val="000000" w:themeColor="text1"/>
          <w:sz w:val="28"/>
          <w:szCs w:val="28"/>
          <w:lang w:eastAsia="ru-RU"/>
        </w:rPr>
        <w:t>ishindenshin</w:t>
      </w:r>
      <w:proofErr w:type="spellEnd"/>
      <w:r w:rsidRPr="0076126C">
        <w:rPr>
          <w:rFonts w:ascii="Times New Roman" w:eastAsia="Times New Roman" w:hAnsi="Times New Roman" w:cs="Times New Roman"/>
          <w:color w:val="000000" w:themeColor="text1"/>
          <w:sz w:val="28"/>
          <w:szCs w:val="28"/>
          <w:lang w:eastAsia="ru-RU"/>
        </w:rPr>
        <w:t xml:space="preserve"> – на уровне передачи биения сердца. Для японской традиции не характерен дух соперничества. Первично стремление услышать и понять другого, а не продемонстрировать собственное мнение. Эта традиция действует на всех уровнях общения.</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xml:space="preserve">Структура семинаров в университете </w:t>
      </w:r>
      <w:proofErr w:type="spellStart"/>
      <w:r w:rsidRPr="0076126C">
        <w:rPr>
          <w:rFonts w:ascii="Times New Roman" w:eastAsia="Times New Roman" w:hAnsi="Times New Roman" w:cs="Times New Roman"/>
          <w:color w:val="000000" w:themeColor="text1"/>
          <w:sz w:val="28"/>
          <w:szCs w:val="28"/>
          <w:lang w:eastAsia="ru-RU"/>
        </w:rPr>
        <w:t>Aichi</w:t>
      </w:r>
      <w:proofErr w:type="spellEnd"/>
      <w:r w:rsidRPr="0076126C">
        <w:rPr>
          <w:rFonts w:ascii="Times New Roman" w:eastAsia="Times New Roman" w:hAnsi="Times New Roman" w:cs="Times New Roman"/>
          <w:color w:val="000000" w:themeColor="text1"/>
          <w:sz w:val="28"/>
          <w:szCs w:val="28"/>
          <w:lang w:eastAsia="ru-RU"/>
        </w:rPr>
        <w:t xml:space="preserve">, например, строится по принципу японского </w:t>
      </w:r>
      <w:proofErr w:type="spellStart"/>
      <w:r w:rsidRPr="0076126C">
        <w:rPr>
          <w:rFonts w:ascii="Times New Roman" w:eastAsia="Times New Roman" w:hAnsi="Times New Roman" w:cs="Times New Roman"/>
          <w:color w:val="000000" w:themeColor="text1"/>
          <w:sz w:val="28"/>
          <w:szCs w:val="28"/>
          <w:lang w:eastAsia="ru-RU"/>
        </w:rPr>
        <w:t>рэнга</w:t>
      </w:r>
      <w:proofErr w:type="spellEnd"/>
      <w:r w:rsidRPr="0076126C">
        <w:rPr>
          <w:rFonts w:ascii="Times New Roman" w:eastAsia="Times New Roman" w:hAnsi="Times New Roman" w:cs="Times New Roman"/>
          <w:color w:val="000000" w:themeColor="text1"/>
          <w:sz w:val="28"/>
          <w:szCs w:val="28"/>
          <w:lang w:eastAsia="ru-RU"/>
        </w:rPr>
        <w:t>: слова каждого как бы дополняются и расширяются сказанное предшественниками, не разрушая общей ауры смысла. Как и форма японского стиха, форма диалога открыта – отсутствует нацеленность на конечный результат, присущая европейской образовательной традиции и с характерными для нее значительными резюме преподавателя, утверждающего как бы «истину в последней инстанции». «Мне кажется», «я думаю», «может быть» и т.п. обороты сегодня прочно вошли в Японии в обиход вузовских преподавателей, более того, они сохраняются и в научных трудах – дипломных работах, статьях, диссертациях. И за всем этим – не просто дань традиции, а скорее, свидетельство осмысления древней философской мудрости об относительности человеческого познания.</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В японской традиции первична остановка: «</w:t>
      </w:r>
      <w:proofErr w:type="spellStart"/>
      <w:r w:rsidRPr="0076126C">
        <w:rPr>
          <w:rFonts w:ascii="Times New Roman" w:eastAsia="Times New Roman" w:hAnsi="Times New Roman" w:cs="Times New Roman"/>
          <w:color w:val="000000" w:themeColor="text1"/>
          <w:sz w:val="28"/>
          <w:szCs w:val="28"/>
          <w:lang w:eastAsia="ru-RU"/>
        </w:rPr>
        <w:t>ma</w:t>
      </w:r>
      <w:proofErr w:type="spellEnd"/>
      <w:r w:rsidRPr="0076126C">
        <w:rPr>
          <w:rFonts w:ascii="Times New Roman" w:eastAsia="Times New Roman" w:hAnsi="Times New Roman" w:cs="Times New Roman"/>
          <w:color w:val="000000" w:themeColor="text1"/>
          <w:sz w:val="28"/>
          <w:szCs w:val="28"/>
          <w:lang w:eastAsia="ru-RU"/>
        </w:rPr>
        <w:t>». «</w:t>
      </w:r>
      <w:proofErr w:type="spellStart"/>
      <w:r w:rsidRPr="0076126C">
        <w:rPr>
          <w:rFonts w:ascii="Times New Roman" w:eastAsia="Times New Roman" w:hAnsi="Times New Roman" w:cs="Times New Roman"/>
          <w:color w:val="000000" w:themeColor="text1"/>
          <w:sz w:val="28"/>
          <w:szCs w:val="28"/>
          <w:lang w:eastAsia="ru-RU"/>
        </w:rPr>
        <w:t>Ma</w:t>
      </w:r>
      <w:proofErr w:type="spellEnd"/>
      <w:r w:rsidRPr="0076126C">
        <w:rPr>
          <w:rFonts w:ascii="Times New Roman" w:eastAsia="Times New Roman" w:hAnsi="Times New Roman" w:cs="Times New Roman"/>
          <w:color w:val="000000" w:themeColor="text1"/>
          <w:sz w:val="28"/>
          <w:szCs w:val="28"/>
          <w:lang w:eastAsia="ru-RU"/>
        </w:rPr>
        <w:t>» - это незаполненное пространство в композиции икебана или каллиграфическом свитке, пауза в музыкальном произведении, остановка в танце, «</w:t>
      </w:r>
      <w:proofErr w:type="spellStart"/>
      <w:r w:rsidRPr="0076126C">
        <w:rPr>
          <w:rFonts w:ascii="Times New Roman" w:eastAsia="Times New Roman" w:hAnsi="Times New Roman" w:cs="Times New Roman"/>
          <w:color w:val="000000" w:themeColor="text1"/>
          <w:sz w:val="28"/>
          <w:szCs w:val="28"/>
          <w:lang w:eastAsia="ru-RU"/>
        </w:rPr>
        <w:t>ma</w:t>
      </w:r>
      <w:proofErr w:type="spellEnd"/>
      <w:r w:rsidRPr="0076126C">
        <w:rPr>
          <w:rFonts w:ascii="Times New Roman" w:eastAsia="Times New Roman" w:hAnsi="Times New Roman" w:cs="Times New Roman"/>
          <w:color w:val="000000" w:themeColor="text1"/>
          <w:sz w:val="28"/>
          <w:szCs w:val="28"/>
          <w:lang w:eastAsia="ru-RU"/>
        </w:rPr>
        <w:t>» есть в диалоге… Услышать «</w:t>
      </w:r>
      <w:proofErr w:type="spellStart"/>
      <w:r w:rsidRPr="0076126C">
        <w:rPr>
          <w:rFonts w:ascii="Times New Roman" w:eastAsia="Times New Roman" w:hAnsi="Times New Roman" w:cs="Times New Roman"/>
          <w:color w:val="000000" w:themeColor="text1"/>
          <w:sz w:val="28"/>
          <w:szCs w:val="28"/>
          <w:lang w:eastAsia="ru-RU"/>
        </w:rPr>
        <w:t>ma</w:t>
      </w:r>
      <w:proofErr w:type="spellEnd"/>
      <w:r w:rsidRPr="0076126C">
        <w:rPr>
          <w:rFonts w:ascii="Times New Roman" w:eastAsia="Times New Roman" w:hAnsi="Times New Roman" w:cs="Times New Roman"/>
          <w:color w:val="000000" w:themeColor="text1"/>
          <w:sz w:val="28"/>
          <w:szCs w:val="28"/>
          <w:lang w:eastAsia="ru-RU"/>
        </w:rPr>
        <w:t>» и постичь ее смысл – особое искусство ведения беседы в японской традиции.</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Все это не менее актуально и сегодня.</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Интерактивность (или открытость к общению) обретает в наши дни особое значение.</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Всего несколько лет назад словосочетание «интерактивный диалог» встречалось в контексте, связанным преимущественно с описанием информационных систем. Но в последнее время этот термин включается в оборот педагогической науки как признание необходимости равно – активного общения субъектов образовательного процесса – учителя и учащихся, общение, основанное на диалоговых формах процесса познания.</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Диалог – форма взаимной деятельности учителей и учащихся с учетом их индивидуальностей, своеобразия воззрений и отношений с миром; диалог – это возможность взаимодействия друг с другом.</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Диалог предполагает:</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равенство позиций участников, уважение и доверие друг к другу;</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готовность принимать позицию другого человека; особую атмосферу, способствующую искренности в выражении мыслей и чувств.</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По наблюдениям, общение в режиме диалога трудно учителю, но еще труднее детям. Они не привыкли к нему не только на уроках, но и в других формах общения.</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xml:space="preserve">Диалогическая форма общения предлагает иные подходы к планированию и проведению урока или ряда уроков по теме. Приблизительно </w:t>
      </w:r>
      <w:r w:rsidRPr="0076126C">
        <w:rPr>
          <w:rFonts w:ascii="Times New Roman" w:eastAsia="Times New Roman" w:hAnsi="Times New Roman" w:cs="Times New Roman"/>
          <w:color w:val="000000" w:themeColor="text1"/>
          <w:sz w:val="28"/>
          <w:szCs w:val="28"/>
          <w:lang w:eastAsia="ru-RU"/>
        </w:rPr>
        <w:lastRenderedPageBreak/>
        <w:t>треть учебного времени, отведенного на ее изучение, занимает информативная часть. Здесь закладывается фундамент дальнейшей деятельности: приобретаются знания. Следующая часть учебного времени – продуктивная, это и есть собственно диалог – особая коммуникативная среда, когда идет обмен мнениями, разрешаются проблемы, реализуются творческие замыслы. Формы и виды работы могут быть разными.</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Оценка в диалогическом режиме практически не присутствует, разве  только «отлично». Оценка нарушает принцип равенства общения, заставляет ученика бояться неверного ответа.</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xml:space="preserve">Диалоговые формы взаимодействий ориентированы на общении лицом к лицу, поэтому традиционная расстановка парт, когда ученики видят затылки сидящих впереди и только одно лицо – учителя, здесь неуместна. Необходимы варианты расстановки учебных мест в зависимости от количества групп и числа учащихся в каждой группе. Модернизированное учебное пространство вызывает у учащихся мотивационную готовность к нестандартной учебной ситуации. Еще </w:t>
      </w:r>
      <w:proofErr w:type="spellStart"/>
      <w:r w:rsidRPr="0076126C">
        <w:rPr>
          <w:rFonts w:ascii="Times New Roman" w:eastAsia="Times New Roman" w:hAnsi="Times New Roman" w:cs="Times New Roman"/>
          <w:color w:val="000000" w:themeColor="text1"/>
          <w:sz w:val="28"/>
          <w:szCs w:val="28"/>
          <w:lang w:eastAsia="ru-RU"/>
        </w:rPr>
        <w:t>Л.С.Выготский</w:t>
      </w:r>
      <w:proofErr w:type="spellEnd"/>
      <w:r w:rsidRPr="0076126C">
        <w:rPr>
          <w:rFonts w:ascii="Times New Roman" w:eastAsia="Times New Roman" w:hAnsi="Times New Roman" w:cs="Times New Roman"/>
          <w:color w:val="000000" w:themeColor="text1"/>
          <w:sz w:val="28"/>
          <w:szCs w:val="28"/>
          <w:lang w:eastAsia="ru-RU"/>
        </w:rPr>
        <w:t xml:space="preserve"> подмечал, что «ожидание облегчает поведение при наступлении конкретного события».</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xml:space="preserve">Глубоко человечное содержание при правильной постановке обучения позволяет одновременно решать три задачи: </w:t>
      </w:r>
      <w:proofErr w:type="spellStart"/>
      <w:r w:rsidRPr="0076126C">
        <w:rPr>
          <w:rFonts w:ascii="Times New Roman" w:eastAsia="Times New Roman" w:hAnsi="Times New Roman" w:cs="Times New Roman"/>
          <w:color w:val="000000" w:themeColor="text1"/>
          <w:sz w:val="28"/>
          <w:szCs w:val="28"/>
          <w:lang w:eastAsia="ru-RU"/>
        </w:rPr>
        <w:t>учебно</w:t>
      </w:r>
      <w:proofErr w:type="spellEnd"/>
      <w:r w:rsidRPr="0076126C">
        <w:rPr>
          <w:rFonts w:ascii="Times New Roman" w:eastAsia="Times New Roman" w:hAnsi="Times New Roman" w:cs="Times New Roman"/>
          <w:color w:val="000000" w:themeColor="text1"/>
          <w:sz w:val="28"/>
          <w:szCs w:val="28"/>
          <w:lang w:eastAsia="ru-RU"/>
        </w:rPr>
        <w:t xml:space="preserve"> – познавательную, </w:t>
      </w:r>
      <w:proofErr w:type="spellStart"/>
      <w:r w:rsidRPr="0076126C">
        <w:rPr>
          <w:rFonts w:ascii="Times New Roman" w:eastAsia="Times New Roman" w:hAnsi="Times New Roman" w:cs="Times New Roman"/>
          <w:color w:val="000000" w:themeColor="text1"/>
          <w:sz w:val="28"/>
          <w:szCs w:val="28"/>
          <w:lang w:eastAsia="ru-RU"/>
        </w:rPr>
        <w:t>коммуникативно</w:t>
      </w:r>
      <w:proofErr w:type="spellEnd"/>
      <w:r w:rsidRPr="0076126C">
        <w:rPr>
          <w:rFonts w:ascii="Times New Roman" w:eastAsia="Times New Roman" w:hAnsi="Times New Roman" w:cs="Times New Roman"/>
          <w:color w:val="000000" w:themeColor="text1"/>
          <w:sz w:val="28"/>
          <w:szCs w:val="28"/>
          <w:lang w:eastAsia="ru-RU"/>
        </w:rPr>
        <w:t xml:space="preserve"> – развивающую и социально – ориентированную.</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Развитие коммуникативных умений и навыков учащихся происходит как в общении микро – группы, так и в диалоге между группами. Эффективность работы каждой группы зависит от того, насколько удастся реализовать две основные функции обучения в диалоговом режиме: решение учебных задач и оказание поддержки членам группы в ходе совместной работы.</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Содержание учебного задания для работы группы должно отличаться от того, которое используется при традиционной форме обучения. Только нестандартная постановка проблемы вынуждает школьников искать помощи друг друга, обмениваться точками зрения, кристаллизуя мнение группы.</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Диалог – это столкновение различных точек зрения. В процессе обсуждения необходимо уделять внимание выработке навыков общения и совместной деятельности. Одно из самых трудных правил поведения для школьников заключается в том, что следует различать личность одноклассника и ту роль, которую он исполняет в процессе групповой работы. Часть исследователей (</w:t>
      </w:r>
      <w:proofErr w:type="spellStart"/>
      <w:r w:rsidRPr="0076126C">
        <w:rPr>
          <w:rFonts w:ascii="Times New Roman" w:eastAsia="Times New Roman" w:hAnsi="Times New Roman" w:cs="Times New Roman"/>
          <w:color w:val="000000" w:themeColor="text1"/>
          <w:sz w:val="28"/>
          <w:szCs w:val="28"/>
          <w:lang w:eastAsia="ru-RU"/>
        </w:rPr>
        <w:t>И.И.Рыдванова</w:t>
      </w:r>
      <w:proofErr w:type="spellEnd"/>
      <w:r w:rsidRPr="0076126C">
        <w:rPr>
          <w:rFonts w:ascii="Times New Roman" w:eastAsia="Times New Roman" w:hAnsi="Times New Roman" w:cs="Times New Roman"/>
          <w:color w:val="000000" w:themeColor="text1"/>
          <w:sz w:val="28"/>
          <w:szCs w:val="28"/>
          <w:lang w:eastAsia="ru-RU"/>
        </w:rPr>
        <w:t xml:space="preserve">, </w:t>
      </w:r>
      <w:proofErr w:type="spellStart"/>
      <w:r w:rsidRPr="0076126C">
        <w:rPr>
          <w:rFonts w:ascii="Times New Roman" w:eastAsia="Times New Roman" w:hAnsi="Times New Roman" w:cs="Times New Roman"/>
          <w:color w:val="000000" w:themeColor="text1"/>
          <w:sz w:val="28"/>
          <w:szCs w:val="28"/>
          <w:lang w:eastAsia="ru-RU"/>
        </w:rPr>
        <w:t>Г.А.Цукерман</w:t>
      </w:r>
      <w:proofErr w:type="spellEnd"/>
      <w:r w:rsidRPr="0076126C">
        <w:rPr>
          <w:rFonts w:ascii="Times New Roman" w:eastAsia="Times New Roman" w:hAnsi="Times New Roman" w:cs="Times New Roman"/>
          <w:color w:val="000000" w:themeColor="text1"/>
          <w:sz w:val="28"/>
          <w:szCs w:val="28"/>
          <w:lang w:eastAsia="ru-RU"/>
        </w:rPr>
        <w:t xml:space="preserve"> и др.) полагают, что при переходе к формам учебного сотрудничества стоит затратить три – четыре занятия именно на знакомство учащихся с нормами группового поведения.</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Презентация групповых решений учебной задачи может происходить в различных вариантах.</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Совместно – индивидуальная форма: каждая группа представляет итог своей деятельности; решения обсуждаются, из них выбирается лучшее. Такая организация оправдывает себя на уроках повторения пройденного материала.</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xml:space="preserve">Совместно – последовательная форма: результат деятельности каждой группы становится, как мозаике, определенной ступенькой к решению общей </w:t>
      </w:r>
      <w:r w:rsidRPr="0076126C">
        <w:rPr>
          <w:rFonts w:ascii="Times New Roman" w:eastAsia="Times New Roman" w:hAnsi="Times New Roman" w:cs="Times New Roman"/>
          <w:color w:val="000000" w:themeColor="text1"/>
          <w:sz w:val="28"/>
          <w:szCs w:val="28"/>
          <w:lang w:eastAsia="ru-RU"/>
        </w:rPr>
        <w:lastRenderedPageBreak/>
        <w:t>проблемы. Данная форма является удачной для уроков – обобщений, поскольку помогает устанавливать закономерности.</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Сложность этапа рефлексии прошедшего занятия заключается и в нежелание учащихся разобраться в своих чувствах, и в неумении выразить своим ощущения. Поэтому учителю стоит заранее подобрать вопросы, помогающие школьникам понять и адекватным образом выразить отношение к происходящему.</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Удалось ли группе выполнить задание?</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Легко ли работать в группе?</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Кто ощущал себя некомфортно и почему?</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Всегда ли прав тот, кто берет на себя руководящую роль в группе?</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К какому результату приводит позиция тех, кто предпочитает отмалчивается?</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Что испытывает человек, которому не дают высказаться?</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Что помогает и что мешает общей работе?</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Что приобретаешь в совместной работе?</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Пересмотр привычной системы оценки деятельности учащихся характерно для всех технологий, ориентированных на субъект – субъективное обучение. «Чрезвычайно важно, что в новой системе обучения изменяются подходы к допущенным учащимися ошибкам. Фокус внимания преподавателя смещается от получения правильного ответа к понимаю того, каким образом этот ответ получен. Ошибки учащихся преподаватель использует логику мышления, приведшую к просчетам, и тем самым совершенствует мыслительный процесс. Если между педагогом и воспитанникам действительно существуют доверительные и искренние отношения, то оценки учеников не расходятся с суждениями учителя.</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 </w:t>
      </w:r>
    </w:p>
    <w:p w:rsidR="0076126C" w:rsidRPr="0076126C" w:rsidRDefault="0076126C" w:rsidP="0076126C">
      <w:pPr>
        <w:shd w:val="clear" w:color="auto" w:fill="FFFFFF"/>
        <w:spacing w:line="240" w:lineRule="auto"/>
        <w:ind w:firstLine="709"/>
        <w:rPr>
          <w:rFonts w:ascii="Times New Roman" w:eastAsia="Times New Roman" w:hAnsi="Times New Roman" w:cs="Times New Roman"/>
          <w:color w:val="000000" w:themeColor="text1"/>
          <w:sz w:val="28"/>
          <w:szCs w:val="28"/>
          <w:lang w:eastAsia="ru-RU"/>
        </w:rPr>
      </w:pPr>
      <w:r w:rsidRPr="0076126C">
        <w:rPr>
          <w:rFonts w:ascii="Times New Roman" w:eastAsia="Times New Roman" w:hAnsi="Times New Roman" w:cs="Times New Roman"/>
          <w:color w:val="000000" w:themeColor="text1"/>
          <w:sz w:val="28"/>
          <w:szCs w:val="28"/>
          <w:lang w:eastAsia="ru-RU"/>
        </w:rPr>
        <w:t>Использованная литература:</w:t>
      </w:r>
    </w:p>
    <w:p w:rsidR="0076126C" w:rsidRPr="0076126C" w:rsidRDefault="0076126C" w:rsidP="0076126C">
      <w:pPr>
        <w:numPr>
          <w:ilvl w:val="0"/>
          <w:numId w:val="1"/>
        </w:numPr>
        <w:shd w:val="clear" w:color="auto" w:fill="FFFFFF"/>
        <w:spacing w:line="430" w:lineRule="atLeast"/>
        <w:ind w:left="0" w:firstLine="709"/>
        <w:rPr>
          <w:rFonts w:ascii="Times New Roman" w:eastAsia="Times New Roman" w:hAnsi="Times New Roman" w:cs="Times New Roman"/>
          <w:color w:val="000000" w:themeColor="text1"/>
          <w:sz w:val="28"/>
          <w:szCs w:val="28"/>
          <w:lang w:eastAsia="ru-RU"/>
        </w:rPr>
      </w:pPr>
      <w:proofErr w:type="spellStart"/>
      <w:r w:rsidRPr="0076126C">
        <w:rPr>
          <w:rFonts w:ascii="Times New Roman" w:eastAsia="Times New Roman" w:hAnsi="Times New Roman" w:cs="Times New Roman"/>
          <w:color w:val="000000" w:themeColor="text1"/>
          <w:sz w:val="28"/>
          <w:szCs w:val="28"/>
          <w:lang w:eastAsia="ru-RU"/>
        </w:rPr>
        <w:t>Кульневич</w:t>
      </w:r>
      <w:proofErr w:type="spellEnd"/>
      <w:r w:rsidRPr="0076126C">
        <w:rPr>
          <w:rFonts w:ascii="Times New Roman" w:eastAsia="Times New Roman" w:hAnsi="Times New Roman" w:cs="Times New Roman"/>
          <w:color w:val="000000" w:themeColor="text1"/>
          <w:sz w:val="28"/>
          <w:szCs w:val="28"/>
          <w:lang w:eastAsia="ru-RU"/>
        </w:rPr>
        <w:t xml:space="preserve"> С.В., Гончарова В.И. Организация и содержание современного урока. – М., 2004.</w:t>
      </w:r>
    </w:p>
    <w:p w:rsidR="0076126C" w:rsidRPr="0076126C" w:rsidRDefault="0076126C" w:rsidP="0076126C">
      <w:pPr>
        <w:numPr>
          <w:ilvl w:val="0"/>
          <w:numId w:val="1"/>
        </w:numPr>
        <w:shd w:val="clear" w:color="auto" w:fill="FFFFFF"/>
        <w:spacing w:line="430" w:lineRule="atLeast"/>
        <w:ind w:left="0" w:firstLine="709"/>
        <w:rPr>
          <w:rFonts w:ascii="Times New Roman" w:eastAsia="Times New Roman" w:hAnsi="Times New Roman" w:cs="Times New Roman"/>
          <w:color w:val="000000" w:themeColor="text1"/>
          <w:sz w:val="28"/>
          <w:szCs w:val="28"/>
          <w:lang w:eastAsia="ru-RU"/>
        </w:rPr>
      </w:pPr>
      <w:proofErr w:type="spellStart"/>
      <w:r w:rsidRPr="0076126C">
        <w:rPr>
          <w:rFonts w:ascii="Times New Roman" w:eastAsia="Times New Roman" w:hAnsi="Times New Roman" w:cs="Times New Roman"/>
          <w:color w:val="000000" w:themeColor="text1"/>
          <w:sz w:val="28"/>
          <w:szCs w:val="28"/>
          <w:lang w:eastAsia="ru-RU"/>
        </w:rPr>
        <w:t>Мигаль</w:t>
      </w:r>
      <w:proofErr w:type="spellEnd"/>
      <w:r w:rsidRPr="0076126C">
        <w:rPr>
          <w:rFonts w:ascii="Times New Roman" w:eastAsia="Times New Roman" w:hAnsi="Times New Roman" w:cs="Times New Roman"/>
          <w:color w:val="000000" w:themeColor="text1"/>
          <w:sz w:val="28"/>
          <w:szCs w:val="28"/>
          <w:lang w:eastAsia="ru-RU"/>
        </w:rPr>
        <w:t xml:space="preserve"> В.И., </w:t>
      </w:r>
      <w:proofErr w:type="spellStart"/>
      <w:r w:rsidRPr="0076126C">
        <w:rPr>
          <w:rFonts w:ascii="Times New Roman" w:eastAsia="Times New Roman" w:hAnsi="Times New Roman" w:cs="Times New Roman"/>
          <w:color w:val="000000" w:themeColor="text1"/>
          <w:sz w:val="28"/>
          <w:szCs w:val="28"/>
          <w:lang w:eastAsia="ru-RU"/>
        </w:rPr>
        <w:t>Татаренко</w:t>
      </w:r>
      <w:proofErr w:type="spellEnd"/>
      <w:r w:rsidRPr="0076126C">
        <w:rPr>
          <w:rFonts w:ascii="Times New Roman" w:eastAsia="Times New Roman" w:hAnsi="Times New Roman" w:cs="Times New Roman"/>
          <w:color w:val="000000" w:themeColor="text1"/>
          <w:sz w:val="28"/>
          <w:szCs w:val="28"/>
          <w:lang w:eastAsia="ru-RU"/>
        </w:rPr>
        <w:t xml:space="preserve"> Н.Д. Современное обучение: новые подходы. – М., 2006.</w:t>
      </w:r>
    </w:p>
    <w:p w:rsidR="0076126C" w:rsidRPr="0076126C" w:rsidRDefault="0076126C" w:rsidP="0076126C">
      <w:pPr>
        <w:numPr>
          <w:ilvl w:val="0"/>
          <w:numId w:val="1"/>
        </w:numPr>
        <w:shd w:val="clear" w:color="auto" w:fill="FFFFFF"/>
        <w:spacing w:line="430" w:lineRule="atLeast"/>
        <w:ind w:left="0" w:firstLine="709"/>
        <w:rPr>
          <w:rFonts w:ascii="Times New Roman" w:eastAsia="Times New Roman" w:hAnsi="Times New Roman" w:cs="Times New Roman"/>
          <w:color w:val="000000" w:themeColor="text1"/>
          <w:sz w:val="28"/>
          <w:szCs w:val="28"/>
          <w:lang w:eastAsia="ru-RU"/>
        </w:rPr>
      </w:pPr>
      <w:proofErr w:type="spellStart"/>
      <w:r w:rsidRPr="0076126C">
        <w:rPr>
          <w:rFonts w:ascii="Times New Roman" w:eastAsia="Times New Roman" w:hAnsi="Times New Roman" w:cs="Times New Roman"/>
          <w:color w:val="000000" w:themeColor="text1"/>
          <w:sz w:val="28"/>
          <w:szCs w:val="28"/>
          <w:lang w:eastAsia="ru-RU"/>
        </w:rPr>
        <w:t>Кульневи</w:t>
      </w:r>
      <w:proofErr w:type="spellEnd"/>
      <w:r w:rsidRPr="0076126C">
        <w:rPr>
          <w:rFonts w:ascii="Times New Roman" w:eastAsia="Times New Roman" w:hAnsi="Times New Roman" w:cs="Times New Roman"/>
          <w:color w:val="000000" w:themeColor="text1"/>
          <w:sz w:val="28"/>
          <w:szCs w:val="28"/>
          <w:lang w:eastAsia="ru-RU"/>
        </w:rPr>
        <w:t xml:space="preserve"> С.В., </w:t>
      </w:r>
      <w:proofErr w:type="spellStart"/>
      <w:r w:rsidRPr="0076126C">
        <w:rPr>
          <w:rFonts w:ascii="Times New Roman" w:eastAsia="Times New Roman" w:hAnsi="Times New Roman" w:cs="Times New Roman"/>
          <w:color w:val="000000" w:themeColor="text1"/>
          <w:sz w:val="28"/>
          <w:szCs w:val="28"/>
          <w:lang w:eastAsia="ru-RU"/>
        </w:rPr>
        <w:t>Лакоценина</w:t>
      </w:r>
      <w:proofErr w:type="spellEnd"/>
      <w:r w:rsidRPr="0076126C">
        <w:rPr>
          <w:rFonts w:ascii="Times New Roman" w:eastAsia="Times New Roman" w:hAnsi="Times New Roman" w:cs="Times New Roman"/>
          <w:color w:val="000000" w:themeColor="text1"/>
          <w:sz w:val="28"/>
          <w:szCs w:val="28"/>
          <w:lang w:eastAsia="ru-RU"/>
        </w:rPr>
        <w:t xml:space="preserve"> Т.П. Современный урок. – М., 2006.</w:t>
      </w:r>
    </w:p>
    <w:p w:rsidR="0076126C" w:rsidRPr="0076126C" w:rsidRDefault="0076126C" w:rsidP="0076126C">
      <w:pPr>
        <w:numPr>
          <w:ilvl w:val="0"/>
          <w:numId w:val="1"/>
        </w:numPr>
        <w:shd w:val="clear" w:color="auto" w:fill="FFFFFF"/>
        <w:spacing w:line="430" w:lineRule="atLeast"/>
        <w:ind w:left="0" w:firstLine="709"/>
        <w:rPr>
          <w:rFonts w:ascii="Times New Roman" w:eastAsia="Times New Roman" w:hAnsi="Times New Roman" w:cs="Times New Roman"/>
          <w:color w:val="000000" w:themeColor="text1"/>
          <w:sz w:val="28"/>
          <w:szCs w:val="28"/>
          <w:lang w:eastAsia="ru-RU"/>
        </w:rPr>
      </w:pPr>
      <w:proofErr w:type="spellStart"/>
      <w:r w:rsidRPr="0076126C">
        <w:rPr>
          <w:rFonts w:ascii="Times New Roman" w:eastAsia="Times New Roman" w:hAnsi="Times New Roman" w:cs="Times New Roman"/>
          <w:color w:val="000000" w:themeColor="text1"/>
          <w:sz w:val="28"/>
          <w:szCs w:val="28"/>
          <w:lang w:eastAsia="ru-RU"/>
        </w:rPr>
        <w:t>Лакоценина</w:t>
      </w:r>
      <w:proofErr w:type="spellEnd"/>
      <w:r w:rsidRPr="0076126C">
        <w:rPr>
          <w:rFonts w:ascii="Times New Roman" w:eastAsia="Times New Roman" w:hAnsi="Times New Roman" w:cs="Times New Roman"/>
          <w:color w:val="000000" w:themeColor="text1"/>
          <w:sz w:val="28"/>
          <w:szCs w:val="28"/>
          <w:lang w:eastAsia="ru-RU"/>
        </w:rPr>
        <w:t xml:space="preserve"> Т.П. Актуальные технологии развивающего обучения. – М., 2005.</w:t>
      </w:r>
    </w:p>
    <w:p w:rsidR="0076126C" w:rsidRPr="0076126C" w:rsidRDefault="0076126C" w:rsidP="0076126C">
      <w:pPr>
        <w:numPr>
          <w:ilvl w:val="0"/>
          <w:numId w:val="1"/>
        </w:numPr>
        <w:shd w:val="clear" w:color="auto" w:fill="FFFFFF"/>
        <w:spacing w:line="430" w:lineRule="atLeast"/>
        <w:ind w:left="0" w:firstLine="709"/>
        <w:rPr>
          <w:rFonts w:ascii="Times New Roman" w:eastAsia="Times New Roman" w:hAnsi="Times New Roman" w:cs="Times New Roman"/>
          <w:color w:val="000000" w:themeColor="text1"/>
          <w:sz w:val="28"/>
          <w:szCs w:val="28"/>
          <w:lang w:eastAsia="ru-RU"/>
        </w:rPr>
      </w:pPr>
      <w:proofErr w:type="spellStart"/>
      <w:r w:rsidRPr="0076126C">
        <w:rPr>
          <w:rFonts w:ascii="Times New Roman" w:eastAsia="Times New Roman" w:hAnsi="Times New Roman" w:cs="Times New Roman"/>
          <w:color w:val="000000" w:themeColor="text1"/>
          <w:sz w:val="28"/>
          <w:szCs w:val="28"/>
          <w:lang w:eastAsia="ru-RU"/>
        </w:rPr>
        <w:t>Шоган</w:t>
      </w:r>
      <w:proofErr w:type="spellEnd"/>
      <w:r w:rsidRPr="0076126C">
        <w:rPr>
          <w:rFonts w:ascii="Times New Roman" w:eastAsia="Times New Roman" w:hAnsi="Times New Roman" w:cs="Times New Roman"/>
          <w:color w:val="000000" w:themeColor="text1"/>
          <w:sz w:val="28"/>
          <w:szCs w:val="28"/>
          <w:lang w:eastAsia="ru-RU"/>
        </w:rPr>
        <w:t xml:space="preserve"> В.В. Технология личностно – ориентированного урока. – М., 2003.</w:t>
      </w:r>
    </w:p>
    <w:p w:rsidR="00685183" w:rsidRPr="0076126C" w:rsidRDefault="00685183" w:rsidP="0076126C">
      <w:pPr>
        <w:ind w:firstLine="709"/>
        <w:rPr>
          <w:rFonts w:ascii="Times New Roman" w:hAnsi="Times New Roman" w:cs="Times New Roman"/>
          <w:color w:val="000000" w:themeColor="text1"/>
          <w:sz w:val="28"/>
          <w:szCs w:val="28"/>
        </w:rPr>
      </w:pPr>
    </w:p>
    <w:sectPr w:rsidR="00685183" w:rsidRPr="0076126C" w:rsidSect="0076126C">
      <w:type w:val="continuous"/>
      <w:pgSz w:w="11907" w:h="16840" w:code="9"/>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5E0F"/>
    <w:multiLevelType w:val="multilevel"/>
    <w:tmpl w:val="5106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840E4D"/>
    <w:rsid w:val="00385705"/>
    <w:rsid w:val="00685183"/>
    <w:rsid w:val="0076126C"/>
    <w:rsid w:val="00840E4D"/>
    <w:rsid w:val="008602D3"/>
    <w:rsid w:val="00CF0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183"/>
  </w:style>
  <w:style w:type="paragraph" w:styleId="2">
    <w:name w:val="heading 2"/>
    <w:basedOn w:val="a"/>
    <w:link w:val="20"/>
    <w:uiPriority w:val="9"/>
    <w:qFormat/>
    <w:rsid w:val="007612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126C"/>
    <w:rPr>
      <w:rFonts w:ascii="Times New Roman" w:eastAsia="Times New Roman" w:hAnsi="Times New Roman" w:cs="Times New Roman"/>
      <w:b/>
      <w:bCs/>
      <w:sz w:val="36"/>
      <w:szCs w:val="36"/>
      <w:lang w:eastAsia="ru-RU"/>
    </w:rPr>
  </w:style>
  <w:style w:type="character" w:customStyle="1" w:styleId="extravote-star">
    <w:name w:val="extravote-star"/>
    <w:basedOn w:val="a0"/>
    <w:rsid w:val="0076126C"/>
  </w:style>
  <w:style w:type="character" w:styleId="a3">
    <w:name w:val="Hyperlink"/>
    <w:basedOn w:val="a0"/>
    <w:uiPriority w:val="99"/>
    <w:semiHidden/>
    <w:unhideWhenUsed/>
    <w:rsid w:val="0076126C"/>
    <w:rPr>
      <w:color w:val="0000FF"/>
      <w:u w:val="single"/>
    </w:rPr>
  </w:style>
  <w:style w:type="character" w:customStyle="1" w:styleId="extravote-info">
    <w:name w:val="extravote-info"/>
    <w:basedOn w:val="a0"/>
    <w:rsid w:val="0076126C"/>
  </w:style>
  <w:style w:type="paragraph" w:styleId="a4">
    <w:name w:val="Normal (Web)"/>
    <w:basedOn w:val="a"/>
    <w:uiPriority w:val="99"/>
    <w:semiHidden/>
    <w:unhideWhenUsed/>
    <w:rsid w:val="00761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6126C"/>
    <w:rPr>
      <w:b/>
      <w:bCs/>
    </w:rPr>
  </w:style>
</w:styles>
</file>

<file path=word/webSettings.xml><?xml version="1.0" encoding="utf-8"?>
<w:webSettings xmlns:r="http://schemas.openxmlformats.org/officeDocument/2006/relationships" xmlns:w="http://schemas.openxmlformats.org/wordprocessingml/2006/main">
  <w:divs>
    <w:div w:id="60565813">
      <w:bodyDiv w:val="1"/>
      <w:marLeft w:val="0"/>
      <w:marRight w:val="0"/>
      <w:marTop w:val="0"/>
      <w:marBottom w:val="0"/>
      <w:divBdr>
        <w:top w:val="none" w:sz="0" w:space="0" w:color="auto"/>
        <w:left w:val="none" w:sz="0" w:space="0" w:color="auto"/>
        <w:bottom w:val="none" w:sz="0" w:space="0" w:color="auto"/>
        <w:right w:val="none" w:sz="0" w:space="0" w:color="auto"/>
      </w:divBdr>
      <w:divsChild>
        <w:div w:id="2110082907">
          <w:marLeft w:val="0"/>
          <w:marRight w:val="0"/>
          <w:marTop w:val="0"/>
          <w:marBottom w:val="0"/>
          <w:divBdr>
            <w:top w:val="none" w:sz="0" w:space="0" w:color="auto"/>
            <w:left w:val="none" w:sz="0" w:space="0" w:color="auto"/>
            <w:bottom w:val="none" w:sz="0" w:space="0" w:color="auto"/>
            <w:right w:val="none" w:sz="0" w:space="0" w:color="auto"/>
          </w:divBdr>
        </w:div>
        <w:div w:id="1893542341">
          <w:marLeft w:val="0"/>
          <w:marRight w:val="0"/>
          <w:marTop w:val="0"/>
          <w:marBottom w:val="215"/>
          <w:divBdr>
            <w:top w:val="none" w:sz="0" w:space="0" w:color="auto"/>
            <w:left w:val="none" w:sz="0" w:space="0" w:color="auto"/>
            <w:bottom w:val="none" w:sz="0" w:space="0" w:color="auto"/>
            <w:right w:val="none" w:sz="0" w:space="0" w:color="auto"/>
          </w:divBdr>
        </w:div>
        <w:div w:id="71265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1859</Words>
  <Characters>10598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днс</cp:lastModifiedBy>
  <cp:revision>1</cp:revision>
  <dcterms:created xsi:type="dcterms:W3CDTF">2018-10-21T17:45:00Z</dcterms:created>
  <dcterms:modified xsi:type="dcterms:W3CDTF">2018-10-21T18:10:00Z</dcterms:modified>
</cp:coreProperties>
</file>