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C759AA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Государственное бюджетное общеобразовательное учреждение средняя общеобразовательная школа№1 «Образовательный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>центр» ж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.-д. ст. Шентала </w:t>
      </w: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417A9" w:rsidRDefault="008417A9" w:rsidP="008417A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«</w:t>
      </w:r>
      <w:r w:rsidRPr="00E8384A">
        <w:rPr>
          <w:rFonts w:ascii="Times New Roman" w:hAnsi="Times New Roman" w:cs="Times New Roman"/>
          <w:b/>
          <w:kern w:val="36"/>
          <w:sz w:val="28"/>
          <w:szCs w:val="28"/>
        </w:rPr>
        <w:t>Личностно ориентированное обучение на уроках русского языка и литературы как средство формирования языковой личности школьника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»</w:t>
      </w:r>
    </w:p>
    <w:p w:rsidR="008417A9" w:rsidRPr="00E8384A" w:rsidRDefault="008417A9" w:rsidP="008417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8417A9" w:rsidRDefault="008417A9" w:rsidP="008417A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17A9" w:rsidRDefault="008417A9" w:rsidP="008417A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17A9" w:rsidRDefault="008417A9" w:rsidP="008417A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17A9" w:rsidRDefault="008417A9" w:rsidP="008417A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Выполнил: учитель русского языка</w:t>
      </w:r>
    </w:p>
    <w:p w:rsidR="008417A9" w:rsidRDefault="008417A9" w:rsidP="008417A9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литературы</w:t>
      </w:r>
    </w:p>
    <w:p w:rsidR="008417A9" w:rsidRDefault="008417A9" w:rsidP="008417A9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17A9" w:rsidRDefault="008417A9" w:rsidP="008417A9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СОШ №1 «ОЦ» ж.-д.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ентала</w:t>
      </w:r>
    </w:p>
    <w:p w:rsidR="008417A9" w:rsidRDefault="008417A9" w:rsidP="008417A9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Шенталинский</w:t>
      </w:r>
    </w:p>
    <w:p w:rsidR="008417A9" w:rsidRPr="00E8384A" w:rsidRDefault="008417A9" w:rsidP="008417A9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Самарина Любовь Владимировна</w:t>
      </w: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:rsidR="008417A9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7A9" w:rsidRDefault="00C759AA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F0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Шентала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F0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</w:t>
      </w:r>
    </w:p>
    <w:p w:rsidR="007A247D" w:rsidRDefault="007A247D" w:rsidP="002B1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84A" w:rsidRPr="00E8384A" w:rsidRDefault="00E8384A" w:rsidP="002B1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последние годы личностно ориентированный подход стремительно завоевывает образовательное пространство России. А это стало возможным благодаря общественно-политическим, экономическим, социальным преобразованиям, произошедшим в нашей стране в последнее десятилетие. Сменились ценностные ориентации, и в качестве самой большой ценности в соответствии с провозглашенными принципами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демократизации общества признается свободная, развитая и образованная личность, способная жить и творить в условиях постоянно меняющегося мира. А это может быть достигнуто лишь при личностно ориентированном подходе к образованию и воспитанию, когда учитываются потребности, возможности и склонности школьника, и он сам выступает наряду с учителем в качестве активного субъекта деятельности учения.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 ориентированный подход воздействует на все компоненты системы образования (образовательные и воспитательные цели обучения, содержание обучения, методы и приемы/технологии обучения), способствуя созданию благоприятной для школьника обучающей и воспитывающей среды.</w:t>
      </w:r>
    </w:p>
    <w:p w:rsidR="002B155C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Изучив работы ученых, методистов: Афанасьевой Н.А. “Личностный подход в обучении”, Лукьяновой М.И. “Теоретико-методологические основы организации личностно ориентированного урока”; познакомившись с концепцией личностно ориентированного образования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Якиманской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И.С.,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Шогана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В.В., разработала свою систему индивидуальной работы с учащимися на уроках русского языка и литературы. 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такого обучения, основной ценностью которого является признание в каждом ученике неповторимой индивидуальности, состоит в создании системы психолого-педагогических условий, позволяющих в едином классном коллективе работать с ориентацией не на “усредненного” ученика, а с каждым в отдельности с учетом индивидуальных познавательных возможностей, потребностей и интересов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Главным вопросом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меня является: “Как работать на уроке со всем классом и одновременно с каждым учащимся?” В этом состоит основное противоречие традиционной школы, связанное с групповой формой организации обучения и индивидуальным характером усвоения знаний.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это противоречие может принцип дифференцированного подхода к обучению, осуществляемый на индивидуальном уровне, когда сам учащийся исходя из своих особенностей, возможностей и потребностей определяет личную “траекторию” своего развития.</w:t>
      </w:r>
    </w:p>
    <w:p w:rsidR="002B155C" w:rsidRDefault="002B155C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155C" w:rsidRDefault="002B155C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Исходя из этого, мною поставлены следующие </w:t>
      </w:r>
      <w:r w:rsidRPr="00E83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384A" w:rsidRPr="00E8384A" w:rsidRDefault="00E8384A" w:rsidP="00E83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системы научных знаний и освоение ими способов человеческой деятельности на основе актуализации их субъектного опыта;</w:t>
      </w:r>
    </w:p>
    <w:p w:rsidR="00E8384A" w:rsidRPr="00E8384A" w:rsidRDefault="00E8384A" w:rsidP="00E83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учащимся в поиске и обретении своего индивидуального стиля и темпа учебной деятельности, раскрытии и развитии индивидуальных познавательных процессов и интересов;</w:t>
      </w:r>
    </w:p>
    <w:p w:rsidR="00E8384A" w:rsidRPr="00E8384A" w:rsidRDefault="00E8384A" w:rsidP="00E83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ребенку в формировании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положительной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Я-концепции, развитии творческих способностей, овладении умениями и навыками самопознания и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самостроительства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данную задачу в полной степени помогает технология личностно ориентированного обучения, так как учитель может развивать урок, не отказываясь от того положительного, что он уже приобрел.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 многомерна, поэтому процессуально-предметная сторона обучения лишена единообразия: в ее состав будут входить типы прямого и контекстного обучения, диалогового и инструктивного, информирующего и исследовательского, индивидуального и коллективного, внешне регулируемого и самообразовательного.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E83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принципов построения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процесса выступают основополагающие идеи гуманистической педагогики и психологии: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индивидуальности;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выбора;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творчества и успеха;</w:t>
      </w:r>
    </w:p>
    <w:p w:rsidR="00E8384A" w:rsidRPr="00E8384A" w:rsidRDefault="00E8384A" w:rsidP="00E83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веры, доверия и поддержки.</w:t>
      </w:r>
    </w:p>
    <w:p w:rsidR="00E8384A" w:rsidRPr="00E8384A" w:rsidRDefault="00E8384A" w:rsidP="002B1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Теоретико-методологические основы организации личностно ориентированного урока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Индивидуализация образовательного процесса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 ориентированное обучение невозможно осуществить без дифференциации и индивидуализации обучения.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 понятия “индивидуализация обучения” необходимо иметь в виду, что при его практическом использовании идет речь не об абсолютной, а об относительной индивидуализации. В реальной школьной практике индивидуализация всегда относительна по следующим причинам:</w:t>
      </w:r>
    </w:p>
    <w:p w:rsidR="00E8384A" w:rsidRPr="00E8384A" w:rsidRDefault="00E8384A" w:rsidP="00E83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обычно учитываются индивидуальные особенности не каждого отдельного учащегося, а в группе учащихся обладающих примерно сходными особенностями;</w:t>
      </w:r>
    </w:p>
    <w:p w:rsidR="00E8384A" w:rsidRPr="00E8384A" w:rsidRDefault="00E8384A" w:rsidP="00E83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учитываются лишь известные особенности или их комплексы и именно такие, которые важны с точки зрения учения, например, общие умственные способности;</w:t>
      </w:r>
    </w:p>
    <w:p w:rsidR="00E8384A" w:rsidRPr="00E8384A" w:rsidRDefault="00E8384A" w:rsidP="00E83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происходит учет некоторых свойств или состояний лишь в том случае, если именно это важно для данного ученика (например, талантливость в какой-либо области, расстройство здоровья);</w:t>
      </w:r>
    </w:p>
    <w:p w:rsidR="00E8384A" w:rsidRPr="00E8384A" w:rsidRDefault="00E8384A" w:rsidP="00E83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индивидуализация реализуется не во всем объеме учебной деятельности, а эпизодически или в каком-либо виде учебной работы и интегрирована с неиндивидуализированной работой.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Индивидуализацию можно рассматривать с точки зрения процесса обучения и содержание образования. Первая из них касается отбора форм, методов и приемов обучения, вторая – создания учебных планов, программ, учебной литературы и составления заданий, предъявляемых учащимся.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Подробнее нужно раскрыть то, в чем может проявляться индивидуальность учащихся в образовательном процессе, и какие диагностические и коррекционно-развивающие действия учителя при этом необходимы: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разная степень усвоения учащимися предшествующего материала. Учителю необходимо выяснить степень усвоения предшествующего материала как путем анализа предыдущих отметок,</w:t>
      </w:r>
      <w:r w:rsidR="0003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с помощью специально про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водимого среза качества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A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усвоенных ранее знаний и способов действия (объективные методы контроля);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индивидуальный темп, скорость продвижения учащихся в учении. Основным диагностическим способом как наиболее доступным в школьных условиях является наблюдение учителя;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различная степень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социальных и познавательных мотивов и, как следствие, различная степень заинтересованности учащихся в изучении конкретных тем того или иного предмета и в целом учебной дисциплины. Учителю важно определить индивидуальные средства развития познавательного интереса учащихся к учебному материалу (предмету);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различная степень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деятельности. Учителю необходимо обеспечить освоение и закрепление основных компонентов учебной деятельности: учебная задача, учебное действие, самоконтроль и самооценка результата через субъективные мнения учителей;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индивидуально-типологические особенности учащихся (темперамент, характер, особенности эмоционально-волевой сферы). Диагностические методики, позволяющие выявить индивидуально-типологические особенности, достаточно распространены и доступны. Их использование позволяет учителю построить образовательный процесс с учетом знания реальных особенностей детей и “пристроиться” к ним.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1.2. Уровневая дифференциация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Совершенно очевидно, что наитруднейшие вопросы, которые встают перед учителем, взявшим курс на дифференциацию и индивидуализацию обучения, это вопросы о том, как дифференцировать детей: по каким критериям выделять их особенности, каким образом определять тот начальный, стартовый уровень развития, от которого нужно отталкиваться в организации процесса обучения. А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направления в работе с определенными детьми будут наиболее важны.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Психологических оснований дифференциации обучения много. Учесть их все практически нереально. Каким же образом можно выйти из создавшейся ситуации? Я предлагаю использовать педагогические основания, то есть определить, как те или иные психологические и психофизические качества индивида отражаются на деятельности ученика на уроке,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этого строить свою работу. Одним из таких оснований является индивидуальный способ учения школьников, который рассматривается как комплексная характеристика, включающая значимые для развития личности и усвоения знаний индивидуальные особенности школьников. Он позволяет решить задачу повышения эффективности процесса обучения именно за счет индивидуальных возможностей учащихся.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способ учения складывается из следующих компонентов:</w:t>
      </w:r>
    </w:p>
    <w:p w:rsidR="00E8384A" w:rsidRPr="00E8384A" w:rsidRDefault="00E8384A" w:rsidP="00E838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широких познавательных интересов школьников;</w:t>
      </w:r>
    </w:p>
    <w:p w:rsidR="00E8384A" w:rsidRPr="00E8384A" w:rsidRDefault="00E8384A" w:rsidP="00E838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учебной деятельности: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предпочитаемые виды учебных занятий;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предпочитаемые способы работы с учебным материалом;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особенности усвоения учебного материала;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предпочитаемые виды учебной деятельности;</w:t>
      </w:r>
    </w:p>
    <w:p w:rsidR="00E8384A" w:rsidRPr="00E8384A" w:rsidRDefault="00E8384A" w:rsidP="00E838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взаимодействия в учебной группе, места учащегося в ней; взаимодействия с учителями в процессе учебно-познавательной деятельности, значимых для процесса учения характеристик субъектного опыта ученика.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учета индивидуальных способов учения школьника можно использовать матрицу (</w:t>
      </w:r>
      <w:hyperlink r:id="rId6" w:history="1">
        <w:r w:rsidRPr="00E8384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Приложение 1</w:t>
        </w:r>
      </w:hyperlink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), где степень предпочтения тех или иных видов деятельности оценивается в баллах, например, от 1 до 5.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такой матрицы позволяет проектировать урок по нескольким наиболее значимым как содержательным, так и процессуальным. Если вы посмотрите на строчки, то сразу увидите, для кого из учеников предполагаемая работа может оказаться сложной, а кто может выступать в качестве консультанта, помощника учителя. Возможно, следует организовать работу в парах, а возможно, почти все ученики лучше усвоят предлагаемый материал при работе с текстом, но некоторых следует объединить в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проблемные группы для совместного творческого поиска. Вариантов очень много, и это многообразие позволяет найти место на уроке для каждого.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определения особенностей работы учащихся в группе следует отметить такие характеристики, как его роль в коллективе, отношение к учебному материалу, к организации работ. Рассматривая особенности взаимодействия с учителями, можно обратить внимание на то, насколько легко ученик идет на сотрудничество, в каком качестве воспринимает он учителя, какую форму обращения предпочитает, в каком виде следует высказывать ему похвалу или неодобрение.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индивидуального способа учения – одно из приоритетных направлений организации учебно-познавательной деятельности, позволяющее повысить качество учебного процесса в школе. Однако он требует значительных изменений в процессе обучения. Так проведенные исследования учащихся 5В класса показали, что полноценно усваивать информацию, полученную в ходе лекции, могут чуть 65%; 47% предпочитает творческие задания; 60% учащихся наиболее эффективно работают в малой группе. Следовательно, возникает потребность в вариативной, индивидуализированной организации содержания образования и всего обучения в целом.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пример внутренней дифференциации обучения поможет наметить “водораздел” между двумя обозначенными подходами: индивидуальным и личностным. Речь идет о внутренней дифференциации, выделении в пределах класса таких групп, которые выполняют разные (по какому-либо критерию) задания. В нашем примере мы возьмем группы с разными уровнями усвоения (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группа выполняет задания на уровне воспроизведения, вторая группа работает на продуктивном уровне, третья группа – на творческом уровне (</w:t>
      </w:r>
      <w:hyperlink r:id="rId7" w:history="1">
        <w:r w:rsidRPr="00E8384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Приложение 2</w:t>
        </w:r>
      </w:hyperlink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сформированных групп меняется на протяжении обучения. Своевременная диагностика успехов ученика позволяет гибко менять состав групп. Это создает возможность строить процесс обучения на оптимальном уровне трудности.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учащимися каждой из трех групп имеет свою специфику. Ученикам, входящим в третью группу, предоставлена наибольшая самостоятельность. Они получают трудные, но интересные задания, направленные как на усвоение изучаемого материала, так и на расширение и творческое применение знаний. Карточки составляются таким образом, чтобы ученики, выполняя необходимый для усвоения нового материала объем заданий, действовали не механически, а имели возможность уже на этапе первичного закрепления делать обобщения, выводы, сравнивать способы действия. Во второй группе работа направлена на развитие способностей, формирование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навыков анализа и синтеза. Именно этим детям поручается задать вопросы классу перед изучением новой темы, сделать вывод на уроке, обобщить результаты работы. Совместно с учащимися третьей группы эти ребята привлекаются к объяснению нового материала, им предлагаются карточки, содержащие задания творческого характера. Ученики первой группы нуждаются в постоянном текущем повторении и закреплении полученных знаний. Анализируя уровень знаний, умений и навыков учащихся этой группы, предлагаю им задания, восполняющие пробелы в знаниях и облегчающие усвоение нового материала.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целей и задач урока дифференцированная работа может применяться на различных его этапах.</w:t>
      </w:r>
    </w:p>
    <w:p w:rsidR="00E8384A" w:rsidRPr="00E8384A" w:rsidRDefault="00E8384A" w:rsidP="002B1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Технологические аспекты личностно ориентированного обучения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Мотивация как средство проявления активной позиции в учении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мой взгляд, главным элементом технологии личностно ориентированного обучения является создание мотива урока, заинтересованности в нем, желания активно работать. На этом этапе обращаюсь к потребностям, интересам учащихся. Надо помочь ребенку выявить его внутреннюю мотивацию к изучению нового материала и к учению вообще.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 считать, что главный “возрастной” мотив школьников – мотив достижения. Это стремление личности добиваться успехов и избегать неудач с целью повышения или сохранения самоуважения, самооценки в деятельности.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достижения мотива, баланс стремления к успеху и желание избегать неудач могут различаться: одни люди больше стремятся к успеху, активно берутся за сложные проблемы, другие стараются сохранить уже достигнутое.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изучения уровня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к достижению успеха (или избеганию неудач) учащимся предлагается опросник А.А.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Реана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“Мотивация успеха и боязнь неудачи” (</w:t>
      </w:r>
      <w:hyperlink r:id="rId8" w:history="1">
        <w:r w:rsidRPr="00E8384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Приложение 3</w:t>
        </w:r>
      </w:hyperlink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 Его небольшой объем позволяет использовать тест в качестве экспресс диагностики, а также он прост и удобен при обработке полученных результатов. Тест дает возможность определить, насколько выражены у учащихся мотивационные полюса – на успех или неудачу, а также наблюдать изменения в развитии этих обеих тенденций по мере реализации в образовательном процессе личностно ориентированного взаимодействия.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опроснике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Реана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прямых указаний на возрастные ограничения его применения. Однако экспертный анализ каждого суждения опросника показал их сложность для восприятия младшими школьниками. Мною была предпринята модификация опросника применительно к возрасту учащихся 5-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 классов. Количество вопросов сохранено – 20, но сами формулировки суждений были упрощены, перефразированы более доступно для школьников 5-7 классов.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различия в поведении школьников проявляются в следующих вариантах (</w:t>
      </w:r>
      <w:hyperlink r:id="rId9" w:history="1">
        <w:r w:rsidRPr="00E8384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Приложение 4</w:t>
        </w:r>
      </w:hyperlink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различать понятия успех и успешность. Если под успехом понимают позитивное эмоциональное переживание, то успешность является одной из качественных характеристик результатов учебной деятельности конкретного ребенка. Различен смысл этих терминов, различны подходы к ним. Создать ситуацию успеха, значит – создать ситуацию яркого эмоционального переживания, радости, вдохновения. Привести к успешности – значит обеспечить соответствие результатов учебной деятельности школьника требуемым нормативам. Систематическое создание ситуации успеха учителем является одним из путей (наиболее эффективным, гуманным) достижения успешности.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Учителю следует принимать во внимание те этапы, по которым обычно выстраивается ситуация успеха:</w:t>
      </w:r>
    </w:p>
    <w:p w:rsidR="00E8384A" w:rsidRPr="00E8384A" w:rsidRDefault="00E8384A" w:rsidP="00E83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 мотивационном этапе необходимо сформировать у учащихся желание, стремление выполнить учебное задание или действие;</w:t>
      </w:r>
    </w:p>
    <w:p w:rsidR="00E8384A" w:rsidRPr="00E8384A" w:rsidRDefault="00E8384A" w:rsidP="00E83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организационном этапе ученикам представляются такие задания, которые они в состоянии выполнить самостоятельно;</w:t>
      </w:r>
    </w:p>
    <w:p w:rsidR="00E8384A" w:rsidRPr="00E8384A" w:rsidRDefault="00E8384A" w:rsidP="00E83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результативном этапе нужно, чтобы ученик испытал успех, радость от выполненного задания. Для этого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должен узнать, что с заданием он справился.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одним из самых важных элементов конструкта, цель которого вовлечь учащихся в свою игру, не открывая при этом своих карт, является интрига. Интригой может быть одно или несколько предложений, содержащих в себе основную проблему урока, но не раскрывающих ее;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урок русского языка по теме “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в 5 классе начинается чтением стихотворения П.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Чеснокова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8384A" w:rsidRPr="00E8384A" w:rsidRDefault="00E8384A" w:rsidP="00E838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Друзья! Моя задача такова –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Открыть вам, как построены слова,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Какие их морфемы составляют,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Какую роль в словах они играют.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стихотворный текст является и иллюстрацией к изучаемому материалу и создает положительную мотивацию.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этом же этапе используется прием перепутанной логической цепочки, когда ученикам предлагается расставить в предполагаемом им порядке карточки с материалом, который нужно изучить на уроке. Так, на уроке литературы в 9-м классе, прежде чем начать разговор о жанровой специфике отдельных глав романа М.Ю. Лермонтова “Герой нашего времени, учащимся предлагается соотнести названия частей романа и жанр: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5"/>
        <w:gridCol w:w="3603"/>
      </w:tblGrid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«Бэла»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романтическая повесть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«Максим </w:t>
            </w:r>
            <w:proofErr w:type="spellStart"/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Максимыч</w:t>
            </w:r>
            <w:proofErr w:type="spellEnd"/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психологическая повесть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«Тамань»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путевые заметки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«Княжна Мери»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философская повесть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«Фаталист»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рассказ</w:t>
            </w:r>
          </w:p>
        </w:tc>
      </w:tr>
    </w:tbl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Затем, в процессе объяснения материала, ученики или убеждаются в своей правоте или опровергают собственные ошибки. Таким образом, достигается личная заинтересованность каждого учащегося.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забывать и о такой важной структурной единице урока как воспоминание. Это чрезвычайно важная стадия восстановления в памяти учащихся уже имеющихся знаний. Обращение к памяти дает ряд неоспоримых преимуществ:</w:t>
      </w:r>
    </w:p>
    <w:p w:rsidR="00E8384A" w:rsidRPr="00E8384A" w:rsidRDefault="00E8384A" w:rsidP="00E838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знание гораздо эффективнее усваивается на основе ранее изученных сведений</w:t>
      </w:r>
    </w:p>
    <w:p w:rsidR="00E8384A" w:rsidRPr="00E8384A" w:rsidRDefault="00E8384A" w:rsidP="00E838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новое знание служит звеном цепочки, крепко соединяющим его с прошлым опытом и являющимся прочной основой для будущего;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и другие приемы создания мотива урока. Но самое главное, нужно помнить, что работа должна иметь не рутинный, а творческий характер. Поэтому не может быть строгих алгоритмов, нормативных регламентов и предписаний по изучению предметных знаний. На любом этапе обучения школьник имеет возможность выбирать деятельность, что, однако, не снимает с него ответственности за его выбор и действия. Свобода выбора предполагает приоритет самостоятельной деятельности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после того как выстроены взаимоотношения и включены внутренние мотивационные установки, можно рассчитывать на активное изучение и освоение учеником нового опыта, знаний, способов действия. Ведь как бы не менялась цель обучения, но задачи урока остаются неизменными: воспитание и развитие личности, основным средством решения которых продолжает оставаться познавательная активность. Педагогическая деятельность на этом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этапе может быть разнообразной по форме, методам и средствам. Следует отметить принципиальную важность чередования индивидуальных и групповых форм работы учащихся. Оно помогает сохранить высокий уровень мотивации.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таком представлении технология приобретает вид ненасильственной помощи ученику в обретении собственной позиции по отношению к изучаемому материалу. Она способствует как внешней, эмоциональной, так и внутренней, содержательной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в процессе совместного проектирования учебной деятельности. Наиболее важным считается совместное проектирование цели, рефлексивные процессы и контроль ЗУН.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каждом этапе есть свои содержательные и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процессульные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особенности, которые будут подробно представлены далее.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Самостоятельная познавательная деятельность и активность учащихся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2.2.1. Совместное проектирование цели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гуманистической педагогике учитель принимает непосредственное участие в разработке цели. Разработка не означает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переформулирование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переосмысление традиционной и новой цели в соответствии с требованиями идеологии образования.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эффективного востребования процессов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учащихся старших классов средствами проектировочной деятельности необходимо, чтобы учитель владел умениями:</w:t>
      </w:r>
    </w:p>
    <w:p w:rsidR="00E8384A" w:rsidRPr="00E8384A" w:rsidRDefault="00E8384A" w:rsidP="00E838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определять цели, имеющие свои особенности в личностно ориентированном образовании;</w:t>
      </w:r>
    </w:p>
    <w:p w:rsidR="00E8384A" w:rsidRPr="00E8384A" w:rsidRDefault="00E8384A" w:rsidP="00E838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на уроке ситуацию, ориентированную на достижение поставленной цели.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совместного целеполагания обеспечивает достижение такого показателя эффективности учебной деятельности, как преемственность между знанием исторических фактов и способностью ученика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самоактуализировать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личностные мотивы, критичность, рефлексию и другие структуры сознания на поиск источников, смысла, связей, результатов исторических явлений, что обуславливает перевод на уровень личностных смыслов.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Определив значимые для учащихся темы и цели учебной работы, учащимся предлагается перейти к конструированию своей деятельности, т.е. определить способы, средства достижения целей, источники информации,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критерии оценки результатов и процессов достижения их, т.е. то, что можно определить как деятельность или “образ действий”.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средства:</w:t>
      </w:r>
    </w:p>
    <w:p w:rsidR="00E8384A" w:rsidRPr="00E8384A" w:rsidRDefault="00E8384A" w:rsidP="00E838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темы учителем и пояснение своего видения ее цели;</w:t>
      </w:r>
    </w:p>
    <w:p w:rsidR="00E8384A" w:rsidRPr="00E8384A" w:rsidRDefault="00E8384A" w:rsidP="00E838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педагогической поддержки ученикам в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доформулировании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уточнении и конкретизации цели.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учителя на этом этапе: помочь школьнику сформулировать самому цель, т.е. проговорить ее. Важность этой работы основывается на данных психолого-педагогических исследований, которые установили, что самостоятельная вербализация (словесное оформление) постановки цели школьником обеспечивает более успешное ее достижение по сравнению с теми случаями, когда педагог за школьника формулирует его цель. Важно получить согласие ученика на помощь и поддержку в данной ситуации.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Совместная постановка темы и целей учебной деятельности возможна и в процессе самостоятельной или исследовательской деятельности. В рамках такого подхода актуальны проблемы, связанные с непосредственным опытом учащихся, их жизненными потребностями и интересами.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 такая постановка цели может выглядеть следующим образом. На вводном (организационном) уроке отрабатываются основные формы взаимодействия: беседа, проблемная лекция, самостоятельная работа. Для совместной постановки цели используются методы – “опережающего задания”, проектный, исследовательский. Деятельность учащихся состоит в ознакомлении с проблемой, получении информации о ней, обсуждении значимости темы, формулировке ее и цели учебной деятельности. Деятельность учителя определяется постановкой целесообразных вопросов, благодаря чему повторяется пройденный материал, учащиеся подводятся к новой теме. Учитель сообщает ее, показывает значимость, противоречивость, выносит на обсуждение, в процессе которого лишь уточняет и конкретизирует предложения учеников.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алгоритмом педагогической поддержки эти приемы развивают позиции поискового этапа в направлении решения проблемы ценностного выбора, в распределении действий на добровольной основе. Ориентация на способность ученика самостоятельно преодолевать трудности открывает путь к проектированию своих действий.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предлагаются приемы совместного целеполагания, используемые мной на уроках русского языка и литературы:</w:t>
      </w:r>
      <w:proofErr w:type="gramEnd"/>
    </w:p>
    <w:p w:rsidR="00E8384A" w:rsidRPr="00E8384A" w:rsidRDefault="00E8384A" w:rsidP="00E838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проблемного вопроса или формирование проблемы на основе жизненного опыта учащихся (заложенное противоречие между знанием и незнанием способствует активизации мыслительной деятельности учащихся и выход на постановку целей). Так при изучении темы “Сказуемое” перед учащимися ставится поисковая задача: найти, чем различаются сказуемые следующих предложений: </w:t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Листья желтели – Листья стали желтеть – Листья стали желтыми.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Закончить работу позволяют следующие проблемные вопросы: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На какие группы можно разделить сказуемые данных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какому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признаку? Какие сказуемые можно назвать простыми, а какие – составными и почему?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Чем различаются сказуемые второй группы?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из них можно назвать глагольным, а какое – именным?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Почему?</w:t>
      </w:r>
    </w:p>
    <w:p w:rsidR="00E8384A" w:rsidRPr="00E8384A" w:rsidRDefault="00E8384A" w:rsidP="00E838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наглядного образа, объекта (незаконченная схема, таблица).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Так, при работе над пунктуацией сложных предложений в 9 классе, в начале урока учащимся предлагается “слепая” схема, заполняя которую школьники отрабатывают монологическое высказывание на грамматическую тему и формулируют цели урока.</w:t>
      </w:r>
    </w:p>
    <w:p w:rsidR="00E8384A" w:rsidRPr="00E8384A" w:rsidRDefault="00E8384A" w:rsidP="00E838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материалом учебника (учащимся предлагается прочитать подзаголовки параграфа, вопросы к нему и определить цель познания, используя формулировки, определить пути изучения материала).</w:t>
      </w:r>
    </w:p>
    <w:p w:rsidR="00E8384A" w:rsidRPr="00E8384A" w:rsidRDefault="00E8384A" w:rsidP="00E838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“Ключевое слово” (опорное слово высказывания служит объектом рассуждения и целеполагания).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9-м классе на уроке литературы по теме “Черты сентиментализма в повести Н.М. Карамзина “Бедная Лиза” учащимся предлагается прочитать высказывание высказывания Е. Осетрова: </w:t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“Бедная Лиза” – образцовое произведение, посвященное не внешним событиям, а “чувствительной” душе” и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ответить на вопросы: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Какое слово является ключевым в определении сентиментализма?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Перечислите основные черты данного литературного направления;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Сформулируйте цели урока.</w:t>
      </w:r>
    </w:p>
    <w:p w:rsidR="00E8384A" w:rsidRPr="00E8384A" w:rsidRDefault="00E8384A" w:rsidP="00E838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“Отсроченная догадка” (предлагается интересный эпизод, содержащий интригу, в ходе фронтальной беседы определяется цель познания). Например, урок в 5 классе по теме “Самостоятельные и служебные части речи” начинается с того, что на доске записывается известное предложение Л.В. Щербы: 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Глокая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куздра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штеко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будланула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бокра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кудрячит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бокренка</w:t>
      </w:r>
      <w:proofErr w:type="spellEnd"/>
      <w:proofErr w:type="gram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урока ученики должны назвать в предложении самостоятельные части речи.</w:t>
      </w:r>
    </w:p>
    <w:p w:rsidR="00E8384A" w:rsidRPr="00E8384A" w:rsidRDefault="00E8384A" w:rsidP="00E838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“Удивительное рядом” (предлагается яркий текст, сказка, стихотворение, обеспечивающие формирование мотивации и целеполагание в ходе совместной беседы). Например, урок в 6 классе по теме “Правописание корней с чередованием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//-гор начинается с чтения сказки.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Жила-была в стране Русского Языка Грамматика. Строгая была и умная. Прислуживали ей два пажа – Гор и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. И она никак не могла их отличить: уж очень они были похожи друг на друга.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однажды царица собрала совет. Явились Гласные, Ударения, Суффиксы, Корни, Приставки. Царица говорит: “Помогите мне: научите, как различить моих пажей. Кто поможет, тот будет награжден”.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Первым вызвалось Ударение. Оно подпрыгнуло и остановилось над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так и осталось навсегда.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тех пор, как увидит царица над корнем Ударение, то уже знает, что это раж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а без ударения – Гор.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ученики отвечают на вопросы: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какое орфографическое правило зашифровано в данной сказке?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какой закономерности подчиняется правописание корней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-, -гор-?</w:t>
      </w:r>
    </w:p>
    <w:p w:rsidR="00E8384A" w:rsidRPr="00E8384A" w:rsidRDefault="00E8384A" w:rsidP="00E838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“Мозговая атака” (используя формулировку темы урока, организовать “мозговую атаку” и выделить цель урока).</w:t>
      </w:r>
    </w:p>
    <w:p w:rsidR="00E8384A" w:rsidRPr="00E8384A" w:rsidRDefault="00E8384A" w:rsidP="00E838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знаний (определить тему урока, организовать фронтальную беседу по определению и формулированию цели познания). Например, в 6 классе при изучении темы “Гласные в приставках пре- и пр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предлагается записать слова в три столбика – в зависимости от их приставок. В первый столбик – слова, в которых приставки пишутся всегда одинаково; во второй – слова с приставками на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с-; в третий – все остальные, обязательно пропустив в них гласную букву: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Бессилие, отвердение, прибить, положение, избрать, приплыть, замедление, испугать, приморский, разведать, вздрогнуть, присесть, потепление, премилый, преградить.</w:t>
      </w:r>
      <w:proofErr w:type="gramEnd"/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Назовите слова первой группы. Выделите в них приставки.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Какое из слов можно считать лишним?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Перечислите слова второй группы. Объясните их правописание.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Прочитайте слова третьего столбика. Подумайте, что у вас вызывает сомнение в их написание, и сформулируйте тему урока.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Сформулируйте цель урока. Используйте опорные фразы:</w:t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познакомиться </w:t>
      </w:r>
      <w:proofErr w:type="gram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…; учиться писать… с….</w:t>
      </w:r>
    </w:p>
    <w:p w:rsidR="00E8384A" w:rsidRPr="00E8384A" w:rsidRDefault="00E8384A" w:rsidP="00E8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От рефлексии к целеполаганию (организация рефлексии предполагает определение целей дальнейшей работы субъекта обучения).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прием наиболее уместен при изучении общих и вводных тем. Каждому учащемуся предлагается краткий конспект сообщения по изучаемой теме; ученик, прорабатывая данный текст, должен на полях поставить “сигналы” степени освоенности темы: V – известные факты, + – хотелось бы узнать поподробнее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? – 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нуждается в дополнительных разъяснениях. После этого перейти к этапу целеполагания.</w:t>
      </w:r>
    </w:p>
    <w:p w:rsidR="00E8384A" w:rsidRPr="00E8384A" w:rsidRDefault="00E8384A" w:rsidP="00E838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“Скрытая ошибка” (на этапе закрепления материала предложить задание со скрытой ошибкой, постановка цели в процессе беседы: что необходимо знать и учитывать, чтобы исключить ошибку).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повторительно-обобщающем уроке по теме “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” в 5 классе намеренно допускаю ошибку в формулировке правила: “Основу слова составляют такие значимые части слова как корень, приставка, суффикс, окончание”.</w:t>
      </w:r>
    </w:p>
    <w:p w:rsidR="00E8384A" w:rsidRPr="00E8384A" w:rsidRDefault="00E8384A" w:rsidP="00E838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“Эпиграф” (учащимся предлагается осмыслить текст, записанный на доске, и придумать, как он может быть связан с новой темой урока). Например, на уроке в 5-м классе по теме “Многозначные слова” можно записать в качестве эпиграфа строки из былины об Илье Муромце: “Слово, оно что яблочко: с одного-то боку зеленое, так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другого румяное, ты умей его, девица, повертывать”.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работы:</w:t>
      </w:r>
    </w:p>
    <w:p w:rsidR="00E8384A" w:rsidRPr="00E8384A" w:rsidRDefault="00E8384A" w:rsidP="00E838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сообщаю тему;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обращаю внимание на то, что цитата из былины;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объясняем смысл высказывания;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формулируем цели урока.</w:t>
      </w:r>
    </w:p>
    <w:p w:rsidR="00E8384A" w:rsidRPr="00E8384A" w:rsidRDefault="00E8384A" w:rsidP="00E838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“Опрос-кроссворд” (необходимо заполнить кроссворд по изучаемой теме). “Высшим пилотажем” можно назвать ситуацию, когда часть понятий “кроссворда” относится к новой теме. В итоге активизируется интеллект учащихся.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формулировке цели урока необходимо осознавать не только то, чего он хочет достичь, но и каким образом он может это сделать. Использование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разнообразных приемов целеполагания способствует положительной мотивации учения, вызывает продуктивную дискуссию, создает такую атмосферу, где уважается любое мнение, развивается критическое отношение к различной информации, превращая учащихся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активных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процесса обучения.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2.2.2. Рефлексивные процессы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 процессе изучения учебного материала реализовалась человеческая способность к обучению, способ описания проблемы должен содержать возможность ошибаться и исправлять свои ошибки, вырабатывать умение находить компромиссы, позволять усомниться в своих решениях и вернуться к началу. Совершая ошибки и исправляя их, ученик вырабатывает непротиворечивую и хорошо продуманную стратегию. Это становится возможным благодаря рефлексивному компоненту содержания.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– самоанализ, самооценка участника образовательного процесса, потребность и готовность учащегося и педагога зафиксировать изменения своего состояния, определить причины этих изменений.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относится к содержанию предметных знаний и деятельности субъекта, подразумевает исследование уже осуществленной деятельности с целью фиксации ее результата и повышения ее эффективности в целом.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навыками рефлексии предполагает последовательное освоение следующих уровней: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припоминание учеником выполненной деятельности;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фиксация рассматриваемого содержания, его границ;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своих результатов и способов их получения;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имеющихся или возникающих противоречий;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причин и способов разрешения противоречий;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вербальные (словесные) формы деятельности за небольшой промежуток времени;</w:t>
      </w:r>
    </w:p>
    <w:p w:rsidR="00E8384A" w:rsidRPr="00E8384A" w:rsidRDefault="00E8384A" w:rsidP="00E838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эмоционально-образные способы рефлексии.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 может осуществляться не только в конце урока, как это принято считать, но и на любом его этапе. Она направлена на осознание пройденного пути, на сбор в общую копилку замеченного, обдуманного, воспринятого каждым. Ее цель – не просто уйти с урока с зафиксированным результатом, а выстроить смысловую цепочку, сравнить способы и методы, применяемые другими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функций рефлексии, предлагается следующая классификация:</w:t>
      </w:r>
    </w:p>
    <w:p w:rsidR="00E8384A" w:rsidRPr="00E8384A" w:rsidRDefault="00E8384A" w:rsidP="00E838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настроения и эмоционального состояния;</w:t>
      </w:r>
    </w:p>
    <w:p w:rsidR="00E8384A" w:rsidRPr="00E8384A" w:rsidRDefault="00E8384A" w:rsidP="00E838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рефлексия деятельности;</w:t>
      </w:r>
    </w:p>
    <w:p w:rsidR="00E8384A" w:rsidRPr="00E8384A" w:rsidRDefault="00E8384A" w:rsidP="00E838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содержания учебного материала;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рефлексии настроения и эмоционального состояния целесообразно в начале урока с целью установления эмоционального контакта с группой и в конце деятельности. Для этого применяются карточки с изображением лиц, цветовое отражение настроения, эмоционально-художественное оформление (картина, музыкальный фрагмент).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урок литературы в 9-м классе по теме “Возможно ли духовное прозрение героини рассказа А.П. Чехова “Анна на шее” предлагаю начать с прослушивания аудиозаписи русской народной песни “У церкви стояла карета” и рассматривания репродукции картины В. В.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Пукирева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“Неравный брак”. Такое начало урока создает необходимый эмоциональный настрой учителя и учеников.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деятельности дает возможность осмысления способов и приемов работы с учебным материалом, поиска наиболее рациональных. Этот вид рефлексивной деятельности приемлем на этапе проверки домашнего задания, защите проектных работ. Применение этого вида рефлексии в конце урока дает возможность оценить активность каждого на разных этапах урока, используя, например, приемы: “лестницы успеха”, “письмо самому себе”, “телеграмма”.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 содержания учебного материала используется для выявления уровня осознания содержания пройденного. Эффективен прием незаконченного предложения, тезиса, подбора афоризма, рефлексия достижения цели с использованием “дерева целей”, оценки “приращения” знаний и достижения целей (высказывания Я не знал… – Теперь я знаю…); прием анализа субъективного опыта и достаточно известный прием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помогает выяснить отношение к изучаемой проблеме, соединить старое знание и осмысление нового.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на этапе первичного закрепления по теме “Второстепенные члены предложения. Определения” ученица 8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Габсалямова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Элла составила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8384A" w:rsidRPr="00E8384A" w:rsidRDefault="00E8384A" w:rsidP="00E838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Определение.</w:t>
      </w:r>
    </w:p>
    <w:p w:rsidR="00E8384A" w:rsidRPr="00E8384A" w:rsidRDefault="00E8384A" w:rsidP="00E838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Согласованное, несогласованное.</w:t>
      </w:r>
    </w:p>
    <w:p w:rsidR="00E8384A" w:rsidRPr="00E8384A" w:rsidRDefault="00E8384A" w:rsidP="00E838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Обозначает, поясняет, связывает.</w:t>
      </w:r>
    </w:p>
    <w:p w:rsidR="00E8384A" w:rsidRPr="00E8384A" w:rsidRDefault="00E8384A" w:rsidP="00E838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 выражено синтаксически неделимым словосочетанием.</w:t>
      </w:r>
    </w:p>
    <w:p w:rsidR="00E8384A" w:rsidRPr="00E8384A" w:rsidRDefault="00E8384A" w:rsidP="00E838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в конце урока подводятся его итоги,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класса, увлекательность и полезность выбранных форм работы. Ребята высказываются одним предложением, выбирая начало фразы:</w:t>
      </w:r>
    </w:p>
    <w:p w:rsidR="00E8384A" w:rsidRPr="00E8384A" w:rsidRDefault="00E8384A" w:rsidP="00E838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Сегодня я узнал…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Было интересно…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Было трудно…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выполнял задания…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понял, что…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Теперь я могу…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почувствовал, что…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приобрел…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научился…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У меня получилось 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смог…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 попробую…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Меня удивило…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Урок дал мне для жизни…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Мне захотелось…</w:t>
      </w:r>
      <w:proofErr w:type="gramEnd"/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подведения итогов урока можно воспользоваться упражнением “Плюс – минус – интересно”. 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 В графу “П” – “плюс” записывается все, что понравилось на уроке, информация и формы работы, которые вызвали положительные эмоции, либо, по мнению ученика, могут быть ему полезны для достижения каких-то целей. В графу “М” – “минус” записывается все, что не понравилось на уроке, показалось скучным, вызвало неприязнь, осталось непонятным. Либо информацию, которая, по мнению ученика, оказалась для него не нужной, бесполезной с точки зрения решения жизненных ситуаций. В графу “И” – “интересно” учащиеся вписывают все любопытные факты, о которых узнали на уроке, и что бы еще хотелось узнать по данной проблеме, вопросы к учителю. Это упражнение позволяет учителю взглянуть на урок глазами учеников, проанализировать его с точки зрения ценности для каждого ученика. Для учащихся наиболее важными будут графы “П” и “И”, так как в них будут содержаться памятки о той информации, которая может им когда-нибудь пригодиться.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урока можно дать ребятам небольшую анкету, которая позволяет осуществить самоанализ, дать качественную и количественную оценку уроку. Некоторые пункты можно варьировать, дополнять, это зависит от того, на какие элементы урока обращается особое внимание. Можно попросить учащихся аргументировать свой ответ.</w:t>
      </w:r>
    </w:p>
    <w:p w:rsidR="00E8384A" w:rsidRPr="00E8384A" w:rsidRDefault="00E8384A" w:rsidP="00E838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 На уроке я работал…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Своей работой на уроке я…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Урок для меня показался…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За урок я…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Мое настроение…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Материал урока мне был…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Домашнее задание мне кажется коротким / длинным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понятным / непонятным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полезным / бесполезным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интересным/ скучным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легким / трудным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закончить урок на положительной ноте, можно воспользоваться одним из вариантов упражнении “Комплимент” (комплимент-похвала, комплимент деловым качествам, комплимент в чувствах), в котором учащиеся оценивают вклад друг друга в урок и благодарят друг друга и учителя за проведенный урок. Этот вариант окончания урока дает возможность удовлетворения потребности в признании личностной значимости каждого.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возможен и такой вариант рефлексии: пожелание себе, товарищам и учителю в конце урока или оценка того, что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 и над чем будет работать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еще. Самый элементарный способ – это голосование по примеру древних: при выходе поместить в один из сосудов (коробочек) жетон (шарик, листочек). Важно уже то, что ребенок, выскажется, почувствует свою значимость. А если взять за правило в начале следующего урока подводить итоги такого голосования, корректировать свои планы, то каждый ребенок может стать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сотворцом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почувствовать свою сопричастность.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личностно ориентированного обучения предполагает научить школьников работать в разных режимах (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групповой, коллективный). Поэтому рефлексивная деятельность, как любая другая, может организовываться в индивидуальной и коллективной форме.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Все, что делается на уроке по организации рефлексивной деятельности – не самоцель, а подготовка в сознательной внутренней рефлексии развитию очень важных качеств современной личности: самостоятельности, предприимчивости и конкурентоспособности. Однако процесс рефлексии должен быть многогранным, так как оценка проводится не только личностью самой себя, но и окружающими людьми. Таким образом, рефлексия на уроке – это совместная деятельность учащихся и учителя, позволяющая совершенствовать учебный процесс, ориентируясь на личность каждого ученика.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2.2.3. Контроль ЗУН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практически всех предметов сегодня, в условиях сокращения количества часов, актированных дней, все чаще задумываются над тем, как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сделать учебный процесс максимально эффективным. А проблема эффективности не может решаться без четких критериев оценки и возможности точного и конкретного обучения и контроля знаний, умений и навыков. Чтобы правильно организовать обучение, необходимо представлять уровень знаний, умений и навыков учащихся.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утвердились разные формы, методы и приемы проверки результатов учебной деятельности школьников. Они должны реализовать основные принципы контроля: целенаправленность, систематичность, объективность.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контроля знаний, умений, навыков строится с расчетом на самостоятельную деятельность каждого ученика, позволяющую выявить уровень усвоения знаний,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навыков. В зависимости от используемых на уроке форм учебной работы выделяются уроки комплексного, устного и письменного контроля знаний, умений, навыков.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устного контроля знаний строится на сочетании разных форм учебной работы. Возможен фронтальный и индивидуальный опрос учащихся, отказываться от которого, по моему мнению, нельзя – ведь где, как не на уроке русского языка формировать и развивать культуру речи.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перевести работу с параграфом учебника из области репродуктивной деятельности в область деятельности реконструктивной, предлагается следующий вид работы: пользуясь учебником, справочной литературой школьники должны учиться задавать друг другу вопросы в рамках, обозначенных темой урока или изучаемого раздела. Можно вспомнить известную шутку (объяснял, пока сам не понял): дети с удивлением понимают, что невозможно правильно поставить даже самый элементарный вопрос, не зная ответа.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на практике усвоенные знания и способы выполнения действия проверяются при письменном индивидуальном опросе, во время выполнения небольших по объему самостоятельных и проверочных работ с заданием графически объяснить выбор орфограмм и знаков препинания, при выполнении заданий по карточкам, индивидуальным перфокартам, различных упражнений с последующей самопроверкой.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формы проверки словообразовательных, синтаксических и пунктуационных умений и навыков рекомендуется использовать графические диктанты. Они не только помогают развитию способности учащихся абстрактному мышлению, но и дают мне, как учителю, быструю информацию об их умении видеть структуру слова, предложения, что способствует сознательному усвоению словообразования, синтаксиса и пунктуации, помогает учащимся систематизировать и обобщать материал.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Можно использовать и цифровые диктанты, которые помогают сэкономить время на уроке и сделать как можно больше: опросить по пройденному материалу, объяснить новую тему, закрепить полученные знания.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Суть проведения цифрового диктанта заключается в следующем: какое-либо понятие или языковое явление условно обозначается цифрой, например: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1 – “не” с прилагательным пишется слитно; 2 – “не” с прилагательным пишется раздельно. Данное условие обязательно записывается на доске или в тетрадях учащихся. Затем учитель диктует словосочетания, а дети фиксируют в тетрадях только цифры. В результате получается определенный код, который легко и быстро проверить. Например, первое словосочетание: “небрежное письмо”. Учащиеся поясняют, что первая цифра-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прилагательное без “не” не употребляется. Следующее словосочетание “не высокий, а низкий” – цифра 2, так как есть противопоставление с союзом “а”; третье словосочетание “нездоровый вид” цифра 1, так как можно подобрать синоним “болезненный”.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вид работы на уроке позволяет одновременно проверить знания у нескольких учащихся: один-два ученика вызываются к доске, затем при проверке берется тетрадь еще у одного, а следующий озвучивает то, что он записал у себя в тетради. Класс может также принимать участие в объяснении выбора цифры.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проверки домашнего задания множество, вот лишь некоторые из них:</w:t>
      </w:r>
    </w:p>
    <w:p w:rsidR="00E8384A" w:rsidRPr="00E8384A" w:rsidRDefault="00E8384A" w:rsidP="00E8384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Диктант на основе упражнения.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может быть выборочный диктант, распределительный диктант по орфограммам, графический диктант.</w:t>
      </w:r>
    </w:p>
    <w:p w:rsidR="00E8384A" w:rsidRPr="00E8384A" w:rsidRDefault="00E8384A" w:rsidP="00E8384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Взаимопроверка.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проведении взаимопроверки ученики, сидящие рядом, обмениваются тетрадями и проверяют другу у друга выполненное задание, исправляя простым карандашом ошибки. Потом обсуждаются спорные вопросы.</w:t>
      </w:r>
    </w:p>
    <w:p w:rsidR="00E8384A" w:rsidRPr="00E8384A" w:rsidRDefault="00E8384A" w:rsidP="00E8384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к учащимся с просьбой продолжить ответ ученика, находящегося у доски.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Эффективной формой проверки знаний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 навыков при личностно ориентированном обучении считаются используемые мной тестовые задания (</w:t>
      </w: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Приложение </w:t>
      </w:r>
      <w:r w:rsidR="00E6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 Они сегодня достаточно широко представлены в педагогической и методической литературе. В основном они ориентированы на проверку знаний и способов действий репродуктивного уровня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контрольных функций помимо уроков в учебном процессе применяю зачеты, как особую форму организации обучения. Тематические 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зачеты могут быть как письменными, так и устными. Считается, что во время устных зачетов неизбежна нерациональная затрата рабочего времени на обратную связь. Поэтому письменные зачеты, по моему мнению, все же лучше.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Составляя задания, целесообразно пользоваться смешанными тестами (открытыми тестами и текстами заданий). Для проведения зачета составляются многоуровневые задания, состоящие из двух частей: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обязательной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(базовый уровень) и дополнительной (повышенный уровень) (</w:t>
      </w: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Приложение </w:t>
      </w:r>
      <w:r w:rsidR="00E6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зачету и само занятие способствуют развитию у учащихся логического мышления, памяти, способности к анализу и синтезу, формированию навыков самоконтроля и адекватной самооценки, что в свою очередь содействует глубокому и прочному усвоению учащимися материала.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комплексного контроля знаний строятся на разнообразном сочетании всех форм учебной работы. Сначала проводится фронтальный опрос, позволяющий выявить уровень знаний у отдельных учащихся и составить представление об усвоении учебного материала всем классом. Затем можно провести взаимный опрос в парах. При парной работе ученики могут взаимно проверить усвоение отдельных вопросов и приготовиться к ответу перед классом.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Дидактический материал в системе личностно ориентированного обучения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учитель мог индивидуально работать с каждым учеником, необходимо иметь соответствующий дидактический материал.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личностно ориентированного образовательного процесса предполагает специальное конструирование учебного текста, дидактического материала, методических рекомендаций к его использованию, типов учебного диалога, форм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личностным развитием ученика в ходе овладения знаниями.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требования в разработке дидактического обеспечения личностно-ориентированного процесса: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учебный материал должен обеспечивать выявление содержания субъективного опыта ученика, включая опыт его предшествующего обучения;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изложение знаний в учебнике (учителем) направлено не только на расширение их объема, структурирование, интегрирование, обобщение предметного содержания, но и на преобразование личного опыта каждого ученика;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 ходе обучения необходимо постоянное согласование опыта ученика с научным содержанием задаваемых знаний;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активное стимулирование ученика к самоценной образовательной деятельности должно обеспечить ему возможность самообразования, саморазвития, самовыражения в ходе овладения знаниями;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учебный материал организуется таким образом, чтобы ученик имел возможность выбора при выполнении заданий, решений, задач;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необходимо стимулировать учащихся к самостоятельному выбору и использованию наиболее значимых для них способов проработки учебного материала;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введении знаний о приемах выполнения учебных действий необходимо выделять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общелогические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специфические предметные приемы учебной работы с учетом их функций в личностном развитии;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необходимо обеспечивать контроль и оценку не только результата, но и главным образом процесса учения, т.е. тех трансформаций, которые осуществляет ученик, усваивая учебный материал;</w:t>
      </w:r>
    </w:p>
    <w:p w:rsidR="00E8384A" w:rsidRPr="00E8384A" w:rsidRDefault="00E8384A" w:rsidP="00E838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образовательный процесс должен обеспечивать построение, реализацию, рефлексию, оценку учения как субъектной деятельности. Для этого требуется выделение единиц учения, их описание, использование учителем на уроке, в индивидуальной работе (различные формы коррекции).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Дидактический материал при всем различии в содержании, функциях, средствах и методах его использования предназначен для отработки учебной программы, обеспечения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 необходимыми знаниями, умениями, навыками; для осуществления предметной,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разноуровневой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дифференциации учащихся.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мною накоплены образцы такого дидактического материала по русскому языку и литературе для учащихся 5–9-х классов.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программы разрабатываются карточки с дозированной помощью, которые включают временное облегчение заданий. В роли опорных карточек выступают инструкции, какие действия и в какой последовательности нужно произвести, чтобы выполнить задание; схемы требуемых или данных конструкций; синонимы и антонимы, помогающие толкованию нового термина; таблицы справочного характера, опорные тексты для выводов и др., нередко опорная карточка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роль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проверочной. Например: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30"/>
        <w:gridCol w:w="2093"/>
      </w:tblGrid>
      <w:tr w:rsidR="00E8384A" w:rsidRPr="00E8384A" w:rsidTr="00E838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данных словосочетаниях замените глаголы противоположными. Проверьте свои решения по опорной карточке.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Надеть пальто, снять туфли, раздеть ребенка, одеть сестру, снять пиджак, надеть платок.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Опорная карточка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32"/>
            </w:tblGrid>
            <w:tr w:rsidR="00E8384A" w:rsidRPr="00E8384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8384A" w:rsidRPr="00E8384A" w:rsidRDefault="00E8384A" w:rsidP="00E83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8384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одеть – раздеть</w:t>
                  </w:r>
                  <w:r w:rsidRPr="00E8384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br/>
                    <w:t>надеть – снять</w:t>
                  </w:r>
                </w:p>
              </w:tc>
            </w:tr>
          </w:tbl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8384A" w:rsidRPr="00E8384A" w:rsidRDefault="00E8384A" w:rsidP="00E8384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58"/>
        <w:gridCol w:w="2035"/>
      </w:tblGrid>
      <w:tr w:rsidR="00E8384A" w:rsidRPr="00E8384A" w:rsidTr="00E8384A">
        <w:trPr>
          <w:tblCellSpacing w:w="7" w:type="dxa"/>
        </w:trPr>
        <w:tc>
          <w:tcPr>
            <w:tcW w:w="0" w:type="auto"/>
            <w:gridSpan w:val="2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Представьте себе: водитель автобуса объявил: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vMerge w:val="restart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“Оплатите за проезд!”</w:t>
            </w: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Какую ошибку он допустил? Устраните ее, используя для справки опорную карточку.</w:t>
            </w:r>
          </w:p>
        </w:tc>
        <w:tc>
          <w:tcPr>
            <w:tcW w:w="0" w:type="auto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Опорная карточка</w:t>
            </w:r>
          </w:p>
        </w:tc>
      </w:tr>
      <w:tr w:rsidR="00E8384A" w:rsidRPr="00E8384A" w:rsidTr="00E8384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8384A" w:rsidRPr="00E8384A" w:rsidRDefault="00E8384A" w:rsidP="00E8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оплатить что?</w:t>
            </w:r>
            <w:r w:rsidRPr="00E83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заплатить за что?</w:t>
            </w:r>
          </w:p>
        </w:tc>
      </w:tr>
    </w:tbl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этапе закрепления по теме “Спряжение глагола” в 5-м классе учащимся с низкими и средними учебными возможностями предлагается карточка с алгоритмом работы.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работы с наглядным подкреплением рисунком, чертежом незаменимым “помощником” являются опорные конспекты и иллюстрации.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разноуровневого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лежит возможность оценки ученика по уровню его учебных достижений в овладении знаниями, умениями и навыками. Для этого подбирается дидактический материал, включающий задания различной трудности (сложности).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 6-м классе на этапе закрепления урока по теме “Слитное и раздельное написание </w:t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с существительными” учащимся были предложены задания по карточкам (</w:t>
      </w: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Приложение </w:t>
      </w:r>
      <w:r w:rsidR="00E6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карточки – задания дают шанс каждому ученику справиться с предложенным заданием (опора на положительную мотивацию учения).</w:t>
      </w: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6BA" w:rsidRDefault="00D676B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6BA" w:rsidRDefault="00D676B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6BA" w:rsidRDefault="00D676B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Pr="00E8384A" w:rsidRDefault="00E8384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результатов в обучении и воспитании школьников в будущей преподавательской деятельности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над темой “Личностно ориентированное обучение на уроках русского языка и литературы как средство формирования языковой личности школьника”, я пришла к выводу, что технология личностно ориентированного обучения – во-первых, радикально меняет взгляд на уже известные технологии, во-вторых, актуализирует технологии, которым не придавалось должного значения. В данном случае речь идет о технологии обучения без насилия, технологии диалогового и рефлексивного обучения.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имеет практическую значимость и актуален при реализации такой цели, как формирование у учащихся системы научных знаний и освоение ими способов человеческой деятельности на основе актуализации их субъектного опыта.</w:t>
      </w:r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системы личностно ориентированного обучения характеризуется 100% успеваемостью и хорошим качеством знаний учащихся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8384A" w:rsidRP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индивидуально, я смогу помочь учащимся в их развитии. Личностно ориентированное обучение позволит усовершенствовать знания, умения, навыки каждого ученика, уменьшит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тставание, углубить и расширить знания учащихся исходя из их интересов и индивидуальных особенностей. А создание на уроке благоприятных психолого-педагогических условий обеспечит активное стимулирование у учащихся самоценной образовательной деятельности на основе самообразования, саморазвития, самовыражения в ходе овладения знаниями.</w:t>
      </w: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Default="00E8384A" w:rsidP="00E83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6BA" w:rsidRDefault="00D676B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384A" w:rsidRPr="00E8384A" w:rsidRDefault="00E8384A" w:rsidP="00E83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Библиографический список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Афанасьева Н.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Личностный подход в обучении [Текст] /Н. Афанасьева // Школьный психолог. Пр. к “П.С.”. – 2001. – № 32. – С. 6–10.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ерестовицкая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Личностно ориентированный урок литературы [Текст] /С.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Берестовицкая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//Литература. Пр. к “П.С.”. – 2005. – № 17. –С. 3–6.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Горелик И.Ф.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Педагогический анализ личностно ориентированного урока [Текст] /И.Ф. Горелик, Е.Н. Степанов // Завуч. – 2001. – № 3. –С. 115–117.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Горелик И.Ф.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Характерные черты личностно ориентированного урока [Текст] /И.Ф. Горелик, Е.Н. Степанов // Завуч.– 2000. – № 6. –С. 130–131.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Дорохина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Г.В.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Личностно ориентированная ситуация на уроке литературы в 9-м классе по теме “А была ли отповедь, или несколько слов в защиту Евгения Онегина” [Текст] /Г.В.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Дорохина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//Завуч. – 2006. – № 2. – С. 44–55.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Лукьянова М.И.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Методика анализа личностно ориентированного урока по предметам основной школы [Текст] /М.И. Лукьянова, Н.А. Разина, Т.Н. Абдуллина //Завуч. – 2006. – № 2. – С. 13–22.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Лукьянова М.И. 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Теоретико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–методологические основы организации личностно ориентированного урока [Текст] /М.И. Лукьянова //Завуч. –2006. – № 2. – С. 5–12.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Лукьянова, М.И.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методы, обеспечивающие создание на уроке личностно ориентированной ситуации [Текст] / М.И. Лукьянова //Завуч. – 2006. – № 2. – С. 35–43.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Маер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Н.В.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 ориентированная ситуация на уроке литературы в 8-м классе по теме: “Значение эпизода кулачного боя на Москве – реке в поэме М.Ю. Лермонтова “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про царя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Ивана Васильевича, молодого опричника и удалого купца Калашникова” [Текст] /Н.В.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Маер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//Завуч. – 2006. – № 2. – С. 43–44.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Никодимова Е.А.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личностно ориентированных технологий [Текст] / Е.А. Никодимова, Г.И.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Ненилина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//Школьные технологии. – 2005. – № 6. – С. 124–132.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Узрютова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Г.И.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Конспект урока литературы в 11–м классе по теме “Он не заслужил света, он заслужил покой” (Размышление над финалом романа М.А. Булгакова “Мастер и Маргарита”) [Текст] /Г.И.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Узрютова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//Завуч. – 2006. – № 2. – С. 72–79.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Фридман Л.М.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Концепция личностно-ориентированного образования [Текст] /Л.М. Фридман // Завуч. – 2000. – № 8. – С. 77–87.</w:t>
      </w:r>
    </w:p>
    <w:p w:rsidR="00E8384A" w:rsidRPr="00E8384A" w:rsidRDefault="00E8384A" w:rsidP="00E838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Якиманская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И.С.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 Технология личностно-ориентированного образовани</w:t>
      </w:r>
      <w:proofErr w:type="gram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я[</w:t>
      </w:r>
      <w:proofErr w:type="gram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Текст] /И.С.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Якиманская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Сентябрь, 2000. – 176 с.</w:t>
      </w:r>
    </w:p>
    <w:p w:rsidR="000C386E" w:rsidRDefault="00E8384A" w:rsidP="00D676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Якиманская</w:t>
      </w:r>
      <w:proofErr w:type="spellEnd"/>
      <w:r w:rsidRPr="00E8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И. </w:t>
      </w:r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Личностно ориентированная школа: критерии и процедуры анализа и оценки ее деятельности [Текст] /И </w:t>
      </w:r>
      <w:proofErr w:type="spellStart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>Якиманская</w:t>
      </w:r>
      <w:proofErr w:type="spellEnd"/>
      <w:r w:rsidRPr="00E83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//Директор школы. – 2003. – № 6. – С. 27–36.</w:t>
      </w:r>
    </w:p>
    <w:p w:rsidR="008417A9" w:rsidRPr="00D676BA" w:rsidRDefault="008417A9" w:rsidP="00841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417A9" w:rsidRPr="00D676BA" w:rsidSect="000C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DDD"/>
    <w:multiLevelType w:val="multilevel"/>
    <w:tmpl w:val="6A20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97AB6"/>
    <w:multiLevelType w:val="multilevel"/>
    <w:tmpl w:val="D83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D620F"/>
    <w:multiLevelType w:val="multilevel"/>
    <w:tmpl w:val="613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257DD"/>
    <w:multiLevelType w:val="multilevel"/>
    <w:tmpl w:val="F74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F6432"/>
    <w:multiLevelType w:val="multilevel"/>
    <w:tmpl w:val="333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07635"/>
    <w:multiLevelType w:val="multilevel"/>
    <w:tmpl w:val="303E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61D5D"/>
    <w:multiLevelType w:val="multilevel"/>
    <w:tmpl w:val="647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66B15"/>
    <w:multiLevelType w:val="multilevel"/>
    <w:tmpl w:val="85D0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942B4"/>
    <w:multiLevelType w:val="multilevel"/>
    <w:tmpl w:val="751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114BE"/>
    <w:multiLevelType w:val="multilevel"/>
    <w:tmpl w:val="FA38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A1601B"/>
    <w:multiLevelType w:val="multilevel"/>
    <w:tmpl w:val="569A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401D9"/>
    <w:multiLevelType w:val="multilevel"/>
    <w:tmpl w:val="32F6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ED5192"/>
    <w:multiLevelType w:val="multilevel"/>
    <w:tmpl w:val="0F8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74829"/>
    <w:multiLevelType w:val="multilevel"/>
    <w:tmpl w:val="04E07A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B1CB7"/>
    <w:multiLevelType w:val="multilevel"/>
    <w:tmpl w:val="8626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366035"/>
    <w:multiLevelType w:val="multilevel"/>
    <w:tmpl w:val="55E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270436"/>
    <w:multiLevelType w:val="multilevel"/>
    <w:tmpl w:val="9BA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424C2"/>
    <w:multiLevelType w:val="multilevel"/>
    <w:tmpl w:val="C4B8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34B7F"/>
    <w:multiLevelType w:val="multilevel"/>
    <w:tmpl w:val="175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A0F66"/>
    <w:multiLevelType w:val="multilevel"/>
    <w:tmpl w:val="2C44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309CD"/>
    <w:multiLevelType w:val="multilevel"/>
    <w:tmpl w:val="6468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20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8"/>
  </w:num>
  <w:num w:numId="16">
    <w:abstractNumId w:val="18"/>
  </w:num>
  <w:num w:numId="17">
    <w:abstractNumId w:val="14"/>
  </w:num>
  <w:num w:numId="18">
    <w:abstractNumId w:val="5"/>
  </w:num>
  <w:num w:numId="19">
    <w:abstractNumId w:val="7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4A"/>
    <w:rsid w:val="00030AC5"/>
    <w:rsid w:val="000C386E"/>
    <w:rsid w:val="002A00AF"/>
    <w:rsid w:val="002B155C"/>
    <w:rsid w:val="002D361B"/>
    <w:rsid w:val="00436238"/>
    <w:rsid w:val="007A247D"/>
    <w:rsid w:val="008417A9"/>
    <w:rsid w:val="00C759AA"/>
    <w:rsid w:val="00CC3210"/>
    <w:rsid w:val="00D676BA"/>
    <w:rsid w:val="00E61B31"/>
    <w:rsid w:val="00E8384A"/>
    <w:rsid w:val="00F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38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384A"/>
  </w:style>
  <w:style w:type="character" w:styleId="a5">
    <w:name w:val="Emphasis"/>
    <w:basedOn w:val="a0"/>
    <w:uiPriority w:val="20"/>
    <w:qFormat/>
    <w:rsid w:val="00E8384A"/>
    <w:rPr>
      <w:i/>
      <w:iCs/>
    </w:rPr>
  </w:style>
  <w:style w:type="character" w:styleId="a6">
    <w:name w:val="Strong"/>
    <w:basedOn w:val="a0"/>
    <w:uiPriority w:val="22"/>
    <w:qFormat/>
    <w:rsid w:val="00E8384A"/>
    <w:rPr>
      <w:b/>
      <w:bCs/>
    </w:rPr>
  </w:style>
  <w:style w:type="paragraph" w:styleId="a7">
    <w:name w:val="No Spacing"/>
    <w:uiPriority w:val="1"/>
    <w:qFormat/>
    <w:rsid w:val="00E83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38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384A"/>
  </w:style>
  <w:style w:type="character" w:styleId="a5">
    <w:name w:val="Emphasis"/>
    <w:basedOn w:val="a0"/>
    <w:uiPriority w:val="20"/>
    <w:qFormat/>
    <w:rsid w:val="00E8384A"/>
    <w:rPr>
      <w:i/>
      <w:iCs/>
    </w:rPr>
  </w:style>
  <w:style w:type="character" w:styleId="a6">
    <w:name w:val="Strong"/>
    <w:basedOn w:val="a0"/>
    <w:uiPriority w:val="22"/>
    <w:qFormat/>
    <w:rsid w:val="00E8384A"/>
    <w:rPr>
      <w:b/>
      <w:bCs/>
    </w:rPr>
  </w:style>
  <w:style w:type="paragraph" w:styleId="a7">
    <w:name w:val="No Spacing"/>
    <w:uiPriority w:val="1"/>
    <w:qFormat/>
    <w:rsid w:val="00E83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59282/pril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59282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59282/pril1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59282/pril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7749</Words>
  <Characters>44172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ГИА</cp:lastModifiedBy>
  <cp:revision>2</cp:revision>
  <cp:lastPrinted>2013-03-17T15:56:00Z</cp:lastPrinted>
  <dcterms:created xsi:type="dcterms:W3CDTF">2018-11-10T07:11:00Z</dcterms:created>
  <dcterms:modified xsi:type="dcterms:W3CDTF">2018-11-10T07:11:00Z</dcterms:modified>
</cp:coreProperties>
</file>