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79" w:rsidRDefault="00174F79" w:rsidP="00174F7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М.Ж</w:t>
      </w:r>
      <w:r w:rsidR="00F36242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Умарова</w:t>
      </w:r>
      <w:proofErr w:type="spellEnd"/>
      <w:r w:rsidR="00F3624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174F79" w:rsidRPr="0093208B" w:rsidRDefault="00174F79" w:rsidP="00174F79">
      <w:pPr>
        <w:tabs>
          <w:tab w:val="left" w:pos="993"/>
        </w:tabs>
        <w:spacing w:after="0" w:line="240" w:lineRule="auto"/>
        <w:ind w:left="180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20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студентка группы</w:t>
      </w:r>
      <w:r w:rsidRPr="0093208B">
        <w:rPr>
          <w:rFonts w:ascii="Times New Roman" w:hAnsi="Times New Roman" w:cs="Times New Roman"/>
          <w:sz w:val="28"/>
          <w:szCs w:val="28"/>
        </w:rPr>
        <w:t xml:space="preserve"> </w:t>
      </w:r>
      <w:r w:rsidRPr="0093208B">
        <w:rPr>
          <w:rFonts w:ascii="Times New Roman" w:hAnsi="Times New Roman" w:cs="Times New Roman"/>
          <w:i/>
          <w:sz w:val="28"/>
          <w:szCs w:val="28"/>
        </w:rPr>
        <w:t>зДОПОб-13-1,</w:t>
      </w:r>
    </w:p>
    <w:p w:rsidR="00174F79" w:rsidRPr="00232781" w:rsidRDefault="00174F79" w:rsidP="00174F79">
      <w:pPr>
        <w:tabs>
          <w:tab w:val="left" w:pos="993"/>
        </w:tabs>
        <w:spacing w:after="0" w:line="240" w:lineRule="auto"/>
        <w:ind w:left="18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232781">
        <w:rPr>
          <w:rFonts w:ascii="Times New Roman" w:hAnsi="Times New Roman" w:cs="Times New Roman"/>
          <w:i/>
          <w:sz w:val="28"/>
          <w:szCs w:val="28"/>
        </w:rPr>
        <w:t>нститут гуманитарного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174F79" w:rsidRDefault="00174F79" w:rsidP="00174F79">
      <w:pPr>
        <w:tabs>
          <w:tab w:val="left" w:pos="993"/>
        </w:tabs>
        <w:spacing w:after="0" w:line="240" w:lineRule="auto"/>
        <w:ind w:left="18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2781">
        <w:rPr>
          <w:rFonts w:ascii="Times New Roman" w:hAnsi="Times New Roman" w:cs="Times New Roman"/>
          <w:i/>
          <w:sz w:val="28"/>
          <w:szCs w:val="28"/>
        </w:rPr>
        <w:t>Магнитогорский государственный</w:t>
      </w:r>
    </w:p>
    <w:p w:rsidR="00174F79" w:rsidRPr="006D0B63" w:rsidRDefault="00174F79" w:rsidP="00174F79">
      <w:pPr>
        <w:tabs>
          <w:tab w:val="left" w:pos="993"/>
        </w:tabs>
        <w:spacing w:after="0" w:line="240" w:lineRule="auto"/>
        <w:ind w:left="18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2781">
        <w:rPr>
          <w:rFonts w:ascii="Times New Roman" w:hAnsi="Times New Roman" w:cs="Times New Roman"/>
          <w:i/>
          <w:sz w:val="28"/>
          <w:szCs w:val="28"/>
        </w:rPr>
        <w:t>технический университет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2781">
        <w:rPr>
          <w:rFonts w:ascii="Times New Roman" w:hAnsi="Times New Roman" w:cs="Times New Roman"/>
          <w:i/>
          <w:sz w:val="28"/>
          <w:szCs w:val="28"/>
        </w:rPr>
        <w:t>им. Г.И.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2781">
        <w:rPr>
          <w:rFonts w:ascii="Times New Roman" w:hAnsi="Times New Roman" w:cs="Times New Roman"/>
          <w:i/>
          <w:sz w:val="28"/>
          <w:szCs w:val="28"/>
        </w:rPr>
        <w:t>Носова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C402B1" w:rsidRDefault="00174F79" w:rsidP="00C402B1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2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Магнитогорск</w:t>
      </w:r>
    </w:p>
    <w:p w:rsidR="00C402B1" w:rsidRDefault="00174F79" w:rsidP="00C402B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2B1">
        <w:rPr>
          <w:rFonts w:ascii="Times New Roman" w:hAnsi="Times New Roman" w:cs="Times New Roman"/>
          <w:b/>
          <w:sz w:val="28"/>
          <w:szCs w:val="28"/>
        </w:rPr>
        <w:t>Реализация специально организованной физкультурной</w:t>
      </w:r>
      <w:r w:rsidRPr="00C402B1">
        <w:rPr>
          <w:rFonts w:ascii="Times New Roman" w:hAnsi="Times New Roman" w:cs="Times New Roman"/>
          <w:b/>
          <w:szCs w:val="28"/>
        </w:rPr>
        <w:t xml:space="preserve"> </w:t>
      </w:r>
      <w:r w:rsidRPr="00C402B1">
        <w:rPr>
          <w:rFonts w:ascii="Times New Roman" w:hAnsi="Times New Roman" w:cs="Times New Roman"/>
          <w:b/>
          <w:sz w:val="28"/>
          <w:szCs w:val="28"/>
        </w:rPr>
        <w:t>деятельности с детьми 5-7 лет в зимний период</w:t>
      </w:r>
    </w:p>
    <w:p w:rsidR="00EE33DB" w:rsidRPr="00135BC8" w:rsidRDefault="00EE33DB" w:rsidP="00135BC8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5BC8">
        <w:rPr>
          <w:rFonts w:ascii="Times New Roman" w:hAnsi="Times New Roman" w:cs="Times New Roman"/>
          <w:sz w:val="28"/>
          <w:szCs w:val="28"/>
        </w:rPr>
        <w:t>В Ф</w:t>
      </w:r>
      <w:r w:rsidR="00135BC8" w:rsidRPr="00135BC8">
        <w:rPr>
          <w:rFonts w:ascii="Times New Roman" w:hAnsi="Times New Roman" w:cs="Times New Roman"/>
          <w:sz w:val="28"/>
          <w:szCs w:val="28"/>
        </w:rPr>
        <w:t>едеральном государственном образовательном стандарте дошкольного образования определены</w:t>
      </w:r>
      <w:r w:rsidRPr="00135BC8">
        <w:rPr>
          <w:rFonts w:ascii="Times New Roman" w:hAnsi="Times New Roman" w:cs="Times New Roman"/>
          <w:sz w:val="28"/>
          <w:szCs w:val="28"/>
        </w:rPr>
        <w:t xml:space="preserve"> задачи охраны и укрепления физического и психического здоровья детей.</w:t>
      </w:r>
      <w:r w:rsidR="00135BC8">
        <w:rPr>
          <w:rFonts w:ascii="Times New Roman" w:hAnsi="Times New Roman" w:cs="Times New Roman"/>
          <w:sz w:val="28"/>
          <w:szCs w:val="28"/>
        </w:rPr>
        <w:t xml:space="preserve"> </w:t>
      </w:r>
      <w:r w:rsidRPr="00135BC8">
        <w:rPr>
          <w:rStyle w:val="c3"/>
          <w:rFonts w:ascii="Times New Roman" w:hAnsi="Times New Roman" w:cs="Times New Roman"/>
          <w:sz w:val="28"/>
          <w:szCs w:val="28"/>
        </w:rPr>
        <w:t xml:space="preserve">Реализация </w:t>
      </w:r>
      <w:r w:rsidR="00135BC8">
        <w:rPr>
          <w:rStyle w:val="c3"/>
          <w:rFonts w:ascii="Times New Roman" w:hAnsi="Times New Roman" w:cs="Times New Roman"/>
          <w:sz w:val="28"/>
          <w:szCs w:val="28"/>
        </w:rPr>
        <w:t xml:space="preserve">этих </w:t>
      </w:r>
      <w:r w:rsidRPr="00135BC8">
        <w:rPr>
          <w:rStyle w:val="c3"/>
          <w:rFonts w:ascii="Times New Roman" w:hAnsi="Times New Roman" w:cs="Times New Roman"/>
          <w:sz w:val="28"/>
          <w:szCs w:val="28"/>
        </w:rPr>
        <w:t xml:space="preserve">важнейших положений активизировала поиск новых технологий физкультурно-оздоровительной работы, оценки состояния здоровья и физического развития детей. </w:t>
      </w:r>
    </w:p>
    <w:p w:rsidR="00C402B1" w:rsidRPr="00135BC8" w:rsidRDefault="00EE33DB" w:rsidP="00135B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BC8">
        <w:rPr>
          <w:rFonts w:ascii="Times New Roman" w:hAnsi="Times New Roman" w:cs="Times New Roman"/>
          <w:sz w:val="28"/>
          <w:szCs w:val="28"/>
        </w:rPr>
        <w:t xml:space="preserve"> </w:t>
      </w:r>
      <w:r w:rsidR="00C402B1" w:rsidRPr="00135BC8">
        <w:rPr>
          <w:rFonts w:ascii="Times New Roman" w:hAnsi="Times New Roman" w:cs="Times New Roman"/>
          <w:sz w:val="28"/>
          <w:szCs w:val="28"/>
        </w:rPr>
        <w:t>В</w:t>
      </w:r>
      <w:r w:rsidR="00557D23" w:rsidRPr="00135BC8">
        <w:rPr>
          <w:rFonts w:ascii="Times New Roman" w:hAnsi="Times New Roman" w:cs="Times New Roman"/>
          <w:sz w:val="28"/>
          <w:szCs w:val="28"/>
        </w:rPr>
        <w:t xml:space="preserve"> общей системе всестороннего развития человека физическое</w:t>
      </w:r>
      <w:r w:rsidR="00C402B1" w:rsidRPr="0013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135BC8">
        <w:rPr>
          <w:rFonts w:ascii="Times New Roman" w:hAnsi="Times New Roman" w:cs="Times New Roman"/>
          <w:sz w:val="28"/>
          <w:szCs w:val="28"/>
        </w:rPr>
        <w:t>воспитание ребенка занимает важное место. Именно в дошкольном возрасте</w:t>
      </w:r>
      <w:r w:rsidR="00C402B1" w:rsidRPr="0013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135BC8">
        <w:rPr>
          <w:rFonts w:ascii="Times New Roman" w:hAnsi="Times New Roman" w:cs="Times New Roman"/>
          <w:sz w:val="28"/>
          <w:szCs w:val="28"/>
        </w:rPr>
        <w:t>закладываются основы здоровья, физического развития, формируются</w:t>
      </w:r>
      <w:r w:rsidR="00C402B1" w:rsidRPr="0013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135BC8">
        <w:rPr>
          <w:rFonts w:ascii="Times New Roman" w:hAnsi="Times New Roman" w:cs="Times New Roman"/>
          <w:sz w:val="28"/>
          <w:szCs w:val="28"/>
        </w:rPr>
        <w:t>двигательные навыки, создается фундамент для воспитания физических</w:t>
      </w:r>
      <w:r w:rsidR="00C402B1" w:rsidRPr="0013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135BC8">
        <w:rPr>
          <w:rFonts w:ascii="Times New Roman" w:hAnsi="Times New Roman" w:cs="Times New Roman"/>
          <w:sz w:val="28"/>
          <w:szCs w:val="28"/>
        </w:rPr>
        <w:t>качеств. Дети дошкольного возраста с большим удовольствием занимаются</w:t>
      </w:r>
      <w:r w:rsidR="00C402B1" w:rsidRPr="0013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135BC8">
        <w:rPr>
          <w:rFonts w:ascii="Times New Roman" w:hAnsi="Times New Roman" w:cs="Times New Roman"/>
          <w:sz w:val="28"/>
          <w:szCs w:val="28"/>
        </w:rPr>
        <w:t xml:space="preserve">физической культурой. </w:t>
      </w:r>
      <w:r w:rsidR="00135BC8">
        <w:rPr>
          <w:rFonts w:ascii="Times New Roman" w:hAnsi="Times New Roman" w:cs="Times New Roman"/>
          <w:sz w:val="28"/>
          <w:szCs w:val="28"/>
        </w:rPr>
        <w:t>Зимой о</w:t>
      </w:r>
      <w:r w:rsidR="00557D23" w:rsidRPr="00135BC8">
        <w:rPr>
          <w:rFonts w:ascii="Times New Roman" w:hAnsi="Times New Roman" w:cs="Times New Roman"/>
          <w:sz w:val="28"/>
          <w:szCs w:val="28"/>
        </w:rPr>
        <w:t xml:space="preserve">собенный интерес вызывают у них спортивные игры </w:t>
      </w:r>
      <w:r w:rsidR="00135BC8">
        <w:rPr>
          <w:rFonts w:ascii="Times New Roman" w:hAnsi="Times New Roman" w:cs="Times New Roman"/>
          <w:sz w:val="28"/>
          <w:szCs w:val="28"/>
        </w:rPr>
        <w:t xml:space="preserve">и </w:t>
      </w:r>
      <w:r w:rsidR="00135BC8" w:rsidRPr="00135BC8">
        <w:rPr>
          <w:rFonts w:ascii="Times New Roman" w:hAnsi="Times New Roman" w:cs="Times New Roman"/>
          <w:sz w:val="28"/>
          <w:szCs w:val="28"/>
        </w:rPr>
        <w:t xml:space="preserve">упражнения </w:t>
      </w:r>
      <w:r w:rsidR="00557D23" w:rsidRPr="00135BC8">
        <w:rPr>
          <w:rFonts w:ascii="Times New Roman" w:hAnsi="Times New Roman" w:cs="Times New Roman"/>
          <w:sz w:val="28"/>
          <w:szCs w:val="28"/>
        </w:rPr>
        <w:t xml:space="preserve">на свежем </w:t>
      </w:r>
      <w:proofErr w:type="gramStart"/>
      <w:r w:rsidR="00557D23" w:rsidRPr="00135BC8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="00557D23" w:rsidRPr="00135BC8">
        <w:rPr>
          <w:rFonts w:ascii="Times New Roman" w:hAnsi="Times New Roman" w:cs="Times New Roman"/>
          <w:sz w:val="28"/>
          <w:szCs w:val="28"/>
        </w:rPr>
        <w:t>.</w:t>
      </w:r>
    </w:p>
    <w:p w:rsidR="00557D23" w:rsidRPr="008F3F3B" w:rsidRDefault="008F3F3B" w:rsidP="008F3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Физкультурно-оздоровительные игры и упражнения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на свежем </w:t>
      </w:r>
      <w:proofErr w:type="gramStart"/>
      <w:r w:rsidR="00557D23" w:rsidRPr="00C402B1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="00557D23" w:rsidRPr="00C40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холодное время года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способствуют совершенствованию основных физиологических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систем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57D23" w:rsidRPr="00C402B1">
        <w:rPr>
          <w:rFonts w:ascii="Times New Roman" w:hAnsi="Times New Roman" w:cs="Times New Roman"/>
          <w:sz w:val="28"/>
          <w:szCs w:val="28"/>
        </w:rPr>
        <w:t>, улучшению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физического развития, воспитанию морально-волевых качеств,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социально-коммуникативному развитию дошкольников</w:t>
      </w:r>
      <w:r w:rsidR="00557D23" w:rsidRPr="00C402B1">
        <w:rPr>
          <w:rFonts w:ascii="Times New Roman" w:hAnsi="Times New Roman" w:cs="Times New Roman"/>
          <w:sz w:val="28"/>
          <w:szCs w:val="28"/>
        </w:rPr>
        <w:t>.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Использование спортивных упражнений и подвижных игр зимой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обогащает содержание прогулки, повышает заинтересованность детей, что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особенно важно при низких температурах воздуха. Положительный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эмоциональный </w:t>
      </w:r>
      <w:r>
        <w:rPr>
          <w:rFonts w:ascii="Times New Roman" w:hAnsi="Times New Roman" w:cs="Times New Roman"/>
          <w:sz w:val="28"/>
          <w:szCs w:val="28"/>
        </w:rPr>
        <w:t xml:space="preserve">фон позволяет </w:t>
      </w:r>
      <w:r w:rsidR="00557D23" w:rsidRPr="00C402B1">
        <w:rPr>
          <w:rFonts w:ascii="Times New Roman" w:hAnsi="Times New Roman" w:cs="Times New Roman"/>
          <w:sz w:val="28"/>
          <w:szCs w:val="28"/>
        </w:rPr>
        <w:t>поддержива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 интерес к физическим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упражнениям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57D23" w:rsidRPr="00C402B1">
        <w:rPr>
          <w:rFonts w:ascii="Times New Roman" w:hAnsi="Times New Roman" w:cs="Times New Roman"/>
          <w:sz w:val="28"/>
          <w:szCs w:val="28"/>
        </w:rPr>
        <w:t>помогает детям более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длительное время выполнять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557D23" w:rsidRPr="00C402B1">
        <w:rPr>
          <w:rFonts w:ascii="Times New Roman" w:hAnsi="Times New Roman" w:cs="Times New Roman"/>
          <w:sz w:val="28"/>
          <w:szCs w:val="28"/>
        </w:rPr>
        <w:t>,</w:t>
      </w:r>
      <w:r w:rsidR="00C40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не испытывая </w:t>
      </w:r>
      <w:r>
        <w:rPr>
          <w:rFonts w:ascii="Times New Roman" w:hAnsi="Times New Roman" w:cs="Times New Roman"/>
          <w:sz w:val="28"/>
          <w:szCs w:val="28"/>
        </w:rPr>
        <w:t>дискомфорта</w:t>
      </w:r>
      <w:r w:rsidR="00557D23" w:rsidRPr="00C402B1">
        <w:rPr>
          <w:rFonts w:ascii="Times New Roman" w:hAnsi="Times New Roman" w:cs="Times New Roman"/>
          <w:sz w:val="28"/>
          <w:szCs w:val="28"/>
        </w:rPr>
        <w:t>.</w:t>
      </w:r>
      <w:r w:rsidR="00C402B1">
        <w:rPr>
          <w:rFonts w:ascii="Times New Roman" w:hAnsi="Times New Roman" w:cs="Times New Roman"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 xml:space="preserve">Проведение физических упражнений на открытом </w:t>
      </w:r>
      <w:proofErr w:type="gramStart"/>
      <w:r w:rsidR="00557D23" w:rsidRPr="00C402B1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="00C402B1">
        <w:rPr>
          <w:rFonts w:ascii="Times New Roman" w:hAnsi="Times New Roman" w:cs="Times New Roman"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является</w:t>
      </w:r>
      <w:r w:rsidR="00C402B1">
        <w:rPr>
          <w:rFonts w:ascii="Times New Roman" w:hAnsi="Times New Roman" w:cs="Times New Roman"/>
          <w:sz w:val="28"/>
          <w:szCs w:val="28"/>
        </w:rPr>
        <w:t xml:space="preserve"> </w:t>
      </w:r>
      <w:r w:rsidR="00557D23" w:rsidRPr="00C402B1">
        <w:rPr>
          <w:rFonts w:ascii="Times New Roman" w:hAnsi="Times New Roman" w:cs="Times New Roman"/>
          <w:sz w:val="28"/>
          <w:szCs w:val="28"/>
        </w:rPr>
        <w:t>эффективным средством закаливания организма ребенка</w:t>
      </w:r>
      <w:r w:rsidR="00557D23" w:rsidRPr="008F3F3B">
        <w:rPr>
          <w:rFonts w:ascii="Times New Roman" w:hAnsi="Times New Roman" w:cs="Times New Roman"/>
          <w:sz w:val="28"/>
          <w:szCs w:val="28"/>
        </w:rPr>
        <w:t>.</w:t>
      </w:r>
      <w:r w:rsidRPr="008F3F3B">
        <w:rPr>
          <w:rFonts w:ascii="Times New Roman" w:hAnsi="Times New Roman" w:cs="Times New Roman"/>
          <w:sz w:val="28"/>
          <w:szCs w:val="28"/>
        </w:rPr>
        <w:t xml:space="preserve"> </w:t>
      </w:r>
      <w:r w:rsidR="00C402B1" w:rsidRPr="008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Двигательная </w:t>
      </w:r>
      <w:r w:rsidR="00C402B1" w:rsidRPr="008F3F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активность </w:t>
      </w:r>
      <w:r w:rsidR="00C402B1" w:rsidRPr="008F3F3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детей на свежем </w:t>
      </w:r>
      <w:proofErr w:type="gramStart"/>
      <w:r w:rsidR="00C402B1" w:rsidRPr="008F3F3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воздухе</w:t>
      </w:r>
      <w:proofErr w:type="gramEnd"/>
      <w:r w:rsidR="00C402B1" w:rsidRPr="008F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рассматривается также как основа формирования здорового </w:t>
      </w:r>
      <w:r w:rsidR="00C402B1" w:rsidRPr="008F3F3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образа жизни ребенка</w:t>
      </w:r>
      <w:r w:rsidR="00C402B1" w:rsidRPr="008F3F3B">
        <w:rPr>
          <w:rFonts w:ascii="Times New Roman" w:hAnsi="Times New Roman" w:cs="Times New Roman"/>
          <w:sz w:val="28"/>
          <w:szCs w:val="28"/>
          <w:shd w:val="clear" w:color="auto" w:fill="FFFFFF"/>
        </w:rPr>
        <w:t>, в результате которого закладывается фундамент его здоровья.</w:t>
      </w:r>
    </w:p>
    <w:p w:rsidR="00C402B1" w:rsidRPr="008F3F3B" w:rsidRDefault="008F3F3B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старшего дошкольного возраста (</w:t>
      </w:r>
      <w:r w:rsidR="0015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лет) характерен 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</w:t>
      </w:r>
      <w:r w:rsidR="0015582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 это период происходит ростовой скачок, зримо увеличивается длина конечностей, изменяются пропорции тела. Поэтому необходимо постоянный контроль позы и осанки детей, использование общеразвивающих физических упражнений, укрепляющих мышечную систему, а также специальные мер</w:t>
      </w:r>
      <w:r w:rsidR="001558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развития плоскостопия и функциональных отклонений осанки.</w:t>
      </w:r>
      <w:r w:rsidR="00EB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детей старшего дошкольного возраста становятся всё более осознанными и носят преднамеренный характер. У них развивается способность понимать задачу, поставленную педагогом, самостоятельно выполнять указания педагога, определяющие заданный способ. Дети обращают внимание на особенности разучиваемых упражнений, пытаются выяснить, почему следует проделывать их так, а не иначе. Во время объяснения у ребёнка возникает мысленное представление о движении, его направлении, последовательности составных частей</w:t>
      </w:r>
      <w:r w:rsidR="00EB1BF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д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EB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развивают способность 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свои практические и игровые действия, стремясь к </w:t>
      </w:r>
      <w:r w:rsidR="00EB1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 результата</w:t>
      </w:r>
      <w:r w:rsidR="00C402B1"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2B1" w:rsidRPr="008F3F3B" w:rsidRDefault="00C402B1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Двигательная деятельность детей становится всё более интенсивной. Дети </w:t>
      </w:r>
      <w:r w:rsidR="00EB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</w:t>
      </w:r>
      <w:r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достаточно хорошо владеют основными движениями, им знакомы различные гимнастические упражнения, подвижные игры, разнообразн</w:t>
      </w:r>
      <w:r w:rsidR="008240A6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 w:rsidR="008240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спортивных упражнений. Усиливаются проявления самостоятельности, возникают творческие поиски новых способов действий. Начинают создаваться небольшие группировки по интересам к тому или иному виду упражнений.</w:t>
      </w:r>
    </w:p>
    <w:p w:rsidR="00C402B1" w:rsidRPr="00C402B1" w:rsidRDefault="00C402B1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двигательной деятельности у детей </w:t>
      </w:r>
      <w:r w:rsidR="0082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5-7 лет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складываются более сложные формы </w:t>
      </w:r>
      <w:r w:rsidR="0082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коммуникации </w:t>
      </w:r>
      <w:proofErr w:type="gramStart"/>
      <w:r w:rsidR="0082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82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между собой: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чувство уважения к старшим, стремление подражать им</w:t>
      </w:r>
      <w:r w:rsidR="0082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желание помочь другому, научить его. При этом существенное значение имеет направленность на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достижение коллективного результата в движении, игре. Однако в этом возрасте нередко поведение детей обусловливает возникающие мотивы соперничества, соревнования.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Старшие дошкольники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 понимать связь между способом движения и полученным результатом. Они начинают упражняться в 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многократном повторении движений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своей инициативе, без напоминания педагога, пытаясь освоить то, что не получается. При этом они 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настойчиво преодолева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трудности.</w:t>
      </w:r>
    </w:p>
    <w:p w:rsidR="00C402B1" w:rsidRPr="00C402B1" w:rsidRDefault="008240A6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физического развития старших дошкольников важно рационально организовать их двигательный режим</w:t>
      </w:r>
      <w:r w:rsidRPr="008F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разнообразить двигательную деятельность в течение дня. 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ежедневной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физкультурной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5-7 лет важно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ряд требований:</w:t>
      </w:r>
    </w:p>
    <w:p w:rsidR="00C402B1" w:rsidRPr="00E301F5" w:rsidRDefault="00E301F5" w:rsidP="00E301F5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</w:t>
      </w:r>
      <w:r w:rsidR="00C402B1"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ению </w:t>
      </w:r>
      <w:r w:rsidR="00C402B1"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активному применению знаний, умений, способов деятельности;</w:t>
      </w:r>
    </w:p>
    <w:p w:rsidR="00C402B1" w:rsidRPr="00E301F5" w:rsidRDefault="00E301F5" w:rsidP="00E301F5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детскую инициативу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2B1"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выдвига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402B1"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детьми более сложные задачи, требующие сообразительности, творчества, поиска новых подходов;</w:t>
      </w:r>
    </w:p>
    <w:p w:rsidR="00C402B1" w:rsidRPr="00E301F5" w:rsidRDefault="00C402B1" w:rsidP="00E301F5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волю детей, поддерживать желание преодолевать трудности, доводить начатое дело до конца;</w:t>
      </w:r>
    </w:p>
    <w:p w:rsidR="00C402B1" w:rsidRPr="00E301F5" w:rsidRDefault="00C402B1" w:rsidP="00E301F5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детей чувство гордости от успешных действий, подчёркивать рост возможностей и достижений каждого ребёнка;</w:t>
      </w:r>
    </w:p>
    <w:p w:rsidR="00C402B1" w:rsidRPr="00977B72" w:rsidRDefault="00C402B1" w:rsidP="00977B72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</w:t>
      </w:r>
      <w:r w:rsid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навыков целенаправленной деятельности: выбрать цель, выбрать</w:t>
      </w:r>
      <w:r w:rsidRPr="00E3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её достижения, осуществить свой замысел и оценить полученный результат</w:t>
      </w:r>
      <w:r w:rsidRP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255A" w:rsidRDefault="00C402B1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посещающих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учреждение, обладает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ослабленным здоровьем. Дети подвержены частым простудным заболеваниям, особенно в осенне-зимний период.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одители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считают правильным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одеть своего ребёнка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теплее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учитывая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ребёнок легко перегревается и переохлаждается, поэтому ему нужно создать состояние теплового равновесия. Последнее особенно важно, если ребенок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двигается</w:t>
      </w:r>
      <w:r w:rsidR="009C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1183F" w:rsidRDefault="00C402B1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сожалению именно в зимний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волею взрослых, двигательная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 </w:t>
      </w:r>
      <w:r w:rsidR="009C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подавляется. Родители предпочитают занять детей более спокойными играми, но чаще всего дети смотрят телевизор или играют в компьютерные игры, что </w:t>
      </w:r>
      <w:r w:rsidR="009C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негативно сказывается на их физическом </w:t>
      </w:r>
      <w:proofErr w:type="gramStart"/>
      <w:r w:rsidR="009C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малоподвижного образа жизни у детей появляется избыточная масса тела, проблемы со зрением и первые признаки нарушения осанки.</w:t>
      </w:r>
      <w:r w:rsidR="00A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двигательная активность детей в зимний период</w:t>
      </w:r>
      <w:r w:rsidR="00A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актуальная проблема на сегодняшний день. Это и вызвало необходимость </w:t>
      </w:r>
      <w:r w:rsidR="00A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</w:t>
      </w:r>
      <w:r w:rsidR="00B87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эффективность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83F" w:rsidRPr="00A1183F">
        <w:rPr>
          <w:rFonts w:ascii="Times New Roman" w:hAnsi="Times New Roman" w:cs="Times New Roman"/>
          <w:sz w:val="28"/>
          <w:szCs w:val="28"/>
        </w:rPr>
        <w:t>специально организованной физкультурной</w:t>
      </w:r>
      <w:r w:rsidR="00A1183F" w:rsidRPr="00A1183F">
        <w:rPr>
          <w:rFonts w:ascii="Times New Roman" w:hAnsi="Times New Roman" w:cs="Times New Roman"/>
          <w:szCs w:val="28"/>
        </w:rPr>
        <w:t xml:space="preserve"> </w:t>
      </w:r>
      <w:r w:rsidR="00A1183F" w:rsidRPr="00A1183F">
        <w:rPr>
          <w:rFonts w:ascii="Times New Roman" w:hAnsi="Times New Roman" w:cs="Times New Roman"/>
          <w:sz w:val="28"/>
          <w:szCs w:val="28"/>
        </w:rPr>
        <w:t>деятельности с детьми 5-7 лет в зимний период</w:t>
      </w:r>
      <w:r w:rsidR="00A1183F">
        <w:rPr>
          <w:rFonts w:ascii="Times New Roman" w:hAnsi="Times New Roman" w:cs="Times New Roman"/>
          <w:sz w:val="28"/>
          <w:szCs w:val="28"/>
        </w:rPr>
        <w:t>.</w:t>
      </w:r>
    </w:p>
    <w:p w:rsidR="002F0205" w:rsidRDefault="002F0205" w:rsidP="00C402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 была реализована 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физкультурной деятельности с детьми 5-7 лет в зимний период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и подготовительной группах МДОУ «Детский сад №75» г. Магнитогорска.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376762" w:rsidRPr="00376762" w:rsidRDefault="00C402B1" w:rsidP="00376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организации физкультурн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5-7 лет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воздухе предшествовала большая подготовительная работа. Учитывая, что главными воспитателями ребёнка являются его родители, необходимо было установить контакт и взаимодействие с ними.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родительское собрание, на </w:t>
      </w:r>
      <w:proofErr w:type="gramStart"/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="0037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познакомлены с целями, задачами физкультурной деятельности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620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 зимой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предложено приложить 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усилия семьи и дошкольного учреждения в формировании здорового образа жизни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</w:t>
      </w:r>
      <w:r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согласия родителей была сформирована группа детей старшего дошкольного возраста для участия в </w:t>
      </w:r>
      <w:r w:rsidR="00376762" w:rsidRPr="00376762">
        <w:rPr>
          <w:rFonts w:ascii="Times New Roman" w:hAnsi="Times New Roman" w:cs="Times New Roman"/>
          <w:sz w:val="28"/>
          <w:szCs w:val="28"/>
        </w:rPr>
        <w:t>р</w:t>
      </w:r>
      <w:r w:rsidR="00376762" w:rsidRPr="00376762">
        <w:rPr>
          <w:rFonts w:ascii="Times New Roman" w:hAnsi="Times New Roman" w:cs="Times New Roman"/>
          <w:sz w:val="28"/>
          <w:szCs w:val="28"/>
        </w:rPr>
        <w:t>еализаци</w:t>
      </w:r>
      <w:r w:rsidR="00376762" w:rsidRPr="00376762">
        <w:rPr>
          <w:rFonts w:ascii="Times New Roman" w:hAnsi="Times New Roman" w:cs="Times New Roman"/>
          <w:sz w:val="28"/>
          <w:szCs w:val="28"/>
        </w:rPr>
        <w:t>и</w:t>
      </w:r>
      <w:r w:rsidR="00376762" w:rsidRPr="00376762">
        <w:rPr>
          <w:rFonts w:ascii="Times New Roman" w:hAnsi="Times New Roman" w:cs="Times New Roman"/>
          <w:sz w:val="28"/>
          <w:szCs w:val="28"/>
        </w:rPr>
        <w:t xml:space="preserve"> специально организованной физкультурной</w:t>
      </w:r>
      <w:r w:rsidR="00376762" w:rsidRPr="00376762">
        <w:rPr>
          <w:rFonts w:ascii="Times New Roman" w:hAnsi="Times New Roman" w:cs="Times New Roman"/>
          <w:szCs w:val="28"/>
        </w:rPr>
        <w:t xml:space="preserve"> </w:t>
      </w:r>
      <w:r w:rsidR="00376762" w:rsidRPr="00376762">
        <w:rPr>
          <w:rFonts w:ascii="Times New Roman" w:hAnsi="Times New Roman" w:cs="Times New Roman"/>
          <w:sz w:val="28"/>
          <w:szCs w:val="28"/>
        </w:rPr>
        <w:t>деятельности в зимний период</w:t>
      </w:r>
      <w:r w:rsidR="00376762">
        <w:rPr>
          <w:rFonts w:ascii="Times New Roman" w:hAnsi="Times New Roman" w:cs="Times New Roman"/>
          <w:sz w:val="28"/>
          <w:szCs w:val="28"/>
        </w:rPr>
        <w:t xml:space="preserve"> в количестве 22 человек. </w:t>
      </w:r>
    </w:p>
    <w:p w:rsidR="00D4643A" w:rsidRDefault="00F20718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уделено 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ированию, 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родительских уголках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размещены 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на различные темы: «Закаливание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«Физкультурн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работа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зимний период»,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зимой»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»Правильная» зимняя одежда для ребёнка</w:t>
      </w:r>
      <w:r w:rsidR="00C402B1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даны рекомендации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закаливани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организма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выполнению оздоровительной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гимнастики в домашних условиях.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было проведено открытое физкультурное занятие на свежем </w:t>
      </w:r>
      <w:proofErr w:type="gramStart"/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proofErr w:type="gramEnd"/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котором они могли не только посмотреть, но и поучаствовать в </w:t>
      </w:r>
      <w:r w:rsidR="0037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 играх и физкультурно-оздоровительных упражнениях.</w:t>
      </w:r>
      <w:r w:rsidR="0060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6762" w:rsidRDefault="00376762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был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о приобретении одежды детям для физкультурных занятий на воздухе.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в этом большую помощь: каждому ребенку был подготовлен комплект для физкультурных занятий на улице.</w:t>
      </w:r>
    </w:p>
    <w:p w:rsidR="00C402B1" w:rsidRDefault="0077205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месяцев два раза в неделю проводились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физической культуре на открытом воздухе. При проведении занятий на открытом воздухе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овалась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ребёнка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предоставлялась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проявить активность, самостоятельность в действиях. Многократное повторение упражнений 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свежем </w:t>
      </w:r>
      <w:proofErr w:type="gramStart"/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proofErr w:type="gramEnd"/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способств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овало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прочному закреплению двигательных навыков. 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физкультурных занятий 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яло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детскому организму  активнее насыщаться кислородом, что способств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овало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улучшению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мозга, хорошо тренир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овалась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выносливость, укрепл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ялась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дыхательная и сердечно сосудистая системы, увеличива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="00F20718" w:rsidRPr="00C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сопротивляемость орга</w:t>
      </w:r>
      <w:r w:rsidR="00F2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низма к простудным заболеваниям.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занятий учитывались индивидуальные особенности детей.</w:t>
      </w:r>
      <w:r w:rsidR="0008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в ходе индивидуальных встреч были обсуждены особенности здоровья и физического развития каждого ребенка.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Ослабленным детям снижалась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нагрузка: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повторений упражнений, сокраща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подвижных 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ограничивалось время бега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коротких переключений на более спокойную деятельность дети снова включа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общий ход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7B1D" w:rsidRPr="00D43533" w:rsidRDefault="00437B1D" w:rsidP="004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построения игровых физкультурных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свежем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традиционна. Занятие состо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яло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трех частей: вводной, основной и заключительной. Во вводной части занятия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овались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приемы на развитие интереса и познавательной 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вводной части непосредственной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5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образовательной деятельности в холодный период года построение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площадке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проводилось.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варианте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лась 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или игровое упражнение с ходьбой и бегом.</w:t>
      </w:r>
    </w:p>
    <w:p w:rsidR="00437B1D" w:rsidRPr="00D43533" w:rsidRDefault="00437B1D" w:rsidP="004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основной части используются ранее разученные основные виды движений. В её содержание входят подвижные игры большой и средней интенсивности, несложные игровые задания.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 проводится игровые задания с медленным бегом, переходящим в ходьбу или игра малой подвижности.</w:t>
      </w:r>
    </w:p>
    <w:p w:rsidR="00772051" w:rsidRDefault="00C402B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занятий на </w:t>
      </w:r>
      <w:proofErr w:type="gramStart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proofErr w:type="gramEnd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овалось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учебной программой дошкольного образования. При проведении физкультурных занятий на воздухе использ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и вся территория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учреждения.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</w:t>
      </w:r>
      <w:r w:rsidR="0077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планированию спортивных упражнений: катанию на </w:t>
      </w:r>
      <w:proofErr w:type="gramStart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санках</w:t>
      </w:r>
      <w:proofErr w:type="gramEnd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скольжению по ледяным дорожкам, ходьбе на лыжах. </w:t>
      </w:r>
    </w:p>
    <w:p w:rsidR="000874B7" w:rsidRPr="000874B7" w:rsidRDefault="000874B7" w:rsidP="000874B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на </w:t>
      </w:r>
      <w:proofErr w:type="gramStart"/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лыжах</w:t>
      </w:r>
      <w:proofErr w:type="gramEnd"/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была для формирования 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 беге,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овало развития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ноги параллельно и сохранять это положение при скольжении, а умеренный холод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прекрасным возбудителем мышц, средством закаливания. Навыки передвижения на </w:t>
      </w:r>
      <w:proofErr w:type="gramStart"/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лыжах</w:t>
      </w:r>
      <w:proofErr w:type="gramEnd"/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овались 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играх на площадке:  «Шире шаг»,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74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быстрый», «Встречная эстафета», «Не задень», «На одной лыже».</w:t>
      </w:r>
    </w:p>
    <w:p w:rsidR="00C402B1" w:rsidRPr="00D4643A" w:rsidRDefault="00C402B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</w:t>
      </w:r>
      <w:r w:rsidR="0008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дошкольники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</w:t>
      </w:r>
      <w:r w:rsidR="0008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скольжение по ледяным дорожкам: прямо, боком, в приседе. При этом обязательно осуществля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страховк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при скольжении.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02B1" w:rsidRPr="00D4643A" w:rsidRDefault="00C402B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развива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равновесия и координаци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у детей 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снежном валу. Для этого 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сооружен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снежный вал, по которому дети ход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спрыгива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участке также были построены снежные тоннели,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которые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интерес к разнообразным видам движений: ходьбе, бегу по снежному лабиринту, спуску с горок и т.д.</w:t>
      </w:r>
    </w:p>
    <w:p w:rsidR="00C402B1" w:rsidRPr="00D4643A" w:rsidRDefault="00C402B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двигательной активности детей на воздухе большое внимание уделя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играм, в которые вход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знакомые детям движения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способствовали м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аксимальному проявлению 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детей, ве</w:t>
      </w:r>
      <w:r w:rsidR="00C2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интенсивному совершенствованию двигательных навыков и качеств.</w:t>
      </w:r>
    </w:p>
    <w:p w:rsidR="000874B7" w:rsidRPr="00EE33DB" w:rsidRDefault="00593E71" w:rsidP="00B32999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процессе занятий нами использовались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игры в хоккей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упражнения с клюшкой, ведение шайбы в заданном направлении, выполнение бросков. </w:t>
      </w:r>
      <w:r w:rsidR="000874B7" w:rsidRPr="00EE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Клюшками дети стара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="000874B7" w:rsidRPr="00EE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загнать льдинку в круг или воротца.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 игры</w:t>
      </w:r>
      <w:r w:rsidR="000874B7" w:rsidRPr="00EE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«Передай», «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Шайбу в круг</w:t>
      </w:r>
      <w:r w:rsidR="000874B7" w:rsidRPr="00EE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«Снайпер»,  «Не выпусти шайбу из круга», свободные игры с клюшкой и шайбой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2B1" w:rsidRPr="00D4643A" w:rsidRDefault="00B32999" w:rsidP="00B32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физкультурных занятиях использовались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приёмы разнообразного метания: метание в горизонтальную цель (цветные круги на снегу), метание в вертикальную цель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мишень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Снежки увеличивают интерес к упражнению и являются хорошей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нагрузкой на организм ребенка, 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мелкую моторику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глазомер</w:t>
      </w:r>
      <w:r w:rsidR="00C402B1"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0628" w:rsidRDefault="00C402B1" w:rsidP="00D46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используемые на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proofErr w:type="gramEnd"/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воздухе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разнообразны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ми: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«Два Мороза», «Белые медведи», «Мышеловка», «След в след», «Замороженные» и т.д. которые требуют проявления выдержки,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быстроты</w:t>
      </w:r>
      <w:r w:rsid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ловкости движений.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ованы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правилами, но без текста,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 его на </w:t>
      </w:r>
      <w:proofErr w:type="gramStart"/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холодном</w:t>
      </w:r>
      <w:proofErr w:type="gramEnd"/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воздухе 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привело к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горла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таких игр можно перечислить: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Оленьи упряжки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Снежная карусель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Салки со снежками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«Найди себе пару» и т.д.</w:t>
      </w:r>
      <w:r w:rsidR="00D4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использовались игры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текстом, который произноси</w:t>
      </w:r>
      <w:r w:rsidR="00B3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педагогом: «Метелица», «Дед мороз», «Медведь», «Пришла зима». </w:t>
      </w:r>
    </w:p>
    <w:p w:rsidR="00437B1D" w:rsidRPr="00D4643A" w:rsidRDefault="00437B1D" w:rsidP="00437B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физкультурных занятий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было отведено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ению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правильному дыханию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внимание носовому дыханию. Постепенно в процессе тренировки у детей вырабатыва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  <w:r w:rsidRPr="00D4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ритмичное и глубокое дыхание.</w:t>
      </w:r>
    </w:p>
    <w:p w:rsidR="00437B1D" w:rsidRDefault="00EE33DB" w:rsidP="00174F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Разработанная </w:t>
      </w:r>
      <w:r w:rsidR="00437B1D">
        <w:rPr>
          <w:color w:val="000000"/>
          <w:sz w:val="28"/>
          <w:szCs w:val="28"/>
          <w:shd w:val="clear" w:color="auto" w:fill="FFFFFF"/>
        </w:rPr>
        <w:t xml:space="preserve">и реализованная нами специально организованная физкультурная деятельность с детьми 5-7 лет в зимний период </w:t>
      </w:r>
      <w:r>
        <w:rPr>
          <w:color w:val="000000"/>
          <w:sz w:val="28"/>
          <w:szCs w:val="28"/>
          <w:shd w:val="clear" w:color="auto" w:fill="FFFFFF"/>
        </w:rPr>
        <w:t>позволила добиться значительных результатов в активизации двигательной деятельности</w:t>
      </w:r>
      <w:r w:rsidR="00437B1D">
        <w:rPr>
          <w:color w:val="000000"/>
          <w:sz w:val="28"/>
          <w:szCs w:val="28"/>
          <w:shd w:val="clear" w:color="auto" w:fill="FFFFFF"/>
        </w:rPr>
        <w:t xml:space="preserve"> дошкольников</w:t>
      </w:r>
      <w:r>
        <w:rPr>
          <w:color w:val="000000"/>
          <w:sz w:val="28"/>
          <w:szCs w:val="28"/>
          <w:shd w:val="clear" w:color="auto" w:fill="FFFFFF"/>
        </w:rPr>
        <w:t xml:space="preserve">, в </w:t>
      </w:r>
      <w:r w:rsidR="00437B1D">
        <w:rPr>
          <w:color w:val="000000"/>
          <w:sz w:val="28"/>
          <w:szCs w:val="28"/>
          <w:shd w:val="clear" w:color="auto" w:fill="FFFFFF"/>
        </w:rPr>
        <w:t xml:space="preserve">их </w:t>
      </w:r>
      <w:r>
        <w:rPr>
          <w:color w:val="000000"/>
          <w:sz w:val="28"/>
          <w:szCs w:val="28"/>
          <w:shd w:val="clear" w:color="auto" w:fill="FFFFFF"/>
        </w:rPr>
        <w:t>физическом развитии</w:t>
      </w:r>
      <w:r w:rsidR="00437B1D">
        <w:rPr>
          <w:color w:val="000000"/>
          <w:sz w:val="28"/>
          <w:szCs w:val="28"/>
          <w:shd w:val="clear" w:color="auto" w:fill="FFFFFF"/>
        </w:rPr>
        <w:t xml:space="preserve">, что подтвердили результаты повторного диагностического обследования детей. </w:t>
      </w:r>
    </w:p>
    <w:p w:rsidR="00557D23" w:rsidRDefault="00557D23" w:rsidP="00174F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557D23" w:rsidRDefault="00557D23" w:rsidP="00174F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17ADD" w:rsidRPr="00437B1D" w:rsidRDefault="00F36242" w:rsidP="00437B1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437B1D">
        <w:rPr>
          <w:sz w:val="28"/>
          <w:szCs w:val="28"/>
        </w:rPr>
        <w:lastRenderedPageBreak/>
        <w:t>Список использованной литературы:</w:t>
      </w:r>
    </w:p>
    <w:p w:rsidR="00437B1D" w:rsidRPr="00437B1D" w:rsidRDefault="00EE33DB" w:rsidP="00437B1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Вавилова Р.И. Сборник инструктивно-методических материалов по физической культуре</w:t>
      </w:r>
      <w:r w:rsidR="005A16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/</w:t>
      </w:r>
      <w:r w:rsidR="005A160F" w:rsidRPr="005A16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A16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Р.И.</w:t>
      </w:r>
      <w:r w:rsidR="005A160F" w:rsidRPr="00437B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A16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Вавилов</w:t>
      </w:r>
      <w:proofErr w:type="gramStart"/>
      <w:r w:rsidR="005A160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437B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proofErr w:type="gramEnd"/>
      <w:r w:rsidRPr="00437B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М.: Просвещение, 2003. – 245 с.</w:t>
      </w:r>
    </w:p>
    <w:p w:rsidR="00437B1D" w:rsidRPr="00437B1D" w:rsidRDefault="00EE33DB" w:rsidP="00437B1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1D">
        <w:rPr>
          <w:rFonts w:ascii="Times New Roman" w:hAnsi="Times New Roman" w:cs="Times New Roman"/>
          <w:color w:val="000000"/>
          <w:sz w:val="28"/>
          <w:szCs w:val="28"/>
        </w:rPr>
        <w:t xml:space="preserve">Глазырина Л.Д., </w:t>
      </w:r>
      <w:proofErr w:type="spellStart"/>
      <w:r w:rsidRPr="00437B1D">
        <w:rPr>
          <w:rFonts w:ascii="Times New Roman" w:hAnsi="Times New Roman" w:cs="Times New Roman"/>
          <w:color w:val="000000"/>
          <w:sz w:val="28"/>
          <w:szCs w:val="28"/>
        </w:rPr>
        <w:t>Овсянкин</w:t>
      </w:r>
      <w:proofErr w:type="spellEnd"/>
      <w:r w:rsidRPr="00437B1D">
        <w:rPr>
          <w:rFonts w:ascii="Times New Roman" w:hAnsi="Times New Roman" w:cs="Times New Roman"/>
          <w:color w:val="000000"/>
          <w:sz w:val="28"/>
          <w:szCs w:val="28"/>
        </w:rPr>
        <w:t xml:space="preserve"> В.А. Методика физического воспитания детей дошкольного возраста</w:t>
      </w:r>
      <w:r w:rsidR="005A160F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="005A160F" w:rsidRPr="005A1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160F" w:rsidRPr="00437B1D">
        <w:rPr>
          <w:rFonts w:ascii="Times New Roman" w:hAnsi="Times New Roman" w:cs="Times New Roman"/>
          <w:color w:val="000000"/>
          <w:sz w:val="28"/>
          <w:szCs w:val="28"/>
        </w:rPr>
        <w:t>Л.Д.</w:t>
      </w:r>
      <w:r w:rsidR="005A1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160F" w:rsidRPr="00437B1D">
        <w:rPr>
          <w:rFonts w:ascii="Times New Roman" w:hAnsi="Times New Roman" w:cs="Times New Roman"/>
          <w:color w:val="000000"/>
          <w:sz w:val="28"/>
          <w:szCs w:val="28"/>
        </w:rPr>
        <w:t xml:space="preserve">Глазырина, В.А. </w:t>
      </w:r>
      <w:r w:rsidR="005A1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160F" w:rsidRPr="00437B1D">
        <w:rPr>
          <w:rFonts w:ascii="Times New Roman" w:hAnsi="Times New Roman" w:cs="Times New Roman"/>
          <w:color w:val="000000"/>
          <w:sz w:val="28"/>
          <w:szCs w:val="28"/>
        </w:rPr>
        <w:t>Овсянкин</w:t>
      </w:r>
      <w:proofErr w:type="spellEnd"/>
      <w:r w:rsidRPr="00437B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7B1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437B1D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="00437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B1D">
        <w:rPr>
          <w:rFonts w:ascii="Times New Roman" w:hAnsi="Times New Roman" w:cs="Times New Roman"/>
          <w:color w:val="000000"/>
          <w:sz w:val="28"/>
          <w:szCs w:val="28"/>
        </w:rPr>
        <w:t>ВЛАДОС, 2001.</w:t>
      </w:r>
      <w:bookmarkStart w:id="0" w:name="_GoBack"/>
      <w:bookmarkEnd w:id="0"/>
    </w:p>
    <w:p w:rsidR="00437B1D" w:rsidRDefault="00EE33DB" w:rsidP="00437B1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Парциальная программа дошкольного образования «Выходи играть во двор» (образовательная область «Физическое развитие»): методическое пособие / Л.Н. Волошина и др. – Воронеж: </w:t>
      </w:r>
      <w:proofErr w:type="spellStart"/>
      <w:r w:rsidRPr="004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Издат</w:t>
      </w:r>
      <w:proofErr w:type="spellEnd"/>
      <w:r w:rsidRPr="004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-Черноземье </w:t>
      </w:r>
      <w:r w:rsidR="005A1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3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2017. – 52 с.</w:t>
      </w:r>
    </w:p>
    <w:p w:rsidR="00437B1D" w:rsidRDefault="00437B1D" w:rsidP="00437B1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Утробина К.К. Занимательная физкультура в детском саду для детей 5-7 лет: Пособие для воспитателей и инструкторов по физкультуре / К.К. Утробина. - М.: ГНОМ и Д, 2006. </w:t>
      </w:r>
      <w:r w:rsidR="005A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128</w:t>
      </w:r>
      <w:r w:rsidR="005A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437B1D" w:rsidRPr="00437B1D" w:rsidRDefault="00437B1D" w:rsidP="00437B1D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Чеботарев А.В. Диагностика физического здоровья: </w:t>
      </w:r>
      <w:proofErr w:type="spellStart"/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</w:t>
      </w:r>
      <w:proofErr w:type="spellEnd"/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пособие / А.В. Чеботарев. - М.: Чистые пруды, 2007. </w:t>
      </w:r>
      <w:r w:rsidR="005A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</w:t>
      </w:r>
      <w:r w:rsidR="005A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B17ADD" w:rsidRPr="00EE33DB" w:rsidRDefault="00B17ADD" w:rsidP="00EE33D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17ADD" w:rsidRPr="00EE33DB" w:rsidSect="00C402B1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BC24A54"/>
    <w:lvl w:ilvl="0" w:tplc="3DD21D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374DE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56C1AD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3AEF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D0B5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4266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8ACCA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90CE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B0E3D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6C16ED7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632AD"/>
    <w:multiLevelType w:val="multilevel"/>
    <w:tmpl w:val="CE622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C69D0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left" w:pos="1199"/>
        </w:tabs>
        <w:ind w:left="1919" w:hanging="360"/>
      </w:pPr>
      <w:rPr>
        <w:rFonts w:cs="Times New Roman"/>
        <w:color w:val="000000"/>
        <w:sz w:val="28"/>
        <w:szCs w:val="28"/>
        <w:shd w:val="clear" w:color="auto" w:fill="FFFFFF"/>
      </w:rPr>
    </w:lvl>
    <w:lvl w:ilvl="1">
      <w:start w:val="1"/>
      <w:numFmt w:val="decimal"/>
      <w:lvlText w:val="%2"/>
      <w:lvlJc w:val="left"/>
      <w:pPr>
        <w:tabs>
          <w:tab w:val="left" w:pos="1199"/>
        </w:tabs>
        <w:ind w:left="1199" w:firstLine="0"/>
      </w:pPr>
    </w:lvl>
    <w:lvl w:ilvl="2">
      <w:start w:val="1"/>
      <w:numFmt w:val="decimal"/>
      <w:lvlText w:val="%3"/>
      <w:lvlJc w:val="left"/>
      <w:pPr>
        <w:tabs>
          <w:tab w:val="left" w:pos="1199"/>
        </w:tabs>
        <w:ind w:left="1199" w:firstLine="0"/>
      </w:pPr>
    </w:lvl>
    <w:lvl w:ilvl="3">
      <w:start w:val="1"/>
      <w:numFmt w:val="decimal"/>
      <w:lvlText w:val="%4"/>
      <w:lvlJc w:val="left"/>
      <w:pPr>
        <w:tabs>
          <w:tab w:val="left" w:pos="1199"/>
        </w:tabs>
        <w:ind w:left="1199" w:firstLine="0"/>
      </w:pPr>
    </w:lvl>
    <w:lvl w:ilvl="4">
      <w:start w:val="1"/>
      <w:numFmt w:val="decimal"/>
      <w:lvlText w:val="%5"/>
      <w:lvlJc w:val="left"/>
      <w:pPr>
        <w:tabs>
          <w:tab w:val="left" w:pos="1199"/>
        </w:tabs>
        <w:ind w:left="1199" w:firstLine="0"/>
      </w:pPr>
    </w:lvl>
    <w:lvl w:ilvl="5">
      <w:start w:val="1"/>
      <w:numFmt w:val="decimal"/>
      <w:lvlText w:val="%6"/>
      <w:lvlJc w:val="left"/>
      <w:pPr>
        <w:tabs>
          <w:tab w:val="left" w:pos="1199"/>
        </w:tabs>
        <w:ind w:left="1199" w:firstLine="0"/>
      </w:pPr>
    </w:lvl>
    <w:lvl w:ilvl="6">
      <w:start w:val="1"/>
      <w:numFmt w:val="decimal"/>
      <w:lvlText w:val="%7"/>
      <w:lvlJc w:val="left"/>
      <w:pPr>
        <w:tabs>
          <w:tab w:val="left" w:pos="1199"/>
        </w:tabs>
        <w:ind w:left="1199" w:firstLine="0"/>
      </w:pPr>
    </w:lvl>
    <w:lvl w:ilvl="7">
      <w:start w:val="1"/>
      <w:numFmt w:val="decimal"/>
      <w:lvlText w:val="%8"/>
      <w:lvlJc w:val="left"/>
      <w:pPr>
        <w:tabs>
          <w:tab w:val="left" w:pos="1199"/>
        </w:tabs>
        <w:ind w:left="1199" w:firstLine="0"/>
      </w:pPr>
    </w:lvl>
    <w:lvl w:ilvl="8">
      <w:start w:val="1"/>
      <w:numFmt w:val="decimal"/>
      <w:lvlText w:val="%9"/>
      <w:lvlJc w:val="left"/>
      <w:pPr>
        <w:tabs>
          <w:tab w:val="left" w:pos="1199"/>
        </w:tabs>
        <w:ind w:left="1199" w:firstLine="0"/>
      </w:pPr>
    </w:lvl>
  </w:abstractNum>
  <w:abstractNum w:abstractNumId="4">
    <w:nsid w:val="28BB4175"/>
    <w:multiLevelType w:val="multilevel"/>
    <w:tmpl w:val="B8A0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A3C91"/>
    <w:multiLevelType w:val="multilevel"/>
    <w:tmpl w:val="69F68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D65D4"/>
    <w:multiLevelType w:val="hybridMultilevel"/>
    <w:tmpl w:val="979E01E8"/>
    <w:lvl w:ilvl="0" w:tplc="788855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032A52"/>
    <w:multiLevelType w:val="multilevel"/>
    <w:tmpl w:val="8F5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C1498"/>
    <w:multiLevelType w:val="multilevel"/>
    <w:tmpl w:val="6F046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33667"/>
    <w:multiLevelType w:val="multilevel"/>
    <w:tmpl w:val="7CE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B47D2"/>
    <w:multiLevelType w:val="multilevel"/>
    <w:tmpl w:val="EA7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DD"/>
    <w:rsid w:val="000874B7"/>
    <w:rsid w:val="00125FAD"/>
    <w:rsid w:val="00135BC8"/>
    <w:rsid w:val="00155826"/>
    <w:rsid w:val="00174F79"/>
    <w:rsid w:val="002F0205"/>
    <w:rsid w:val="00376762"/>
    <w:rsid w:val="00437B1D"/>
    <w:rsid w:val="00557D23"/>
    <w:rsid w:val="00593E71"/>
    <w:rsid w:val="005A160F"/>
    <w:rsid w:val="0060403A"/>
    <w:rsid w:val="006206B1"/>
    <w:rsid w:val="00772051"/>
    <w:rsid w:val="008240A6"/>
    <w:rsid w:val="008F3F3B"/>
    <w:rsid w:val="00977B72"/>
    <w:rsid w:val="009C255A"/>
    <w:rsid w:val="00A1183F"/>
    <w:rsid w:val="00B17ADD"/>
    <w:rsid w:val="00B32999"/>
    <w:rsid w:val="00B874EA"/>
    <w:rsid w:val="00C20628"/>
    <w:rsid w:val="00C402B1"/>
    <w:rsid w:val="00D43533"/>
    <w:rsid w:val="00D4643A"/>
    <w:rsid w:val="00E301F5"/>
    <w:rsid w:val="00EB1BF4"/>
    <w:rsid w:val="00EE33DB"/>
    <w:rsid w:val="00F20718"/>
    <w:rsid w:val="00F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a5">
    <w:name w:val="Базовый"/>
    <w:pPr>
      <w:suppressAutoHyphens/>
    </w:pPr>
    <w:rPr>
      <w:rFonts w:ascii="Calibri" w:eastAsia="Calibri" w:hAnsi="Calibri" w:cs="Calibri"/>
      <w:color w:val="00000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c1">
    <w:name w:val="c1"/>
    <w:basedOn w:val="a0"/>
  </w:style>
  <w:style w:type="character" w:customStyle="1" w:styleId="c1c5">
    <w:name w:val="c1 c5"/>
    <w:basedOn w:val="a0"/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napToGrid w:val="0"/>
      <w:spacing w:after="0" w:line="240" w:lineRule="auto"/>
      <w:ind w:left="1880"/>
    </w:pPr>
    <w:rPr>
      <w:rFonts w:ascii="Arial" w:eastAsia="Times New Roman" w:hAnsi="Arial" w:cs="Times New Roman"/>
      <w:sz w:val="12"/>
      <w:szCs w:val="20"/>
      <w:lang w:eastAsia="ru-RU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customStyle="1" w:styleId="c0">
    <w:name w:val="c0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paragraph" w:customStyle="1" w:styleId="c22">
    <w:name w:val="c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styleId="ae">
    <w:name w:val="Emphasis"/>
    <w:basedOn w:val="a0"/>
    <w:uiPriority w:val="20"/>
    <w:qFormat/>
    <w:rPr>
      <w:i/>
      <w:iCs/>
    </w:rPr>
  </w:style>
  <w:style w:type="character" w:customStyle="1" w:styleId="c4">
    <w:name w:val="c4"/>
    <w:basedOn w:val="a0"/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</w:style>
  <w:style w:type="character" w:customStyle="1" w:styleId="c16">
    <w:name w:val="c16"/>
    <w:basedOn w:val="a0"/>
  </w:style>
  <w:style w:type="character" w:customStyle="1" w:styleId="c15">
    <w:name w:val="c15"/>
    <w:basedOn w:val="a0"/>
  </w:style>
  <w:style w:type="paragraph" w:customStyle="1" w:styleId="c29">
    <w:name w:val="c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</w:style>
  <w:style w:type="character" w:customStyle="1" w:styleId="c27">
    <w:name w:val="c27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4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E3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a5">
    <w:name w:val="Базовый"/>
    <w:pPr>
      <w:suppressAutoHyphens/>
    </w:pPr>
    <w:rPr>
      <w:rFonts w:ascii="Calibri" w:eastAsia="Calibri" w:hAnsi="Calibri" w:cs="Calibri"/>
      <w:color w:val="00000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c1">
    <w:name w:val="c1"/>
    <w:basedOn w:val="a0"/>
  </w:style>
  <w:style w:type="character" w:customStyle="1" w:styleId="c1c5">
    <w:name w:val="c1 c5"/>
    <w:basedOn w:val="a0"/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napToGrid w:val="0"/>
      <w:spacing w:after="0" w:line="240" w:lineRule="auto"/>
      <w:ind w:left="1880"/>
    </w:pPr>
    <w:rPr>
      <w:rFonts w:ascii="Arial" w:eastAsia="Times New Roman" w:hAnsi="Arial" w:cs="Times New Roman"/>
      <w:sz w:val="12"/>
      <w:szCs w:val="20"/>
      <w:lang w:eastAsia="ru-RU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customStyle="1" w:styleId="c0">
    <w:name w:val="c0"/>
    <w:basedOn w:val="a0"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paragraph" w:customStyle="1" w:styleId="c22">
    <w:name w:val="c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styleId="ae">
    <w:name w:val="Emphasis"/>
    <w:basedOn w:val="a0"/>
    <w:uiPriority w:val="20"/>
    <w:qFormat/>
    <w:rPr>
      <w:i/>
      <w:iCs/>
    </w:rPr>
  </w:style>
  <w:style w:type="character" w:customStyle="1" w:styleId="c4">
    <w:name w:val="c4"/>
    <w:basedOn w:val="a0"/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</w:style>
  <w:style w:type="character" w:customStyle="1" w:styleId="c16">
    <w:name w:val="c16"/>
    <w:basedOn w:val="a0"/>
  </w:style>
  <w:style w:type="character" w:customStyle="1" w:styleId="c15">
    <w:name w:val="c15"/>
    <w:basedOn w:val="a0"/>
  </w:style>
  <w:style w:type="paragraph" w:customStyle="1" w:styleId="c29">
    <w:name w:val="c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</w:style>
  <w:style w:type="character" w:customStyle="1" w:styleId="c27">
    <w:name w:val="c27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4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E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2019-01-23T07:04:00Z</dcterms:created>
  <dcterms:modified xsi:type="dcterms:W3CDTF">2019-01-25T20:01:00Z</dcterms:modified>
</cp:coreProperties>
</file>