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6375479" w:displacedByCustomXml="next"/>
    <w:bookmarkStart w:id="1" w:name="_Toc277116775" w:displacedByCustomXml="next"/>
    <w:sdt>
      <w:sdtPr>
        <w:rPr>
          <w:rFonts w:ascii="Times New Roman" w:hAnsi="Times New Roman" w:cs="Times New Roman"/>
        </w:rPr>
        <w:id w:val="-35010859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FFFFFF" w:themeColor="background1"/>
          <w:sz w:val="80"/>
          <w:szCs w:val="80"/>
          <w:lang w:val="ru-RU" w:eastAsia="ru-RU"/>
        </w:rPr>
      </w:sdtEndPr>
      <w:sdtContent>
        <w:p w:rsidR="00B8072D" w:rsidRPr="00B8072D" w:rsidRDefault="00B8072D" w:rsidP="00B8072D">
          <w:pPr>
            <w:rPr>
              <w:rFonts w:ascii="Times New Roman" w:hAnsi="Times New Roman" w:cs="Times New Roman"/>
              <w:lang w:val="ru-RU" w:eastAsia="ru-RU"/>
            </w:rPr>
          </w:pPr>
        </w:p>
        <w:p w:rsidR="003042FF" w:rsidRPr="003042FF" w:rsidRDefault="003042FF" w:rsidP="003042FF">
          <w:pPr>
            <w:widowControl w:val="0"/>
            <w:autoSpaceDE w:val="0"/>
            <w:autoSpaceDN w:val="0"/>
            <w:adjustRightInd w:val="0"/>
            <w:ind w:firstLine="567"/>
            <w:jc w:val="right"/>
            <w:rPr>
              <w:rFonts w:ascii="Times New Roman" w:hAnsi="Times New Roman" w:cs="Times New Roman"/>
              <w:lang w:val="ru-RU" w:eastAsia="ru-RU"/>
            </w:rPr>
          </w:pPr>
          <w:r w:rsidRPr="003042FF">
            <w:rPr>
              <w:rFonts w:ascii="Times New Roman" w:hAnsi="Times New Roman" w:cs="Times New Roman"/>
              <w:lang w:val="ru-RU" w:eastAsia="ru-RU"/>
            </w:rPr>
            <w:t>Педагог дополнительного образования</w:t>
          </w:r>
        </w:p>
        <w:p w:rsidR="00B8072D" w:rsidRPr="00B8072D" w:rsidRDefault="003042FF" w:rsidP="003042FF">
          <w:pPr>
            <w:widowControl w:val="0"/>
            <w:autoSpaceDE w:val="0"/>
            <w:autoSpaceDN w:val="0"/>
            <w:adjustRightInd w:val="0"/>
            <w:ind w:firstLine="567"/>
            <w:jc w:val="right"/>
            <w:rPr>
              <w:rFonts w:ascii="Times New Roman" w:hAnsi="Times New Roman" w:cs="Times New Roman"/>
              <w:lang w:val="ru-RU" w:eastAsia="ru-RU"/>
            </w:rPr>
          </w:pPr>
          <w:proofErr w:type="spellStart"/>
          <w:r w:rsidRPr="003042FF">
            <w:rPr>
              <w:rFonts w:ascii="Times New Roman" w:hAnsi="Times New Roman" w:cs="Times New Roman"/>
              <w:lang w:val="ru-RU" w:eastAsia="ru-RU"/>
            </w:rPr>
            <w:t>ЦРТДиЮ</w:t>
          </w:r>
          <w:proofErr w:type="spellEnd"/>
          <w:r w:rsidRPr="003042FF">
            <w:rPr>
              <w:rFonts w:ascii="Times New Roman" w:hAnsi="Times New Roman" w:cs="Times New Roman"/>
              <w:lang w:val="ru-RU" w:eastAsia="ru-RU"/>
            </w:rPr>
            <w:t xml:space="preserve"> «</w:t>
          </w:r>
          <w:proofErr w:type="spellStart"/>
          <w:r w:rsidRPr="003042FF">
            <w:rPr>
              <w:rFonts w:ascii="Times New Roman" w:hAnsi="Times New Roman" w:cs="Times New Roman"/>
              <w:lang w:val="ru-RU" w:eastAsia="ru-RU"/>
            </w:rPr>
            <w:t>Полярис</w:t>
          </w:r>
          <w:proofErr w:type="spellEnd"/>
          <w:r w:rsidRPr="003042FF">
            <w:rPr>
              <w:rFonts w:ascii="Times New Roman" w:hAnsi="Times New Roman" w:cs="Times New Roman"/>
              <w:lang w:val="ru-RU" w:eastAsia="ru-RU"/>
            </w:rPr>
            <w:t>»</w:t>
          </w:r>
        </w:p>
        <w:p w:rsidR="00B8072D" w:rsidRPr="003042FF" w:rsidRDefault="00B8072D" w:rsidP="00B8072D">
          <w:pPr>
            <w:jc w:val="right"/>
            <w:rPr>
              <w:rFonts w:ascii="Times New Roman" w:hAnsi="Times New Roman" w:cs="Times New Roman"/>
              <w:lang w:val="ru-RU" w:eastAsia="ru-RU"/>
            </w:rPr>
          </w:pPr>
          <w:r w:rsidRPr="003042FF">
            <w:rPr>
              <w:rFonts w:ascii="Times New Roman" w:hAnsi="Times New Roman" w:cs="Times New Roman"/>
              <w:lang w:val="ru-RU" w:eastAsia="ru-RU"/>
            </w:rPr>
            <w:t>Рябинина Н.С.</w:t>
          </w:r>
        </w:p>
        <w:p w:rsidR="00B8072D" w:rsidRPr="00B8072D" w:rsidRDefault="0036375F" w:rsidP="003042FF">
          <w:pPr>
            <w:rPr>
              <w:rFonts w:ascii="Times New Roman" w:hAnsi="Times New Roman" w:cs="Times New Roman"/>
              <w:lang w:val="ru-RU" w:eastAsia="ru-RU"/>
            </w:rPr>
          </w:pPr>
        </w:p>
      </w:sdtContent>
    </w:sdt>
    <w:p w:rsidR="00F41B49" w:rsidRPr="00B8072D" w:rsidRDefault="00B34806" w:rsidP="00B8072D">
      <w:pPr>
        <w:jc w:val="center"/>
        <w:rPr>
          <w:lang w:val="ru-RU" w:eastAsia="ru-RU"/>
        </w:rPr>
      </w:pPr>
      <w:r w:rsidRPr="00F41B49">
        <w:rPr>
          <w:rFonts w:ascii="Times New Roman" w:hAnsi="Times New Roman" w:cs="Times New Roman"/>
          <w:b/>
          <w:bCs/>
          <w:color w:val="000000" w:themeColor="text1"/>
          <w:lang w:val="ru-RU"/>
        </w:rPr>
        <w:t>«</w:t>
      </w:r>
      <w:r w:rsidRPr="00F41B49">
        <w:rPr>
          <w:rFonts w:ascii="Times New Roman" w:hAnsi="Times New Roman" w:cs="Times New Roman"/>
          <w:b/>
          <w:color w:val="000000" w:themeColor="text1"/>
          <w:lang w:val="ru-RU"/>
        </w:rPr>
        <w:t>НРАВСТВЕНННОЕ ВОСПИТАНИЕ ДЕТЕЙ</w:t>
      </w:r>
    </w:p>
    <w:p w:rsidR="00B34806" w:rsidRPr="00F41B49" w:rsidRDefault="00B34806" w:rsidP="00F41B49">
      <w:pPr>
        <w:pStyle w:val="1"/>
        <w:spacing w:before="0" w:after="0"/>
        <w:ind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41B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МЛАДШЕГО ШКОЛЬНОГО ВОЗРАСТА ПОСРЕДСТВОМ  ФИЗИЧЕСКОЙ  КУЛЬТУРЫ</w:t>
      </w:r>
      <w:r w:rsidRPr="00F41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bookmarkEnd w:id="1"/>
      <w:bookmarkEnd w:id="0"/>
    </w:p>
    <w:p w:rsidR="00B34806" w:rsidRPr="00F41B49" w:rsidRDefault="00B34806" w:rsidP="00457009">
      <w:pPr>
        <w:pStyle w:val="a3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34806" w:rsidRPr="0036375F" w:rsidRDefault="00B34806" w:rsidP="00457009">
      <w:pPr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lang w:val="ru-RU"/>
        </w:rPr>
      </w:pPr>
      <w:bookmarkStart w:id="2" w:name="_GoBack"/>
      <w:r w:rsidRPr="0036375F">
        <w:rPr>
          <w:rFonts w:ascii="Times New Roman" w:hAnsi="Times New Roman" w:cs="Times New Roman"/>
          <w:bCs/>
          <w:i/>
          <w:color w:val="000000" w:themeColor="text1"/>
          <w:lang w:val="ru-RU"/>
        </w:rPr>
        <w:t xml:space="preserve">«Из всех наук, которые должен знать человек, </w:t>
      </w:r>
    </w:p>
    <w:p w:rsidR="00B34806" w:rsidRPr="0036375F" w:rsidRDefault="00B34806" w:rsidP="00457009">
      <w:pPr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lang w:val="ru-RU"/>
        </w:rPr>
      </w:pPr>
      <w:r w:rsidRPr="0036375F">
        <w:rPr>
          <w:rFonts w:ascii="Times New Roman" w:hAnsi="Times New Roman" w:cs="Times New Roman"/>
          <w:bCs/>
          <w:i/>
          <w:color w:val="000000" w:themeColor="text1"/>
          <w:lang w:val="ru-RU"/>
        </w:rPr>
        <w:t xml:space="preserve">главнейшая есть наука о том, как жить, делая </w:t>
      </w:r>
    </w:p>
    <w:p w:rsidR="00B34806" w:rsidRPr="0036375F" w:rsidRDefault="00B34806" w:rsidP="00457009">
      <w:pPr>
        <w:ind w:firstLine="567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36375F">
        <w:rPr>
          <w:rFonts w:ascii="Times New Roman" w:hAnsi="Times New Roman" w:cs="Times New Roman"/>
          <w:bCs/>
          <w:i/>
          <w:color w:val="000000" w:themeColor="text1"/>
          <w:lang w:val="ru-RU"/>
        </w:rPr>
        <w:t>как можно меньше зла и как можно больше добра»</w:t>
      </w:r>
      <w:r w:rsidRPr="0036375F">
        <w:rPr>
          <w:rFonts w:ascii="Times New Roman" w:hAnsi="Times New Roman" w:cs="Times New Roman"/>
          <w:bCs/>
          <w:color w:val="000000" w:themeColor="text1"/>
          <w:lang w:val="ru-RU"/>
        </w:rPr>
        <w:br/>
        <w:t xml:space="preserve">Л.Н.Толстой. </w:t>
      </w:r>
    </w:p>
    <w:p w:rsidR="00F81443" w:rsidRPr="0036375F" w:rsidRDefault="00F81443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bookmarkEnd w:id="2"/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6375F">
        <w:rPr>
          <w:rStyle w:val="a5"/>
          <w:rFonts w:ascii="Times New Roman" w:hAnsi="Times New Roman" w:cs="Times New Roman"/>
          <w:b w:val="0"/>
          <w:color w:val="000000" w:themeColor="text1"/>
          <w:lang w:val="ru-RU"/>
        </w:rPr>
        <w:t>Нравственное воспитание</w:t>
      </w:r>
      <w:r w:rsidRPr="0036375F">
        <w:rPr>
          <w:rStyle w:val="apple-converted-space"/>
          <w:rFonts w:ascii="Times New Roman" w:hAnsi="Times New Roman" w:cs="Times New Roman"/>
          <w:b/>
          <w:color w:val="000000" w:themeColor="text1"/>
        </w:rPr>
        <w:t> </w:t>
      </w:r>
      <w:r w:rsidRPr="0036375F">
        <w:rPr>
          <w:rFonts w:ascii="Times New Roman" w:hAnsi="Times New Roman" w:cs="Times New Roman"/>
          <w:b/>
          <w:color w:val="000000" w:themeColor="text1"/>
          <w:lang w:val="ru-RU"/>
        </w:rPr>
        <w:t>-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это целенаправленное формирование моральных убеждений, ра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з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витие нравственных чувств и выработку навыков и привычек поведения человека в обществе. 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В последние годы проблема нравственного воспитания детей младшего школьного возраста приобрела особую значимость. Это вызвано обновлением содержания образования и воспитания и необходимостью более ранней ориентации и творческого саморазвития личности школьника. </w:t>
      </w:r>
    </w:p>
    <w:p w:rsidR="00B34806" w:rsidRPr="00B473D0" w:rsidRDefault="00B34806" w:rsidP="00D928B1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u w:val="single"/>
        </w:rPr>
      </w:pPr>
    </w:p>
    <w:p w:rsidR="00B34806" w:rsidRPr="0036375F" w:rsidRDefault="00B34806" w:rsidP="00D928B1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  <w:r w:rsidRPr="0036375F">
        <w:rPr>
          <w:rStyle w:val="a5"/>
          <w:b w:val="0"/>
          <w:color w:val="000000" w:themeColor="text1"/>
        </w:rPr>
        <w:t>Задачами нравственного воспитания являются:</w:t>
      </w:r>
    </w:p>
    <w:p w:rsidR="00B34806" w:rsidRPr="00B473D0" w:rsidRDefault="00B34806" w:rsidP="00D928B1">
      <w:pPr>
        <w:numPr>
          <w:ilvl w:val="0"/>
          <w:numId w:val="2"/>
        </w:numPr>
        <w:tabs>
          <w:tab w:val="clear" w:pos="720"/>
          <w:tab w:val="num" w:pos="-2552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B473D0">
        <w:rPr>
          <w:rFonts w:ascii="Times New Roman" w:hAnsi="Times New Roman" w:cs="Times New Roman"/>
          <w:color w:val="000000" w:themeColor="text1"/>
          <w:lang w:val="ru-RU"/>
        </w:rPr>
        <w:t>формирование нравственного сознания (т.е. нравственных понятий, взглядов, суждений, оц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нок), идейной убежденности и мотивов деятельности (в частности, физкультурной), согласу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ю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щихся с нормами высокой морали;</w:t>
      </w:r>
      <w:proofErr w:type="gramEnd"/>
    </w:p>
    <w:p w:rsidR="00B34806" w:rsidRPr="00B473D0" w:rsidRDefault="00B34806" w:rsidP="00D928B1">
      <w:pPr>
        <w:numPr>
          <w:ilvl w:val="0"/>
          <w:numId w:val="2"/>
        </w:numPr>
        <w:tabs>
          <w:tab w:val="clear" w:pos="720"/>
          <w:tab w:val="num" w:pos="-2552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формирование нравственных чувств (любви к Родине, гуманизма, чувства коллективизма, дружбы, чувства непримиримости к нарушениям нравственных норм и др.);</w:t>
      </w:r>
    </w:p>
    <w:p w:rsidR="00B34806" w:rsidRPr="00B473D0" w:rsidRDefault="00B34806" w:rsidP="00D928B1">
      <w:pPr>
        <w:numPr>
          <w:ilvl w:val="0"/>
          <w:numId w:val="2"/>
        </w:numPr>
        <w:tabs>
          <w:tab w:val="clear" w:pos="720"/>
          <w:tab w:val="num" w:pos="-2552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формирование нравственных качеств, привычек соблюдения этических норм, навыков общ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ственно оправданного поведения (уважения к результатам труда и предметам духовной и мат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риальной культуры, уважения к родителям и старшим, честности, скромности, добросовестн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сти и др.);</w:t>
      </w:r>
    </w:p>
    <w:p w:rsidR="00B34806" w:rsidRPr="00B473D0" w:rsidRDefault="00B34806" w:rsidP="00D928B1">
      <w:pPr>
        <w:numPr>
          <w:ilvl w:val="0"/>
          <w:numId w:val="2"/>
        </w:numPr>
        <w:tabs>
          <w:tab w:val="clear" w:pos="720"/>
          <w:tab w:val="num" w:pos="-2552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воспитание волевых черт и качеств личности (смелости, решительности, мужества, воли к п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беде, самообладания и др.).</w:t>
      </w:r>
    </w:p>
    <w:p w:rsidR="00B34806" w:rsidRPr="00B473D0" w:rsidRDefault="00B34806" w:rsidP="00691F3E">
      <w:pPr>
        <w:pStyle w:val="a4"/>
        <w:spacing w:before="0" w:beforeAutospacing="0" w:after="0" w:afterAutospacing="0"/>
        <w:jc w:val="both"/>
        <w:rPr>
          <w:b/>
          <w:bCs/>
          <w:color w:val="000000" w:themeColor="text1"/>
          <w:u w:val="single"/>
        </w:rPr>
      </w:pPr>
    </w:p>
    <w:p w:rsidR="00B34806" w:rsidRPr="00B473D0" w:rsidRDefault="00B34806" w:rsidP="00691F3E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36375F">
        <w:rPr>
          <w:bCs/>
          <w:color w:val="000000" w:themeColor="text1"/>
        </w:rPr>
        <w:t>Одним из эффективных средств решения задач нравственного воспитания подрастающего покол</w:t>
      </w:r>
      <w:r w:rsidRPr="0036375F">
        <w:rPr>
          <w:bCs/>
          <w:color w:val="000000" w:themeColor="text1"/>
        </w:rPr>
        <w:t>е</w:t>
      </w:r>
      <w:r w:rsidRPr="0036375F">
        <w:rPr>
          <w:bCs/>
          <w:color w:val="000000" w:themeColor="text1"/>
        </w:rPr>
        <w:t>ния являются занятия физической культурой</w:t>
      </w:r>
      <w:r w:rsidRPr="00B473D0">
        <w:rPr>
          <w:rStyle w:val="a5"/>
          <w:b w:val="0"/>
          <w:bCs w:val="0"/>
          <w:color w:val="000000" w:themeColor="text1"/>
          <w:u w:val="single"/>
        </w:rPr>
        <w:t>:</w:t>
      </w:r>
      <w:r w:rsidRPr="00B473D0">
        <w:rPr>
          <w:rStyle w:val="apple-converted-space"/>
          <w:color w:val="000000" w:themeColor="text1"/>
        </w:rPr>
        <w:t> </w:t>
      </w:r>
      <w:r w:rsidRPr="00B473D0">
        <w:rPr>
          <w:color w:val="000000" w:themeColor="text1"/>
        </w:rPr>
        <w:t>содержание и организацию учебно-тренировочных занятий, спортивный режим, соревнования (строгое выполнение их правил), деятельность преп</w:t>
      </w:r>
      <w:r w:rsidRPr="00B473D0">
        <w:rPr>
          <w:color w:val="000000" w:themeColor="text1"/>
        </w:rPr>
        <w:t>о</w:t>
      </w:r>
      <w:r w:rsidRPr="00B473D0">
        <w:rPr>
          <w:color w:val="000000" w:themeColor="text1"/>
        </w:rPr>
        <w:t>давателя (тренера) и др.</w:t>
      </w:r>
    </w:p>
    <w:p w:rsidR="00B34806" w:rsidRPr="00B473D0" w:rsidRDefault="00B34806" w:rsidP="00D928B1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u w:val="single"/>
        </w:rPr>
      </w:pPr>
    </w:p>
    <w:p w:rsidR="00B34806" w:rsidRPr="00B473D0" w:rsidRDefault="00B34806" w:rsidP="00D928B1">
      <w:pPr>
        <w:pStyle w:val="a4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36375F">
        <w:rPr>
          <w:rStyle w:val="a5"/>
          <w:b w:val="0"/>
          <w:color w:val="000000" w:themeColor="text1"/>
        </w:rPr>
        <w:t>Методы нравственного воспитания включают в себя</w:t>
      </w:r>
      <w:r w:rsidRPr="00B473D0">
        <w:rPr>
          <w:rStyle w:val="a5"/>
          <w:color w:val="000000" w:themeColor="text1"/>
          <w:u w:val="single"/>
        </w:rPr>
        <w:t>: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убеждение в форме разъяснения установленных норм поведения, сложившихся традиций;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беседы при совершении </w:t>
      </w:r>
      <w:proofErr w:type="gramStart"/>
      <w:r w:rsidRPr="00B473D0">
        <w:rPr>
          <w:rFonts w:ascii="Times New Roman" w:hAnsi="Times New Roman" w:cs="Times New Roman"/>
          <w:color w:val="000000" w:themeColor="text1"/>
          <w:lang w:val="ru-RU"/>
        </w:rPr>
        <w:t>занимающимися</w:t>
      </w:r>
      <w:proofErr w:type="gramEnd"/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какого-либо проступка;</w:t>
      </w:r>
    </w:p>
    <w:p w:rsidR="00B34806" w:rsidRPr="00B473D0" w:rsidRDefault="00F41B49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диспуты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на этические темы</w:t>
      </w:r>
      <w:r w:rsidR="00B34806" w:rsidRPr="00B473D0">
        <w:rPr>
          <w:rFonts w:ascii="Times New Roman" w:hAnsi="Times New Roman" w:cs="Times New Roman"/>
          <w:color w:val="000000" w:themeColor="text1"/>
        </w:rPr>
        <w:t>;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наглядный пример (прежде всего, достойный пример самого педагога, тренера);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практические приучения (суть: постоянно, настойчиво упражнять занимающихся в дисципл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нированном, культурном поведении, в точном соблюдении спортивных правил, спортивного режима, традиций, пока эти нормы не станут привычными; в перенесении значительных и дл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тельных усилий, каких требуют зачастую тренировочные нагрузки и соревнования);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поощрение: одобрение, похвала, объявление благодарности, награждение грамотой и др.;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оказание доверия в выполнении обязанностей помощника преподавателя, начисление команде поощрительного очка при подведении итогов соревнований и др.;</w:t>
      </w:r>
    </w:p>
    <w:p w:rsidR="00B34806" w:rsidRPr="00B473D0" w:rsidRDefault="00B34806" w:rsidP="00D928B1">
      <w:pPr>
        <w:numPr>
          <w:ilvl w:val="0"/>
          <w:numId w:val="3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наказание за совершенный проступок: замечание, выговор, обсуждение на собрании коллектива (спортивной команды), временное исключение из состава команды и др.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</w:t>
      </w:r>
      <w:r w:rsidR="00E52A36">
        <w:rPr>
          <w:rFonts w:ascii="Times New Roman" w:hAnsi="Times New Roman" w:cs="Times New Roman"/>
          <w:color w:val="000000" w:themeColor="text1"/>
          <w:lang w:val="ru-RU"/>
        </w:rPr>
        <w:t>те</w:t>
      </w:r>
      <w:r w:rsidR="0069416A">
        <w:rPr>
          <w:rFonts w:ascii="Times New Roman" w:hAnsi="Times New Roman" w:cs="Times New Roman"/>
          <w:color w:val="000000" w:themeColor="text1"/>
          <w:lang w:val="ru-RU"/>
        </w:rPr>
        <w:t>й чувства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патри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lastRenderedPageBreak/>
        <w:t>тизм</w:t>
      </w:r>
      <w:r w:rsidR="0069416A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, гуманизм</w:t>
      </w:r>
      <w:r w:rsidR="0069416A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по отношению ко всему живому, нравственные качества. Иными словами, ну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ж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но воспитывать будущего гражданина своей страны. Физическая культура вносит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нужна, и направлять свои умения и силу только на добрые поступки.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Такие качества, как честность, благородство, скромность, коллективизм, стремление  делать добро, активно противостоять злу, подлости, помогать слабым, взаимное уважение  –  все это напрямую входит в физическую культуру личности и планируется в виде конкретных воспит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тельных целей при занятии физическими упражнениями.  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Преодоление трудностей укрепляет веру в свои силы, воспитывает упорство,  настойчивость, трудолюбие. В то же время победы над собой, достижение все более высоких спортивных резул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ь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татов приносит моральное удовлетворение, формирует активное творческое отношение к занят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ям. </w:t>
      </w:r>
    </w:p>
    <w:p w:rsidR="00B34806" w:rsidRPr="00B473D0" w:rsidRDefault="00B473D0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Занятия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 xml:space="preserve"> физической культуры дает возможность дифференцировать упражнения так, чтобы они были трудными, но выполнимыми для всех обучающихся независимо от их физических да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 xml:space="preserve">ных и уровня физического развития. Чем сложнее упражнение, тем труднее заставить 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ребёнка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его выполнить, тем большая сила воли ему необходима.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Важным элементом уроков акробатики являются организованные </w:t>
      </w:r>
      <w:r w:rsidR="00B473D0" w:rsidRPr="00B473D0">
        <w:rPr>
          <w:rFonts w:ascii="Times New Roman" w:hAnsi="Times New Roman" w:cs="Times New Roman"/>
          <w:color w:val="000000" w:themeColor="text1"/>
          <w:lang w:val="ru-RU"/>
        </w:rPr>
        <w:t>педагогом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взаимопомощь и </w:t>
      </w:r>
      <w:proofErr w:type="spellStart"/>
      <w:r w:rsidRPr="00B473D0">
        <w:rPr>
          <w:rFonts w:ascii="Times New Roman" w:hAnsi="Times New Roman" w:cs="Times New Roman"/>
          <w:color w:val="000000" w:themeColor="text1"/>
          <w:lang w:val="ru-RU"/>
        </w:rPr>
        <w:t>взаимообучение</w:t>
      </w:r>
      <w:proofErr w:type="spellEnd"/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F41B49">
        <w:rPr>
          <w:rFonts w:ascii="Times New Roman" w:hAnsi="Times New Roman" w:cs="Times New Roman"/>
          <w:color w:val="000000" w:themeColor="text1"/>
          <w:lang w:val="ru-RU"/>
        </w:rPr>
        <w:t>обуч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ающихся. Например, при выполнении  акробатического упражнения «сто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й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ка на лопатках» </w:t>
      </w:r>
      <w:r w:rsidR="00B473D0" w:rsidRPr="00B473D0">
        <w:rPr>
          <w:rFonts w:ascii="Times New Roman" w:hAnsi="Times New Roman" w:cs="Times New Roman"/>
          <w:color w:val="000000" w:themeColor="text1"/>
          <w:lang w:val="ru-RU"/>
        </w:rPr>
        <w:t>обучающиеся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выполняют </w:t>
      </w:r>
      <w:proofErr w:type="spellStart"/>
      <w:r w:rsidRPr="00B473D0">
        <w:rPr>
          <w:rFonts w:ascii="Times New Roman" w:hAnsi="Times New Roman" w:cs="Times New Roman"/>
          <w:color w:val="000000" w:themeColor="text1"/>
          <w:lang w:val="ru-RU"/>
        </w:rPr>
        <w:t>взаимостраховку</w:t>
      </w:r>
      <w:proofErr w:type="spellEnd"/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и одновременно помога</w:t>
      </w:r>
      <w:r w:rsidR="00B473D0" w:rsidRPr="00B473D0">
        <w:rPr>
          <w:rFonts w:ascii="Times New Roman" w:hAnsi="Times New Roman" w:cs="Times New Roman"/>
          <w:color w:val="000000" w:themeColor="text1"/>
          <w:lang w:val="ru-RU"/>
        </w:rPr>
        <w:t xml:space="preserve">ют и 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подск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зывают,  какие ошибки нужно исправить. Кроме этого, подготовка мест и снарядов для выполн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ния упражнений  выполняется группой 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>об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уча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>ю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щихся. Ра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>ботая в группе, они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учатся работать в к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манде и согласовывать действия между собой.</w:t>
      </w:r>
    </w:p>
    <w:p w:rsidR="00B34806" w:rsidRPr="00B473D0" w:rsidRDefault="00B34806" w:rsidP="00F21A50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473D0">
        <w:rPr>
          <w:color w:val="000000" w:themeColor="text1"/>
        </w:rPr>
        <w:t xml:space="preserve">Хорошие условия для воспитания создаются во время занятий подвижными и спортивными играми. </w:t>
      </w:r>
    </w:p>
    <w:p w:rsidR="00B34806" w:rsidRPr="00B473D0" w:rsidRDefault="00B34806" w:rsidP="00F21A50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473D0">
        <w:rPr>
          <w:color w:val="000000" w:themeColor="text1"/>
        </w:rPr>
        <w:t xml:space="preserve">А.С. Макаренко подчёркивал, что «игра имеет </w:t>
      </w:r>
      <w:proofErr w:type="gramStart"/>
      <w:r w:rsidRPr="00B473D0">
        <w:rPr>
          <w:color w:val="000000" w:themeColor="text1"/>
        </w:rPr>
        <w:t>важное значение</w:t>
      </w:r>
      <w:proofErr w:type="gramEnd"/>
      <w:r w:rsidRPr="00B473D0">
        <w:rPr>
          <w:color w:val="000000" w:themeColor="text1"/>
        </w:rPr>
        <w:t xml:space="preserve"> в жизни человека, она явл</w:t>
      </w:r>
      <w:r w:rsidRPr="00B473D0">
        <w:rPr>
          <w:color w:val="000000" w:themeColor="text1"/>
        </w:rPr>
        <w:t>я</w:t>
      </w:r>
      <w:r w:rsidRPr="00B473D0">
        <w:rPr>
          <w:color w:val="000000" w:themeColor="text1"/>
        </w:rPr>
        <w:t>ется подготовкой к труду и должна постепенно заменяться трудом».</w:t>
      </w:r>
    </w:p>
    <w:p w:rsidR="00B34806" w:rsidRPr="00B473D0" w:rsidRDefault="00B34806" w:rsidP="00F21A50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473D0">
        <w:rPr>
          <w:color w:val="000000" w:themeColor="text1"/>
        </w:rPr>
        <w:t>Игровая деятельность детей всегда связана с возникновением и развитием между определё</w:t>
      </w:r>
      <w:r w:rsidRPr="00B473D0">
        <w:rPr>
          <w:color w:val="000000" w:themeColor="text1"/>
        </w:rPr>
        <w:t>н</w:t>
      </w:r>
      <w:r w:rsidRPr="00B473D0">
        <w:rPr>
          <w:color w:val="000000" w:themeColor="text1"/>
        </w:rPr>
        <w:t>ных взаимоотношений. В игре позиция каждого ребёнка активна. Он играет, пока этого сам хочет и пока ему интересно, активно ищет товарищей для игры, вступает с ними в определённые отн</w:t>
      </w:r>
      <w:r w:rsidRPr="00B473D0">
        <w:rPr>
          <w:color w:val="000000" w:themeColor="text1"/>
        </w:rPr>
        <w:t>о</w:t>
      </w:r>
      <w:r w:rsidRPr="00B473D0">
        <w:rPr>
          <w:color w:val="000000" w:themeColor="text1"/>
        </w:rPr>
        <w:t>шения.</w:t>
      </w:r>
    </w:p>
    <w:p w:rsidR="00B34806" w:rsidRPr="00F41B49" w:rsidRDefault="00B34806" w:rsidP="00600777">
      <w:pPr>
        <w:ind w:firstLine="567"/>
        <w:jc w:val="both"/>
        <w:rPr>
          <w:color w:val="000000" w:themeColor="text1"/>
          <w:lang w:val="ru-RU"/>
        </w:rPr>
      </w:pPr>
      <w:r w:rsidRPr="00F41B49">
        <w:rPr>
          <w:rFonts w:ascii="Times New Roman" w:hAnsi="Times New Roman" w:cs="Times New Roman"/>
          <w:color w:val="000000" w:themeColor="text1"/>
          <w:lang w:val="ru-RU"/>
        </w:rPr>
        <w:t>Игра способствует тесному общению детей, установление контактов между ними, возникн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вению чувства симпатии и антипа</w:t>
      </w:r>
      <w:r w:rsidR="00600777" w:rsidRPr="00F41B49">
        <w:rPr>
          <w:rFonts w:ascii="Times New Roman" w:hAnsi="Times New Roman" w:cs="Times New Roman"/>
          <w:color w:val="000000" w:themeColor="text1"/>
          <w:lang w:val="ru-RU"/>
        </w:rPr>
        <w:t>тии. Коллективные игры на занятиях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 xml:space="preserve"> физической культуры сплачивают детей, способствуют формированию товарищеских отношений между ними. В таких играх детям необходимо согласовать свои действия с действиями других участников игры, выпо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л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нять общеустановленные правила, быть справедливыми к своим товарищам. Многие игры вкл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ю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чают в себя элементы состязаний. Кто самый меткий, самый ловкий, самый быстрый. В игре кто-то выигрывает, а кто-то проигрывает. Такие ситуации позволяют формировать справедливое о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т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ношение и к проигравшим, и к собственным успехам, основанное на доброжелательности, жел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нии помочь товарищу, научить его тому, что он ещё не умеет делать</w:t>
      </w:r>
      <w:r w:rsidR="00600777" w:rsidRPr="00F41B49">
        <w:rPr>
          <w:rFonts w:ascii="Times New Roman" w:hAnsi="Times New Roman" w:cs="Times New Roman"/>
          <w:color w:val="000000" w:themeColor="text1"/>
          <w:lang w:val="ru-RU"/>
        </w:rPr>
        <w:t>. Содержание некоторых спортивных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 xml:space="preserve"> игр требует, чтобы </w:t>
      </w:r>
      <w:proofErr w:type="gramStart"/>
      <w:r w:rsidRPr="00F41B49">
        <w:rPr>
          <w:rFonts w:ascii="Times New Roman" w:hAnsi="Times New Roman" w:cs="Times New Roman"/>
          <w:color w:val="000000" w:themeColor="text1"/>
          <w:lang w:val="ru-RU"/>
        </w:rPr>
        <w:t>играющие</w:t>
      </w:r>
      <w:proofErr w:type="gramEnd"/>
      <w:r w:rsidRPr="00F41B49">
        <w:rPr>
          <w:rFonts w:ascii="Times New Roman" w:hAnsi="Times New Roman" w:cs="Times New Roman"/>
          <w:color w:val="000000" w:themeColor="text1"/>
          <w:lang w:val="ru-RU"/>
        </w:rPr>
        <w:t xml:space="preserve"> выручали товарищей по команде. При этом они сами рискуют попасть в трудное положение. Таким образом, здесь решается нравственная задача – з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бывая о своих личных интересах, участник игры оказывает помощь товарищу. Являясь членом команды, играющий должен понимать о коллективных интересах, о солидарности членов кома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н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ды. В процессе игры создаются ситуации, в которых можно и нужно формировать правильное о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т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ношение к выигрышу и проигрышу, умение честно играть, с уважением, доброжелательно отн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ситься к своим противникам в игре. Такие командные игры, которые проводятся при строгом с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F41B49">
        <w:rPr>
          <w:rFonts w:ascii="Times New Roman" w:hAnsi="Times New Roman" w:cs="Times New Roman"/>
          <w:color w:val="000000" w:themeColor="text1"/>
          <w:lang w:val="ru-RU"/>
        </w:rPr>
        <w:t xml:space="preserve">блюдении правил в интересах коллектива – хорошая школа воспитания дисциплины, честности, коллективизма. 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Неотъемлемой частью нравственно-патриотического воспитания школьников я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 xml:space="preserve">ляются народные игры, такие как «Гуси-лебеди», «Охотники и утки» и другие. </w:t>
      </w:r>
      <w:proofErr w:type="gramStart"/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В играх отражается образ жизни людей,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вость.</w:t>
      </w:r>
      <w:proofErr w:type="gramEnd"/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 xml:space="preserve"> Подвижные игры закаляют не только тело, но и душу, приучают переносить боль от во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з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lastRenderedPageBreak/>
        <w:t>можных падений, ушибов. Нет такого качества личности, развить которое нельзя было бы с п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600777" w:rsidRPr="00600777">
        <w:rPr>
          <w:rFonts w:ascii="Times New Roman" w:hAnsi="Times New Roman" w:cs="Times New Roman"/>
          <w:color w:val="000000" w:themeColor="text1"/>
          <w:lang w:val="ru-RU"/>
        </w:rPr>
        <w:t>мощью народной игры. У школьников  формируется устойчивое, заинтересованное, уважительное отношение к культуре родной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 xml:space="preserve"> страны, создается эмоционально положительная основа для разв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тия патриотических чувств. В подвижных играх от ребенка требуется умение соблюдать правила.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Нарушение их дети с особой остротой подмечают и бескомпромиссно выражают свое осуждение нарушителю. Если ребенок не подчиняется мнению большинства, то ему придется выслушать много неприятных слов, а может, и выйти из игры. Так ребенок учится считаться с другими, пол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у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чает урок справедливости, честности, правдивости.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«Каков ребенок в игре, таков во многом он б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у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 xml:space="preserve">дет в работе, когда вырастет» говорил </w:t>
      </w:r>
      <w:proofErr w:type="spellStart"/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А.С.Макаренко</w:t>
      </w:r>
      <w:proofErr w:type="spellEnd"/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. В конце игры всегда положительно оцен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600777" w:rsidRPr="00B473D0">
        <w:rPr>
          <w:rFonts w:ascii="Times New Roman" w:hAnsi="Times New Roman" w:cs="Times New Roman"/>
          <w:color w:val="000000" w:themeColor="text1"/>
          <w:lang w:val="ru-RU"/>
        </w:rPr>
        <w:t xml:space="preserve">ваются поступки тех детей, кто проявил смелость, ловкость, выдержку и взаимопомощь. </w:t>
      </w:r>
    </w:p>
    <w:p w:rsidR="00B34806" w:rsidRPr="00B473D0" w:rsidRDefault="00B473D0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41B49">
        <w:rPr>
          <w:rFonts w:ascii="Times New Roman" w:hAnsi="Times New Roman" w:cs="Times New Roman"/>
          <w:lang w:val="ru-RU"/>
        </w:rPr>
        <w:t>Одной из частей</w:t>
      </w:r>
      <w:r w:rsidR="00B34806" w:rsidRPr="00F41B49">
        <w:rPr>
          <w:rFonts w:ascii="Times New Roman" w:hAnsi="Times New Roman" w:cs="Times New Roman"/>
          <w:lang w:val="ru-RU"/>
        </w:rPr>
        <w:t xml:space="preserve"> нравст</w:t>
      </w:r>
      <w:r w:rsidRPr="00F41B49">
        <w:rPr>
          <w:rFonts w:ascii="Times New Roman" w:hAnsi="Times New Roman" w:cs="Times New Roman"/>
          <w:lang w:val="ru-RU"/>
        </w:rPr>
        <w:t>венного</w:t>
      </w:r>
      <w:r w:rsidR="00C2177E" w:rsidRPr="00F41B49">
        <w:rPr>
          <w:rFonts w:ascii="Times New Roman" w:hAnsi="Times New Roman" w:cs="Times New Roman"/>
          <w:lang w:val="ru-RU"/>
        </w:rPr>
        <w:t xml:space="preserve"> </w:t>
      </w:r>
      <w:r w:rsidRPr="00F41B49">
        <w:rPr>
          <w:rFonts w:ascii="Times New Roman" w:hAnsi="Times New Roman" w:cs="Times New Roman"/>
          <w:lang w:val="ru-RU"/>
        </w:rPr>
        <w:t xml:space="preserve">воспитания </w:t>
      </w:r>
      <w:r w:rsidR="00C2177E" w:rsidRPr="00F41B49">
        <w:rPr>
          <w:rFonts w:ascii="Times New Roman" w:hAnsi="Times New Roman" w:cs="Times New Roman"/>
          <w:lang w:val="ru-RU"/>
        </w:rPr>
        <w:t>являет</w:t>
      </w:r>
      <w:r w:rsidR="00B34806" w:rsidRPr="00F41B49">
        <w:rPr>
          <w:rFonts w:ascii="Times New Roman" w:hAnsi="Times New Roman" w:cs="Times New Roman"/>
          <w:lang w:val="ru-RU"/>
        </w:rPr>
        <w:t>ся воспит</w:t>
      </w:r>
      <w:r w:rsidRPr="00F41B49">
        <w:rPr>
          <w:rFonts w:ascii="Times New Roman" w:hAnsi="Times New Roman" w:cs="Times New Roman"/>
          <w:lang w:val="ru-RU"/>
        </w:rPr>
        <w:t>ание</w:t>
      </w:r>
      <w:r w:rsidR="00B34806" w:rsidRPr="00F41B49">
        <w:rPr>
          <w:rFonts w:ascii="Times New Roman" w:hAnsi="Times New Roman" w:cs="Times New Roman"/>
          <w:lang w:val="ru-RU"/>
        </w:rPr>
        <w:t xml:space="preserve"> патриотизма. 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С целью во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пита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ния</w:t>
      </w:r>
      <w:r w:rsidR="00B34806" w:rsidRPr="00B473D0">
        <w:rPr>
          <w:rFonts w:ascii="Times New Roman" w:hAnsi="Times New Roman" w:cs="Times New Roman"/>
          <w:color w:val="000000" w:themeColor="text1"/>
          <w:spacing w:val="-14"/>
          <w:lang w:val="ru-RU"/>
        </w:rPr>
        <w:t xml:space="preserve"> патриотизма и любви к Родине,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ежегодно в мое</w:t>
      </w:r>
      <w:r w:rsidR="00C2177E">
        <w:rPr>
          <w:rFonts w:ascii="Times New Roman" w:hAnsi="Times New Roman" w:cs="Times New Roman"/>
          <w:color w:val="000000" w:themeColor="text1"/>
          <w:lang w:val="ru-RU"/>
        </w:rPr>
        <w:t>м объединении в программу включ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ены  «В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е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 xml:space="preserve">сёлые старты», посвящённые «23 февраля» и «9 мая». </w:t>
      </w:r>
      <w:r w:rsidR="00B34806" w:rsidRPr="00B473D0">
        <w:rPr>
          <w:rFonts w:ascii="Times New Roman" w:hAnsi="Times New Roman" w:cs="Times New Roman"/>
          <w:color w:val="000000" w:themeColor="text1"/>
          <w:spacing w:val="-12"/>
          <w:lang w:val="ru-RU"/>
        </w:rPr>
        <w:t xml:space="preserve">Ребята с интересом выполняют все задания. </w:t>
      </w:r>
      <w:r w:rsidR="00B34806" w:rsidRPr="00B473D0">
        <w:rPr>
          <w:rFonts w:ascii="Times New Roman" w:hAnsi="Times New Roman" w:cs="Times New Roman"/>
          <w:color w:val="000000" w:themeColor="text1"/>
          <w:lang w:val="ru-RU"/>
        </w:rPr>
        <w:t>В процессе игры формируются следующие качества: смелость, решительность, находчивость, воля к победе, взаимопомощь. После подведения итогов игры победители получают призы.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Чувство Родины начинается у ребенка с отношения к семье, к ближайшему окружению – школе. Единению детей и родителей, детей и </w:t>
      </w:r>
      <w:r w:rsidR="00B473D0" w:rsidRPr="00B473D0">
        <w:rPr>
          <w:rFonts w:ascii="Times New Roman" w:hAnsi="Times New Roman" w:cs="Times New Roman"/>
          <w:color w:val="000000" w:themeColor="text1"/>
          <w:lang w:val="ru-RU"/>
        </w:rPr>
        <w:t>педагогов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 способствует ежегодное проведение праздника «Папа, мама, я – спортивная семья» с обязательным участием  родителей. Когда взро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с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лые на глазах у детей демонстрируют свое умение бегать, прыгать, соревноваться, это поучител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ь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но для всех, и особенно для детей, так как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патриотических чувств.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Таким образом, благодаря систематической работе </w:t>
      </w:r>
      <w:r w:rsidR="00B473D0" w:rsidRPr="00B473D0">
        <w:rPr>
          <w:rFonts w:ascii="Times New Roman" w:hAnsi="Times New Roman" w:cs="Times New Roman"/>
          <w:color w:val="000000" w:themeColor="text1"/>
          <w:lang w:val="ru-RU"/>
        </w:rPr>
        <w:t>педагога</w:t>
      </w:r>
      <w:r w:rsidR="00D8585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формируе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>тся модель выпускн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600777">
        <w:rPr>
          <w:rFonts w:ascii="Times New Roman" w:hAnsi="Times New Roman" w:cs="Times New Roman"/>
          <w:color w:val="000000" w:themeColor="text1"/>
          <w:lang w:val="ru-RU"/>
        </w:rPr>
        <w:t>ка – здорового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, физически развитая личность с активной гражданской позицией, обладающая с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циально ценностными, нравственными качествами и потребностями в здоровом образе жизни с развитым творческим потенциалом и способностью к саморазвитию.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D5007" w:rsidRDefault="007D5007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D5007" w:rsidRPr="00B473D0" w:rsidRDefault="007D5007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8072D" w:rsidRDefault="00B8072D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8072D" w:rsidRDefault="00B8072D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8072D" w:rsidRDefault="00B8072D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8072D" w:rsidRDefault="00B8072D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8072D" w:rsidRDefault="00B8072D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41B49" w:rsidRDefault="00F41B49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ЛИТЕРАТУРА:</w:t>
      </w:r>
    </w:p>
    <w:p w:rsidR="00B34806" w:rsidRPr="00B473D0" w:rsidRDefault="00B34806" w:rsidP="00457009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34806" w:rsidRPr="00B473D0" w:rsidRDefault="00B34806" w:rsidP="009A353B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Глазырина Л.Д., </w:t>
      </w:r>
      <w:proofErr w:type="spellStart"/>
      <w:r w:rsidRPr="00B473D0">
        <w:rPr>
          <w:rFonts w:ascii="Times New Roman" w:hAnsi="Times New Roman" w:cs="Times New Roman"/>
          <w:color w:val="000000" w:themeColor="text1"/>
          <w:lang w:val="ru-RU"/>
        </w:rPr>
        <w:t>Лопатик</w:t>
      </w:r>
      <w:proofErr w:type="spellEnd"/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Т.А. Методика преподавания физической культуры. Москва, Вл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дос,2003.</w:t>
      </w:r>
    </w:p>
    <w:p w:rsidR="00B34806" w:rsidRPr="00B473D0" w:rsidRDefault="00B34806" w:rsidP="009A353B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«Государственный стандарт» (Федеральный компонент Государственного стандарта от 5 ма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р</w:t>
      </w:r>
      <w:r w:rsidRPr="00B473D0">
        <w:rPr>
          <w:rFonts w:ascii="Times New Roman" w:hAnsi="Times New Roman" w:cs="Times New Roman"/>
          <w:color w:val="000000" w:themeColor="text1"/>
          <w:lang w:val="ru-RU"/>
        </w:rPr>
        <w:t>та 2004 г. № 1089)</w:t>
      </w:r>
    </w:p>
    <w:p w:rsidR="00B34806" w:rsidRPr="00B473D0" w:rsidRDefault="00B34806" w:rsidP="009A353B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Лях В.И., </w:t>
      </w:r>
      <w:proofErr w:type="spellStart"/>
      <w:r w:rsidRPr="00B473D0">
        <w:rPr>
          <w:rFonts w:ascii="Times New Roman" w:hAnsi="Times New Roman" w:cs="Times New Roman"/>
          <w:color w:val="000000" w:themeColor="text1"/>
          <w:lang w:val="ru-RU"/>
        </w:rPr>
        <w:t>Зданевич</w:t>
      </w:r>
      <w:proofErr w:type="spellEnd"/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А.А. «Комплексная программа физического воспитания учащихся 1-11 классов» М: «Просвещение», 2011 г.</w:t>
      </w:r>
    </w:p>
    <w:p w:rsidR="00B34806" w:rsidRPr="00B473D0" w:rsidRDefault="00B34806" w:rsidP="009A353B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«Физическая культура в начальной школе» - М: Издательство </w:t>
      </w:r>
      <w:proofErr w:type="spellStart"/>
      <w:r w:rsidRPr="00B473D0">
        <w:rPr>
          <w:rFonts w:ascii="Times New Roman" w:hAnsi="Times New Roman" w:cs="Times New Roman"/>
          <w:color w:val="000000" w:themeColor="text1"/>
          <w:lang w:val="ru-RU"/>
        </w:rPr>
        <w:t>Владос</w:t>
      </w:r>
      <w:proofErr w:type="spellEnd"/>
      <w:r w:rsidRPr="00B473D0">
        <w:rPr>
          <w:rFonts w:ascii="Times New Roman" w:hAnsi="Times New Roman" w:cs="Times New Roman"/>
          <w:color w:val="000000" w:themeColor="text1"/>
          <w:lang w:val="ru-RU"/>
        </w:rPr>
        <w:t>-пресс, 2001 г.</w:t>
      </w:r>
    </w:p>
    <w:p w:rsidR="00B34806" w:rsidRPr="00B473D0" w:rsidRDefault="00B34806" w:rsidP="009A353B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473D0">
        <w:rPr>
          <w:rFonts w:ascii="Times New Roman" w:hAnsi="Times New Roman" w:cs="Times New Roman"/>
          <w:color w:val="000000" w:themeColor="text1"/>
          <w:lang w:val="ru-RU"/>
        </w:rPr>
        <w:t>Холодов Ж.К., Кузнецов В.С. Теория и методика физического воспитания и спорта. Москва, Академия, 2000.</w:t>
      </w:r>
    </w:p>
    <w:p w:rsidR="00B34806" w:rsidRPr="00B473D0" w:rsidRDefault="00B34806" w:rsidP="009A353B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B473D0">
        <w:rPr>
          <w:rFonts w:ascii="Times New Roman" w:hAnsi="Times New Roman" w:cs="Times New Roman"/>
          <w:color w:val="000000" w:themeColor="text1"/>
          <w:lang w:val="ru-RU"/>
        </w:rPr>
        <w:t>Чайцев</w:t>
      </w:r>
      <w:proofErr w:type="spellEnd"/>
      <w:r w:rsidRPr="00B473D0">
        <w:rPr>
          <w:rFonts w:ascii="Times New Roman" w:hAnsi="Times New Roman" w:cs="Times New Roman"/>
          <w:color w:val="000000" w:themeColor="text1"/>
          <w:lang w:val="ru-RU"/>
        </w:rPr>
        <w:t xml:space="preserve"> В.Г., Пронина И.В. «Новые технологии физического воспитания».- М:-2007г.</w:t>
      </w: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  <w:r w:rsidRPr="00B473D0">
        <w:rPr>
          <w:color w:val="000000" w:themeColor="text1"/>
        </w:rPr>
        <w:br/>
      </w: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b/>
          <w:bCs/>
          <w:color w:val="000000" w:themeColor="text1"/>
        </w:rPr>
      </w:pPr>
    </w:p>
    <w:p w:rsidR="00B34806" w:rsidRPr="00B473D0" w:rsidRDefault="00B34806" w:rsidP="009A353B">
      <w:pPr>
        <w:pStyle w:val="a4"/>
        <w:spacing w:before="240" w:beforeAutospacing="0" w:after="240" w:afterAutospacing="0" w:line="315" w:lineRule="atLeast"/>
        <w:ind w:firstLine="567"/>
        <w:jc w:val="both"/>
        <w:rPr>
          <w:color w:val="000000" w:themeColor="text1"/>
        </w:rPr>
      </w:pPr>
    </w:p>
    <w:sectPr w:rsidR="00B34806" w:rsidRPr="00B473D0" w:rsidSect="003042FF">
      <w:pgSz w:w="11906" w:h="16838"/>
      <w:pgMar w:top="851" w:right="849" w:bottom="85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2FB"/>
    <w:multiLevelType w:val="multilevel"/>
    <w:tmpl w:val="EDF4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56253"/>
    <w:multiLevelType w:val="multilevel"/>
    <w:tmpl w:val="88E4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7A3B35"/>
    <w:multiLevelType w:val="multilevel"/>
    <w:tmpl w:val="0A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36380"/>
    <w:multiLevelType w:val="multilevel"/>
    <w:tmpl w:val="E16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B74D2"/>
    <w:multiLevelType w:val="multilevel"/>
    <w:tmpl w:val="AB06923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E6A7ABD"/>
    <w:multiLevelType w:val="multilevel"/>
    <w:tmpl w:val="ED4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0AC18B0"/>
    <w:multiLevelType w:val="multilevel"/>
    <w:tmpl w:val="C0F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4D82C08"/>
    <w:multiLevelType w:val="multilevel"/>
    <w:tmpl w:val="8798572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B36DFB"/>
    <w:multiLevelType w:val="multilevel"/>
    <w:tmpl w:val="2D4AD06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222AFF"/>
    <w:multiLevelType w:val="multilevel"/>
    <w:tmpl w:val="C45A2C3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5D009D1"/>
    <w:multiLevelType w:val="multilevel"/>
    <w:tmpl w:val="8032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E1B46"/>
    <w:multiLevelType w:val="multilevel"/>
    <w:tmpl w:val="04D6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77946"/>
    <w:multiLevelType w:val="multilevel"/>
    <w:tmpl w:val="4116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34FD1"/>
    <w:multiLevelType w:val="hybridMultilevel"/>
    <w:tmpl w:val="7CA4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C5191"/>
    <w:multiLevelType w:val="multilevel"/>
    <w:tmpl w:val="CE00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442CB"/>
    <w:multiLevelType w:val="multilevel"/>
    <w:tmpl w:val="5E22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36BB7"/>
    <w:multiLevelType w:val="multilevel"/>
    <w:tmpl w:val="3FE0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B576B48"/>
    <w:multiLevelType w:val="multilevel"/>
    <w:tmpl w:val="D522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908A9"/>
    <w:multiLevelType w:val="multilevel"/>
    <w:tmpl w:val="D4A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62260F08"/>
    <w:multiLevelType w:val="multilevel"/>
    <w:tmpl w:val="B5A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43FEC"/>
    <w:multiLevelType w:val="hybridMultilevel"/>
    <w:tmpl w:val="F77ACA6E"/>
    <w:lvl w:ilvl="0" w:tplc="942A8A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462DA"/>
    <w:multiLevelType w:val="multilevel"/>
    <w:tmpl w:val="4116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F142A"/>
    <w:multiLevelType w:val="multilevel"/>
    <w:tmpl w:val="A5EE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BC74941"/>
    <w:multiLevelType w:val="hybridMultilevel"/>
    <w:tmpl w:val="0B424C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9"/>
  </w:num>
  <w:num w:numId="8">
    <w:abstractNumId w:val="15"/>
  </w:num>
  <w:num w:numId="9">
    <w:abstractNumId w:val="22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14"/>
  </w:num>
  <w:num w:numId="15">
    <w:abstractNumId w:val="9"/>
  </w:num>
  <w:num w:numId="16">
    <w:abstractNumId w:val="17"/>
  </w:num>
  <w:num w:numId="17">
    <w:abstractNumId w:val="1"/>
  </w:num>
  <w:num w:numId="18">
    <w:abstractNumId w:val="16"/>
  </w:num>
  <w:num w:numId="19">
    <w:abstractNumId w:val="11"/>
  </w:num>
  <w:num w:numId="20">
    <w:abstractNumId w:val="0"/>
  </w:num>
  <w:num w:numId="21">
    <w:abstractNumId w:val="20"/>
  </w:num>
  <w:num w:numId="22">
    <w:abstractNumId w:val="12"/>
  </w:num>
  <w:num w:numId="23">
    <w:abstractNumId w:val="8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1D8B"/>
    <w:rsid w:val="000E1FC0"/>
    <w:rsid w:val="0023022B"/>
    <w:rsid w:val="002924CA"/>
    <w:rsid w:val="003042FF"/>
    <w:rsid w:val="0036375F"/>
    <w:rsid w:val="00457009"/>
    <w:rsid w:val="00487ECE"/>
    <w:rsid w:val="00564295"/>
    <w:rsid w:val="005B1D8B"/>
    <w:rsid w:val="005D5544"/>
    <w:rsid w:val="00600777"/>
    <w:rsid w:val="00691F3E"/>
    <w:rsid w:val="0069416A"/>
    <w:rsid w:val="007D240E"/>
    <w:rsid w:val="007D5007"/>
    <w:rsid w:val="0085285A"/>
    <w:rsid w:val="00903CCC"/>
    <w:rsid w:val="009A353B"/>
    <w:rsid w:val="00B34806"/>
    <w:rsid w:val="00B473D0"/>
    <w:rsid w:val="00B8072D"/>
    <w:rsid w:val="00BD0DE2"/>
    <w:rsid w:val="00C2177E"/>
    <w:rsid w:val="00D44CAB"/>
    <w:rsid w:val="00D84247"/>
    <w:rsid w:val="00D85852"/>
    <w:rsid w:val="00D928B1"/>
    <w:rsid w:val="00E52A36"/>
    <w:rsid w:val="00F21A50"/>
    <w:rsid w:val="00F22BAD"/>
    <w:rsid w:val="00F41B49"/>
    <w:rsid w:val="00F81443"/>
    <w:rsid w:val="00FC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43"/>
    <w:rPr>
      <w:rFonts w:eastAsia="Times New Roman" w:cs="Calibri"/>
      <w:sz w:val="24"/>
      <w:szCs w:val="24"/>
      <w:lang w:val="en-US" w:eastAsia="en-US"/>
    </w:rPr>
  </w:style>
  <w:style w:type="paragraph" w:styleId="1">
    <w:name w:val="heading 1"/>
    <w:aliases w:val="НАЗВАНИЕ ДОКЛАДА"/>
    <w:basedOn w:val="a"/>
    <w:next w:val="a"/>
    <w:link w:val="10"/>
    <w:uiPriority w:val="99"/>
    <w:qFormat/>
    <w:rsid w:val="0023022B"/>
    <w:pPr>
      <w:keepNext/>
      <w:spacing w:before="240" w:after="60"/>
      <w:outlineLvl w:val="0"/>
    </w:pPr>
    <w:rPr>
      <w:rFonts w:ascii="Cambria" w:hAnsi="Cambria" w:cs="Cambria"/>
      <w:kern w:val="32"/>
      <w:sz w:val="32"/>
      <w:szCs w:val="32"/>
    </w:rPr>
  </w:style>
  <w:style w:type="paragraph" w:styleId="2">
    <w:name w:val="heading 2"/>
    <w:aliases w:val="-Аннотация,Литература"/>
    <w:basedOn w:val="a"/>
    <w:next w:val="a"/>
    <w:link w:val="20"/>
    <w:uiPriority w:val="99"/>
    <w:qFormat/>
    <w:rsid w:val="0023022B"/>
    <w:pPr>
      <w:keepNext/>
      <w:spacing w:before="240" w:after="60"/>
      <w:outlineLvl w:val="1"/>
    </w:pPr>
    <w:rPr>
      <w:rFonts w:ascii="Cambria" w:hAnsi="Cambria" w:cs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uiPriority w:val="99"/>
    <w:locked/>
    <w:rsid w:val="0023022B"/>
    <w:rPr>
      <w:rFonts w:ascii="Cambria" w:hAnsi="Cambria" w:cs="Cambria"/>
      <w:kern w:val="32"/>
      <w:sz w:val="32"/>
      <w:szCs w:val="32"/>
      <w:lang w:val="en-US"/>
    </w:rPr>
  </w:style>
  <w:style w:type="character" w:customStyle="1" w:styleId="20">
    <w:name w:val="Заголовок 2 Знак"/>
    <w:aliases w:val="-Аннотация Знак,Литература Знак"/>
    <w:basedOn w:val="a0"/>
    <w:link w:val="2"/>
    <w:uiPriority w:val="99"/>
    <w:semiHidden/>
    <w:locked/>
    <w:rsid w:val="0023022B"/>
    <w:rPr>
      <w:rFonts w:ascii="Cambria" w:hAnsi="Cambria" w:cs="Cambria"/>
      <w:i/>
      <w:iCs/>
      <w:sz w:val="28"/>
      <w:szCs w:val="28"/>
      <w:lang w:val="en-US"/>
    </w:rPr>
  </w:style>
  <w:style w:type="paragraph" w:customStyle="1" w:styleId="a3">
    <w:name w:val="Автор"/>
    <w:basedOn w:val="a"/>
    <w:uiPriority w:val="99"/>
    <w:rsid w:val="0023022B"/>
    <w:rPr>
      <w:i/>
      <w:iCs/>
      <w:sz w:val="16"/>
      <w:szCs w:val="16"/>
    </w:rPr>
  </w:style>
  <w:style w:type="paragraph" w:styleId="a4">
    <w:name w:val="Normal (Web)"/>
    <w:basedOn w:val="a"/>
    <w:uiPriority w:val="99"/>
    <w:rsid w:val="00903CCC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5">
    <w:name w:val="Strong"/>
    <w:basedOn w:val="a0"/>
    <w:uiPriority w:val="99"/>
    <w:qFormat/>
    <w:rsid w:val="00903CCC"/>
    <w:rPr>
      <w:b/>
      <w:bCs/>
    </w:rPr>
  </w:style>
  <w:style w:type="character" w:customStyle="1" w:styleId="apple-converted-space">
    <w:name w:val="apple-converted-space"/>
    <w:basedOn w:val="a0"/>
    <w:uiPriority w:val="99"/>
    <w:rsid w:val="00903CCC"/>
  </w:style>
  <w:style w:type="paragraph" w:styleId="a6">
    <w:name w:val="No Spacing"/>
    <w:link w:val="a7"/>
    <w:uiPriority w:val="1"/>
    <w:qFormat/>
    <w:rsid w:val="00F41B49"/>
    <w:rPr>
      <w:rFonts w:asciiTheme="minorHAnsi" w:eastAsiaTheme="minorEastAsia" w:hAnsiTheme="minorHAnsi" w:cstheme="minorBidi"/>
    </w:rPr>
  </w:style>
  <w:style w:type="character" w:customStyle="1" w:styleId="a7">
    <w:name w:val="Без интервала Знак"/>
    <w:basedOn w:val="a0"/>
    <w:link w:val="a6"/>
    <w:uiPriority w:val="1"/>
    <w:rsid w:val="00F41B49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F41B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B49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образовательное учреждение                                            дополнительного образования детей Центр развития творчества                                  детей и юношества «Полярис»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тема: «НРАВСТВЕНННОЕ ВОСПИТАНИЕ ДЕТЕЙ МЛАДШЕГО ШКОЛЬНОГО ВОЗРАСТА ПОСРЕДСТВОМ  ФИЗИЧЕСКОЙ  КУЛЬТУРЫ»</dc:title>
  <dc:subject/>
  <dc:creator>Михаил</dc:creator>
  <cp:keywords/>
  <dc:description/>
  <cp:lastModifiedBy>Наталья</cp:lastModifiedBy>
  <cp:revision>14</cp:revision>
  <cp:lastPrinted>2014-04-12T11:17:00Z</cp:lastPrinted>
  <dcterms:created xsi:type="dcterms:W3CDTF">2014-03-21T05:39:00Z</dcterms:created>
  <dcterms:modified xsi:type="dcterms:W3CDTF">2019-03-12T17:50:00Z</dcterms:modified>
</cp:coreProperties>
</file>