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1F" w:rsidRPr="0003221F" w:rsidRDefault="0003221F" w:rsidP="0003221F">
      <w:pPr>
        <w:pStyle w:val="c0"/>
        <w:spacing w:before="0" w:beforeAutospacing="0" w:after="0" w:afterAutospacing="0" w:line="276" w:lineRule="auto"/>
        <w:ind w:left="20" w:right="20" w:firstLine="689"/>
        <w:jc w:val="center"/>
        <w:rPr>
          <w:b/>
          <w:color w:val="000000"/>
          <w:sz w:val="28"/>
          <w:szCs w:val="28"/>
        </w:rPr>
      </w:pPr>
      <w:r w:rsidRPr="0003221F">
        <w:rPr>
          <w:b/>
          <w:color w:val="000000"/>
          <w:sz w:val="28"/>
          <w:szCs w:val="28"/>
        </w:rPr>
        <w:t>Использование потенциала предмета в воспитан</w:t>
      </w:r>
      <w:proofErr w:type="gramStart"/>
      <w:r w:rsidRPr="0003221F">
        <w:rPr>
          <w:b/>
          <w:color w:val="000000"/>
          <w:sz w:val="28"/>
          <w:szCs w:val="28"/>
        </w:rPr>
        <w:t>ии у о</w:t>
      </w:r>
      <w:proofErr w:type="gramEnd"/>
      <w:r w:rsidRPr="0003221F">
        <w:rPr>
          <w:b/>
          <w:color w:val="000000"/>
          <w:sz w:val="28"/>
          <w:szCs w:val="28"/>
        </w:rPr>
        <w:t>бучающихся ценностного отношения к профессии и специальности и формирование общих компетенций</w:t>
      </w:r>
    </w:p>
    <w:p w:rsidR="0003221F" w:rsidRDefault="0003221F" w:rsidP="0003221F">
      <w:pPr>
        <w:pStyle w:val="c0"/>
        <w:spacing w:before="0" w:beforeAutospacing="0" w:after="0" w:afterAutospacing="0" w:line="276" w:lineRule="auto"/>
        <w:ind w:left="20" w:right="20" w:firstLine="689"/>
        <w:jc w:val="both"/>
        <w:rPr>
          <w:color w:val="000000"/>
          <w:sz w:val="28"/>
          <w:szCs w:val="28"/>
        </w:rPr>
      </w:pPr>
    </w:p>
    <w:p w:rsidR="0003221F" w:rsidRPr="0003221F" w:rsidRDefault="0003221F" w:rsidP="0003221F">
      <w:pPr>
        <w:pStyle w:val="c0"/>
        <w:spacing w:before="0" w:beforeAutospacing="0" w:after="0" w:afterAutospacing="0" w:line="276" w:lineRule="auto"/>
        <w:ind w:left="20" w:right="20" w:firstLine="689"/>
        <w:jc w:val="both"/>
        <w:rPr>
          <w:color w:val="000000"/>
          <w:sz w:val="28"/>
          <w:szCs w:val="28"/>
        </w:rPr>
      </w:pPr>
      <w:r w:rsidRPr="0003221F">
        <w:rPr>
          <w:color w:val="000000"/>
          <w:sz w:val="28"/>
          <w:szCs w:val="28"/>
        </w:rPr>
        <w:t xml:space="preserve">Преподавание курса естественнонаучных дисциплин в техникуме осуществляется с ярко выраженной профессиональной направленностью, а также </w:t>
      </w:r>
      <w:proofErr w:type="spellStart"/>
      <w:r w:rsidRPr="0003221F">
        <w:rPr>
          <w:color w:val="000000"/>
          <w:sz w:val="28"/>
          <w:szCs w:val="28"/>
        </w:rPr>
        <w:t>межпредметными</w:t>
      </w:r>
      <w:proofErr w:type="spellEnd"/>
      <w:r w:rsidRPr="0003221F">
        <w:rPr>
          <w:color w:val="000000"/>
          <w:sz w:val="28"/>
          <w:szCs w:val="28"/>
        </w:rPr>
        <w:t xml:space="preserve"> связями с другими общеобразовательными, </w:t>
      </w:r>
      <w:proofErr w:type="spellStart"/>
      <w:r w:rsidRPr="0003221F">
        <w:rPr>
          <w:color w:val="000000"/>
          <w:sz w:val="28"/>
          <w:szCs w:val="28"/>
        </w:rPr>
        <w:t>общепр</w:t>
      </w:r>
      <w:r w:rsidRPr="0003221F">
        <w:rPr>
          <w:color w:val="000000"/>
          <w:sz w:val="28"/>
          <w:szCs w:val="28"/>
        </w:rPr>
        <w:t>о</w:t>
      </w:r>
      <w:r w:rsidRPr="0003221F">
        <w:rPr>
          <w:color w:val="000000"/>
          <w:sz w:val="28"/>
          <w:szCs w:val="28"/>
        </w:rPr>
        <w:t>фессиональными</w:t>
      </w:r>
      <w:proofErr w:type="spellEnd"/>
      <w:r w:rsidRPr="0003221F">
        <w:rPr>
          <w:color w:val="000000"/>
          <w:sz w:val="28"/>
          <w:szCs w:val="28"/>
        </w:rPr>
        <w:t xml:space="preserve"> дисциплинами и междисциплинарными курсами. </w:t>
      </w:r>
    </w:p>
    <w:p w:rsidR="0003221F" w:rsidRPr="0003221F" w:rsidRDefault="0003221F" w:rsidP="0003221F">
      <w:pPr>
        <w:pStyle w:val="c0"/>
        <w:spacing w:before="0" w:beforeAutospacing="0" w:after="0" w:afterAutospacing="0" w:line="276" w:lineRule="auto"/>
        <w:ind w:left="20" w:right="20" w:firstLine="689"/>
        <w:jc w:val="both"/>
        <w:rPr>
          <w:color w:val="000000"/>
          <w:sz w:val="28"/>
          <w:szCs w:val="28"/>
        </w:rPr>
      </w:pPr>
      <w:r w:rsidRPr="0003221F">
        <w:rPr>
          <w:i/>
          <w:color w:val="000000"/>
          <w:sz w:val="28"/>
          <w:szCs w:val="28"/>
        </w:rPr>
        <w:t xml:space="preserve">Рассмотрим использование потенциала предмета (на примере химии)  в воспитании у </w:t>
      </w:r>
      <w:proofErr w:type="gramStart"/>
      <w:r w:rsidRPr="0003221F">
        <w:rPr>
          <w:i/>
          <w:color w:val="000000"/>
          <w:sz w:val="28"/>
          <w:szCs w:val="28"/>
        </w:rPr>
        <w:t>обучающихся</w:t>
      </w:r>
      <w:proofErr w:type="gramEnd"/>
      <w:r w:rsidRPr="0003221F">
        <w:rPr>
          <w:i/>
          <w:color w:val="000000"/>
          <w:sz w:val="28"/>
          <w:szCs w:val="28"/>
        </w:rPr>
        <w:t xml:space="preserve"> ценностного отношения к профессиям и сп</w:t>
      </w:r>
      <w:r w:rsidRPr="0003221F">
        <w:rPr>
          <w:i/>
          <w:color w:val="000000"/>
          <w:sz w:val="28"/>
          <w:szCs w:val="28"/>
        </w:rPr>
        <w:t>е</w:t>
      </w:r>
      <w:r w:rsidRPr="0003221F">
        <w:rPr>
          <w:i/>
          <w:color w:val="000000"/>
          <w:sz w:val="28"/>
          <w:szCs w:val="28"/>
        </w:rPr>
        <w:t>циальностям</w:t>
      </w:r>
      <w:r w:rsidRPr="0003221F">
        <w:rPr>
          <w:color w:val="000000"/>
          <w:sz w:val="28"/>
          <w:szCs w:val="28"/>
        </w:rPr>
        <w:t>.</w:t>
      </w:r>
    </w:p>
    <w:p w:rsidR="0003221F" w:rsidRPr="0003221F" w:rsidRDefault="0003221F" w:rsidP="0003221F">
      <w:pPr>
        <w:pStyle w:val="c0"/>
        <w:spacing w:before="0" w:beforeAutospacing="0" w:after="0" w:afterAutospacing="0" w:line="276" w:lineRule="auto"/>
        <w:ind w:left="20" w:right="20" w:firstLine="689"/>
        <w:jc w:val="both"/>
        <w:rPr>
          <w:color w:val="000000"/>
          <w:sz w:val="28"/>
          <w:szCs w:val="28"/>
        </w:rPr>
      </w:pPr>
      <w:r w:rsidRPr="0003221F">
        <w:rPr>
          <w:color w:val="000000"/>
          <w:sz w:val="28"/>
          <w:szCs w:val="28"/>
        </w:rPr>
        <w:t>К каждой рабочей учебной программе, преподавателем отдельно разработан календарно – тематический план, в котором учитывается роль пре</w:t>
      </w:r>
      <w:r w:rsidRPr="0003221F">
        <w:rPr>
          <w:color w:val="000000"/>
          <w:sz w:val="28"/>
          <w:szCs w:val="28"/>
        </w:rPr>
        <w:t>д</w:t>
      </w:r>
      <w:r w:rsidRPr="0003221F">
        <w:rPr>
          <w:color w:val="000000"/>
          <w:sz w:val="28"/>
          <w:szCs w:val="28"/>
        </w:rPr>
        <w:t xml:space="preserve">мета в профессии и специальности. Например, </w:t>
      </w:r>
    </w:p>
    <w:p w:rsidR="0003221F" w:rsidRPr="0003221F" w:rsidRDefault="0003221F" w:rsidP="0003221F">
      <w:pPr>
        <w:pStyle w:val="c0"/>
        <w:numPr>
          <w:ilvl w:val="0"/>
          <w:numId w:val="8"/>
        </w:numPr>
        <w:spacing w:before="0" w:beforeAutospacing="0" w:after="0" w:afterAutospacing="0" w:line="276" w:lineRule="auto"/>
        <w:ind w:left="567" w:right="20" w:hanging="283"/>
        <w:jc w:val="both"/>
        <w:rPr>
          <w:color w:val="000000"/>
          <w:sz w:val="28"/>
          <w:szCs w:val="28"/>
        </w:rPr>
      </w:pPr>
      <w:r w:rsidRPr="0003221F">
        <w:rPr>
          <w:color w:val="000000"/>
          <w:sz w:val="28"/>
          <w:szCs w:val="28"/>
        </w:rPr>
        <w:t>в курсе химии при подготовке ССЗ по специальности 23.02.03 Технич</w:t>
      </w:r>
      <w:r w:rsidRPr="0003221F">
        <w:rPr>
          <w:color w:val="000000"/>
          <w:sz w:val="28"/>
          <w:szCs w:val="28"/>
        </w:rPr>
        <w:t>е</w:t>
      </w:r>
      <w:r w:rsidRPr="0003221F">
        <w:rPr>
          <w:color w:val="000000"/>
          <w:sz w:val="28"/>
          <w:szCs w:val="28"/>
        </w:rPr>
        <w:t>ское обслуживание и ремонт автомобильного транспорта наиболее взаимосвязанными с дисциплинами ОП цикла и МДК являются темы: «Природные источники углеводородов», «Кислоты», «Натуральные и синтетические волокна», «Полимеры», «Металлы» и т.д</w:t>
      </w:r>
      <w:proofErr w:type="gramStart"/>
      <w:r w:rsidRPr="0003221F">
        <w:rPr>
          <w:color w:val="000000"/>
          <w:sz w:val="28"/>
          <w:szCs w:val="28"/>
        </w:rPr>
        <w:t xml:space="preserve">.. </w:t>
      </w:r>
      <w:proofErr w:type="gramEnd"/>
    </w:p>
    <w:p w:rsidR="0003221F" w:rsidRPr="0003221F" w:rsidRDefault="0003221F" w:rsidP="0003221F">
      <w:pPr>
        <w:pStyle w:val="c0"/>
        <w:numPr>
          <w:ilvl w:val="0"/>
          <w:numId w:val="8"/>
        </w:numPr>
        <w:spacing w:before="0" w:beforeAutospacing="0" w:after="0" w:afterAutospacing="0" w:line="276" w:lineRule="auto"/>
        <w:ind w:left="567" w:right="20" w:hanging="283"/>
        <w:jc w:val="both"/>
        <w:rPr>
          <w:color w:val="000000"/>
          <w:sz w:val="28"/>
          <w:szCs w:val="28"/>
        </w:rPr>
      </w:pPr>
      <w:r w:rsidRPr="0003221F">
        <w:rPr>
          <w:color w:val="000000"/>
          <w:sz w:val="28"/>
          <w:szCs w:val="28"/>
        </w:rPr>
        <w:t xml:space="preserve">в курсе химии при подготовке КРС по профессии 43.01.09 Повар, кондитер </w:t>
      </w:r>
      <w:proofErr w:type="spellStart"/>
      <w:r w:rsidRPr="0003221F">
        <w:rPr>
          <w:color w:val="000000"/>
          <w:sz w:val="28"/>
          <w:szCs w:val="28"/>
        </w:rPr>
        <w:t>межпредметные</w:t>
      </w:r>
      <w:proofErr w:type="spellEnd"/>
      <w:r w:rsidRPr="0003221F">
        <w:rPr>
          <w:color w:val="000000"/>
          <w:sz w:val="28"/>
          <w:szCs w:val="28"/>
        </w:rPr>
        <w:t xml:space="preserve"> связи химии и дисциплин ОП цикла и МДК я</w:t>
      </w:r>
      <w:r w:rsidRPr="0003221F">
        <w:rPr>
          <w:color w:val="000000"/>
          <w:sz w:val="28"/>
          <w:szCs w:val="28"/>
        </w:rPr>
        <w:t>в</w:t>
      </w:r>
      <w:r w:rsidRPr="0003221F">
        <w:rPr>
          <w:color w:val="000000"/>
          <w:sz w:val="28"/>
          <w:szCs w:val="28"/>
        </w:rPr>
        <w:t>ляются темы: «Белки», «Жиры», «Углеводы», «Спирты», Карбоновые кислоты», «Аминокислоты» и т.д.</w:t>
      </w:r>
    </w:p>
    <w:p w:rsidR="0003221F" w:rsidRPr="0003221F" w:rsidRDefault="0003221F" w:rsidP="0003221F">
      <w:pPr>
        <w:pStyle w:val="c0"/>
        <w:spacing w:before="0" w:beforeAutospacing="0" w:after="0" w:afterAutospacing="0" w:line="276" w:lineRule="auto"/>
        <w:ind w:right="20" w:firstLine="709"/>
        <w:jc w:val="both"/>
        <w:rPr>
          <w:color w:val="000000"/>
          <w:sz w:val="28"/>
          <w:szCs w:val="28"/>
        </w:rPr>
      </w:pPr>
      <w:r w:rsidRPr="0003221F">
        <w:rPr>
          <w:color w:val="000000"/>
          <w:sz w:val="28"/>
          <w:szCs w:val="28"/>
        </w:rPr>
        <w:t>По каждой теме подобран и используется материал с профессионально значимым содержанием. Эти уроки, не отступая от требований программы, имеют профессиональную и природоохранную направленность.</w:t>
      </w:r>
    </w:p>
    <w:p w:rsidR="0003221F" w:rsidRPr="0003221F" w:rsidRDefault="0003221F" w:rsidP="0003221F">
      <w:pPr>
        <w:pStyle w:val="c0"/>
        <w:spacing w:before="0" w:beforeAutospacing="0" w:after="0" w:afterAutospacing="0" w:line="276" w:lineRule="auto"/>
        <w:ind w:left="20" w:right="20" w:firstLine="689"/>
        <w:jc w:val="both"/>
        <w:rPr>
          <w:color w:val="000000"/>
          <w:sz w:val="28"/>
          <w:szCs w:val="28"/>
        </w:rPr>
      </w:pPr>
      <w:r w:rsidRPr="0003221F">
        <w:rPr>
          <w:color w:val="000000"/>
          <w:sz w:val="28"/>
          <w:szCs w:val="28"/>
        </w:rPr>
        <w:t>Эффективность реализации принципа профессиональной направленн</w:t>
      </w:r>
      <w:r w:rsidRPr="0003221F">
        <w:rPr>
          <w:color w:val="000000"/>
          <w:sz w:val="28"/>
          <w:szCs w:val="28"/>
        </w:rPr>
        <w:t>о</w:t>
      </w:r>
      <w:r w:rsidRPr="0003221F">
        <w:rPr>
          <w:color w:val="000000"/>
          <w:sz w:val="28"/>
          <w:szCs w:val="28"/>
        </w:rPr>
        <w:t xml:space="preserve">сти на занятии во многом обеспечивается оснащенностью кабинета химии средствами технического обучения и воспитания. </w:t>
      </w:r>
    </w:p>
    <w:p w:rsidR="0003221F" w:rsidRPr="0003221F" w:rsidRDefault="0003221F" w:rsidP="0003221F">
      <w:pPr>
        <w:pStyle w:val="c0"/>
        <w:spacing w:before="0" w:beforeAutospacing="0" w:after="0" w:afterAutospacing="0" w:line="276" w:lineRule="auto"/>
        <w:ind w:left="20" w:right="20" w:firstLine="689"/>
        <w:jc w:val="both"/>
        <w:rPr>
          <w:color w:val="000000"/>
          <w:sz w:val="28"/>
          <w:szCs w:val="28"/>
        </w:rPr>
      </w:pPr>
      <w:r w:rsidRPr="0003221F">
        <w:rPr>
          <w:color w:val="000000"/>
          <w:sz w:val="28"/>
          <w:szCs w:val="28"/>
        </w:rPr>
        <w:t>В кабинете имеются необходимые ТСО: коллекции минералов и го</w:t>
      </w:r>
      <w:r w:rsidRPr="0003221F">
        <w:rPr>
          <w:color w:val="000000"/>
          <w:sz w:val="28"/>
          <w:szCs w:val="28"/>
        </w:rPr>
        <w:t>р</w:t>
      </w:r>
      <w:r w:rsidRPr="0003221F">
        <w:rPr>
          <w:color w:val="000000"/>
          <w:sz w:val="28"/>
          <w:szCs w:val="28"/>
        </w:rPr>
        <w:t>ных пород, металлов и сплавов, пластмасс, волокон, каучуков, минеральных удобрений, образцы исходного сырья, полупродуктов, готового продукта. При работе с натуральными объектами обучающиеся получают конкретные представления о профессионально – значимых материалах, их внешнем виде, физических свойствах.  Для активизации самостоятельной работы обуча</w:t>
      </w:r>
      <w:r w:rsidRPr="0003221F">
        <w:rPr>
          <w:color w:val="000000"/>
          <w:sz w:val="28"/>
          <w:szCs w:val="28"/>
        </w:rPr>
        <w:t>ю</w:t>
      </w:r>
      <w:r w:rsidRPr="0003221F">
        <w:rPr>
          <w:color w:val="000000"/>
          <w:sz w:val="28"/>
          <w:szCs w:val="28"/>
        </w:rPr>
        <w:t xml:space="preserve">щихся с натуральными объектами необходимо направлять её, например, предложив им описать свойства материалов по определенному плану. </w:t>
      </w:r>
    </w:p>
    <w:p w:rsidR="0003221F" w:rsidRPr="0003221F" w:rsidRDefault="0003221F" w:rsidP="0003221F">
      <w:pPr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03221F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Большую роль в реализации принципа профессиональной направленн</w:t>
      </w:r>
      <w:r w:rsidRPr="000322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3221F">
        <w:rPr>
          <w:rFonts w:ascii="Times New Roman" w:hAnsi="Times New Roman" w:cs="Times New Roman"/>
          <w:color w:val="000000"/>
          <w:sz w:val="28"/>
          <w:szCs w:val="28"/>
        </w:rPr>
        <w:t>сти играют дидактические средства, помогающие раскрыть сущность из</w:t>
      </w:r>
      <w:r w:rsidRPr="0003221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3221F">
        <w:rPr>
          <w:rFonts w:ascii="Times New Roman" w:hAnsi="Times New Roman" w:cs="Times New Roman"/>
          <w:color w:val="000000"/>
          <w:sz w:val="28"/>
          <w:szCs w:val="28"/>
        </w:rPr>
        <w:t>чаемых вопросов с учётом получаемой профессии или специальности. К ним относятся, прежде всего, различные модели (кристаллов, химических соед</w:t>
      </w:r>
      <w:r w:rsidRPr="0003221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3221F">
        <w:rPr>
          <w:rFonts w:ascii="Times New Roman" w:hAnsi="Times New Roman" w:cs="Times New Roman"/>
          <w:color w:val="000000"/>
          <w:sz w:val="28"/>
          <w:szCs w:val="28"/>
        </w:rPr>
        <w:t>нений, молекул, кристаллических решёток и т.д.). Помимо этого кабинет х</w:t>
      </w:r>
      <w:r w:rsidRPr="0003221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3221F">
        <w:rPr>
          <w:rFonts w:ascii="Times New Roman" w:hAnsi="Times New Roman" w:cs="Times New Roman"/>
          <w:color w:val="000000"/>
          <w:sz w:val="28"/>
          <w:szCs w:val="28"/>
        </w:rPr>
        <w:t>мии оснащён необходимыми приборами, аппаратами, материалами, реакт</w:t>
      </w:r>
      <w:r w:rsidRPr="0003221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3221F">
        <w:rPr>
          <w:rFonts w:ascii="Times New Roman" w:hAnsi="Times New Roman" w:cs="Times New Roman"/>
          <w:color w:val="000000"/>
          <w:sz w:val="28"/>
          <w:szCs w:val="28"/>
        </w:rPr>
        <w:t>вами  (необходимыми для постановки химического эксперимента). Химич</w:t>
      </w:r>
      <w:r w:rsidRPr="0003221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221F">
        <w:rPr>
          <w:rFonts w:ascii="Times New Roman" w:hAnsi="Times New Roman" w:cs="Times New Roman"/>
          <w:color w:val="000000"/>
          <w:sz w:val="28"/>
          <w:szCs w:val="28"/>
        </w:rPr>
        <w:t>ский эксперимент в условиях реализации СОО способствует не только разв</w:t>
      </w:r>
      <w:r w:rsidRPr="0003221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3221F">
        <w:rPr>
          <w:rFonts w:ascii="Times New Roman" w:hAnsi="Times New Roman" w:cs="Times New Roman"/>
          <w:color w:val="000000"/>
          <w:sz w:val="28"/>
          <w:szCs w:val="28"/>
        </w:rPr>
        <w:t>тия самостоятельности и творческого мышления обучающихся,  повышения интереса к химии, но и формированию профессионально – значимых эксп</w:t>
      </w:r>
      <w:r w:rsidRPr="0003221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221F">
        <w:rPr>
          <w:rFonts w:ascii="Times New Roman" w:hAnsi="Times New Roman" w:cs="Times New Roman"/>
          <w:color w:val="000000"/>
          <w:sz w:val="28"/>
          <w:szCs w:val="28"/>
        </w:rPr>
        <w:t>риментальных умений. Методические указания для проведения практических работ по химии разработаны с учетом получаемой профессии, специальн</w:t>
      </w:r>
      <w:r w:rsidRPr="000322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3221F">
        <w:rPr>
          <w:rFonts w:ascii="Times New Roman" w:hAnsi="Times New Roman" w:cs="Times New Roman"/>
          <w:color w:val="000000"/>
          <w:sz w:val="28"/>
          <w:szCs w:val="28"/>
        </w:rPr>
        <w:t>сти. Например, химический опыт «Электропроводность  диэлектрика в пр</w:t>
      </w:r>
      <w:r w:rsidRPr="0003221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3221F">
        <w:rPr>
          <w:rFonts w:ascii="Times New Roman" w:hAnsi="Times New Roman" w:cs="Times New Roman"/>
          <w:color w:val="000000"/>
          <w:sz w:val="28"/>
          <w:szCs w:val="28"/>
        </w:rPr>
        <w:t>сутствии примеси электролита»  демонстрируется при изучении темы «Те</w:t>
      </w:r>
      <w:r w:rsidRPr="000322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3221F">
        <w:rPr>
          <w:rFonts w:ascii="Times New Roman" w:hAnsi="Times New Roman" w:cs="Times New Roman"/>
          <w:color w:val="000000"/>
          <w:sz w:val="28"/>
          <w:szCs w:val="28"/>
        </w:rPr>
        <w:t xml:space="preserve">рия электролитической диссоциации» </w:t>
      </w:r>
      <w:proofErr w:type="gramStart"/>
      <w:r w:rsidRPr="0003221F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03221F">
        <w:rPr>
          <w:rFonts w:ascii="Times New Roman" w:hAnsi="Times New Roman" w:cs="Times New Roman"/>
          <w:color w:val="000000"/>
          <w:sz w:val="28"/>
          <w:szCs w:val="28"/>
        </w:rPr>
        <w:t xml:space="preserve"> по специальности </w:t>
      </w:r>
      <w:r w:rsidRPr="0003221F">
        <w:rPr>
          <w:rFonts w:ascii="Times New Roman" w:hAnsi="Times New Roman" w:cs="Times New Roman"/>
          <w:sz w:val="28"/>
          <w:szCs w:val="28"/>
        </w:rPr>
        <w:t>08.02.09 Монтаж, наладка и эксплуатация электрооборудования промышле</w:t>
      </w:r>
      <w:r w:rsidRPr="0003221F">
        <w:rPr>
          <w:rFonts w:ascii="Times New Roman" w:hAnsi="Times New Roman" w:cs="Times New Roman"/>
          <w:sz w:val="28"/>
          <w:szCs w:val="28"/>
        </w:rPr>
        <w:t>н</w:t>
      </w:r>
      <w:r w:rsidRPr="0003221F">
        <w:rPr>
          <w:rFonts w:ascii="Times New Roman" w:hAnsi="Times New Roman" w:cs="Times New Roman"/>
          <w:sz w:val="28"/>
          <w:szCs w:val="28"/>
        </w:rPr>
        <w:t>ных и гражданских зданий. Именно их будущий вид профессиональной де</w:t>
      </w:r>
      <w:r w:rsidRPr="0003221F">
        <w:rPr>
          <w:rFonts w:ascii="Times New Roman" w:hAnsi="Times New Roman" w:cs="Times New Roman"/>
          <w:sz w:val="28"/>
          <w:szCs w:val="28"/>
        </w:rPr>
        <w:t>я</w:t>
      </w:r>
      <w:r w:rsidRPr="0003221F">
        <w:rPr>
          <w:rFonts w:ascii="Times New Roman" w:hAnsi="Times New Roman" w:cs="Times New Roman"/>
          <w:sz w:val="28"/>
          <w:szCs w:val="28"/>
        </w:rPr>
        <w:t xml:space="preserve">тельности связан с электротехническим производством. </w:t>
      </w:r>
    </w:p>
    <w:p w:rsidR="0003221F" w:rsidRPr="0003221F" w:rsidRDefault="0003221F" w:rsidP="0003221F">
      <w:pPr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21F">
        <w:rPr>
          <w:rFonts w:ascii="Times New Roman" w:hAnsi="Times New Roman" w:cs="Times New Roman"/>
          <w:sz w:val="28"/>
          <w:szCs w:val="28"/>
        </w:rPr>
        <w:t>В кабинете имеются дидактические средства с производственным с</w:t>
      </w:r>
      <w:r w:rsidRPr="0003221F">
        <w:rPr>
          <w:rFonts w:ascii="Times New Roman" w:hAnsi="Times New Roman" w:cs="Times New Roman"/>
          <w:sz w:val="28"/>
          <w:szCs w:val="28"/>
        </w:rPr>
        <w:t>о</w:t>
      </w:r>
      <w:r w:rsidRPr="0003221F">
        <w:rPr>
          <w:rFonts w:ascii="Times New Roman" w:hAnsi="Times New Roman" w:cs="Times New Roman"/>
          <w:sz w:val="28"/>
          <w:szCs w:val="28"/>
        </w:rPr>
        <w:t>держанием: презентации, таблицы, графики, рисунки, схемы, фотографии, инструкционные карты, карточки – задания для самостоятельной работы и т.д..  Специфику этих учебных пособий составляет профессиональная н</w:t>
      </w:r>
      <w:r w:rsidRPr="0003221F">
        <w:rPr>
          <w:rFonts w:ascii="Times New Roman" w:hAnsi="Times New Roman" w:cs="Times New Roman"/>
          <w:sz w:val="28"/>
          <w:szCs w:val="28"/>
        </w:rPr>
        <w:t>а</w:t>
      </w:r>
      <w:r w:rsidRPr="0003221F">
        <w:rPr>
          <w:rFonts w:ascii="Times New Roman" w:hAnsi="Times New Roman" w:cs="Times New Roman"/>
          <w:sz w:val="28"/>
          <w:szCs w:val="28"/>
        </w:rPr>
        <w:t xml:space="preserve">правленность. </w:t>
      </w:r>
      <w:proofErr w:type="gramEnd"/>
    </w:p>
    <w:p w:rsidR="0003221F" w:rsidRPr="0003221F" w:rsidRDefault="0003221F" w:rsidP="0003221F">
      <w:pPr>
        <w:ind w:firstLine="68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221F">
        <w:rPr>
          <w:rFonts w:ascii="Times New Roman" w:hAnsi="Times New Roman" w:cs="Times New Roman"/>
          <w:sz w:val="28"/>
          <w:szCs w:val="28"/>
        </w:rPr>
        <w:t xml:space="preserve">Конечно, сегодня невозможно представить процесс обучения без таких технических средств обучения, как интерактивная доска. Использование интерактивной доски на уроках обеспечивает оптимизацию </w:t>
      </w:r>
      <w:proofErr w:type="spellStart"/>
      <w:r w:rsidRPr="0003221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3221F">
        <w:rPr>
          <w:rFonts w:ascii="Times New Roman" w:hAnsi="Times New Roman" w:cs="Times New Roman"/>
          <w:sz w:val="28"/>
          <w:szCs w:val="28"/>
        </w:rPr>
        <w:t xml:space="preserve"> – воспит</w:t>
      </w:r>
      <w:r w:rsidRPr="0003221F">
        <w:rPr>
          <w:rFonts w:ascii="Times New Roman" w:hAnsi="Times New Roman" w:cs="Times New Roman"/>
          <w:sz w:val="28"/>
          <w:szCs w:val="28"/>
        </w:rPr>
        <w:t>а</w:t>
      </w:r>
      <w:r w:rsidRPr="0003221F">
        <w:rPr>
          <w:rFonts w:ascii="Times New Roman" w:hAnsi="Times New Roman" w:cs="Times New Roman"/>
          <w:sz w:val="28"/>
          <w:szCs w:val="28"/>
        </w:rPr>
        <w:t xml:space="preserve">тельного процесса </w:t>
      </w:r>
      <w:r w:rsidRPr="0003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 предъявлению большего объема информации в новом и качественном содержании, что позволяет быстрее установить обра</w:t>
      </w:r>
      <w:r w:rsidRPr="0003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03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ную связь и облегчить контроль (самоконтроль) и оценку (самооценку) зн</w:t>
      </w:r>
      <w:r w:rsidRPr="0003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3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ний и умений. </w:t>
      </w:r>
    </w:p>
    <w:p w:rsidR="0003221F" w:rsidRPr="0003221F" w:rsidRDefault="0003221F" w:rsidP="0003221F">
      <w:pPr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03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Кабинет химии оснащен информационными стендами, которые тоже несут связь с профессиональной деятельностью. Внешнее оформление кабинета отражает профиль техникума и специализацию учебных групп. </w:t>
      </w:r>
      <w:proofErr w:type="gramStart"/>
      <w:r w:rsidRPr="0003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</w:t>
      </w:r>
      <w:r w:rsidRPr="0003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3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мер, стенд «Химический состав пищевых продуктов» используется на уроках химии для обучающихся по профессии «Повар, кондитер»; стенд «</w:t>
      </w:r>
      <w:proofErr w:type="spellStart"/>
      <w:r w:rsidRPr="0003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Топливно</w:t>
      </w:r>
      <w:proofErr w:type="spellEnd"/>
      <w:r w:rsidRPr="0003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энергетические ресурсы Российской Федерации» - для </w:t>
      </w:r>
      <w:r w:rsidRPr="00032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обучающихся по профессии «Машинист локомотива», по специальности «</w:t>
      </w:r>
      <w:r w:rsidRPr="0003221F">
        <w:rPr>
          <w:rFonts w:ascii="Times New Roman" w:hAnsi="Times New Roman" w:cs="Times New Roman"/>
          <w:sz w:val="28"/>
          <w:szCs w:val="28"/>
        </w:rPr>
        <w:t>Монтаж, наладка и эксплуатация электрооборудования промышленных и гражданских зданий»; стенд «Химия металлических материалов» - для обучающихся по специал</w:t>
      </w:r>
      <w:r w:rsidRPr="0003221F">
        <w:rPr>
          <w:rFonts w:ascii="Times New Roman" w:hAnsi="Times New Roman" w:cs="Times New Roman"/>
          <w:sz w:val="28"/>
          <w:szCs w:val="28"/>
        </w:rPr>
        <w:t>ь</w:t>
      </w:r>
      <w:r w:rsidRPr="0003221F">
        <w:rPr>
          <w:rFonts w:ascii="Times New Roman" w:hAnsi="Times New Roman" w:cs="Times New Roman"/>
          <w:sz w:val="28"/>
          <w:szCs w:val="28"/>
        </w:rPr>
        <w:t>ности «Техническое обслуживание и ремонт автомобильного транспорта».</w:t>
      </w:r>
      <w:proofErr w:type="gramEnd"/>
      <w:r w:rsidRPr="0003221F">
        <w:rPr>
          <w:rFonts w:ascii="Times New Roman" w:hAnsi="Times New Roman" w:cs="Times New Roman"/>
          <w:sz w:val="28"/>
          <w:szCs w:val="28"/>
        </w:rPr>
        <w:t xml:space="preserve"> Причем систематически стенды обновляются, в зависимости от темы зан</w:t>
      </w:r>
      <w:r w:rsidRPr="0003221F">
        <w:rPr>
          <w:rFonts w:ascii="Times New Roman" w:hAnsi="Times New Roman" w:cs="Times New Roman"/>
          <w:sz w:val="28"/>
          <w:szCs w:val="28"/>
        </w:rPr>
        <w:t>я</w:t>
      </w:r>
      <w:r w:rsidRPr="0003221F">
        <w:rPr>
          <w:rFonts w:ascii="Times New Roman" w:hAnsi="Times New Roman" w:cs="Times New Roman"/>
          <w:sz w:val="28"/>
          <w:szCs w:val="28"/>
        </w:rPr>
        <w:t>тий.</w:t>
      </w:r>
    </w:p>
    <w:p w:rsidR="0003221F" w:rsidRPr="0003221F" w:rsidRDefault="0003221F" w:rsidP="000322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21F">
        <w:rPr>
          <w:rFonts w:ascii="Times New Roman" w:hAnsi="Times New Roman" w:cs="Times New Roman"/>
          <w:sz w:val="28"/>
          <w:szCs w:val="28"/>
        </w:rPr>
        <w:t xml:space="preserve">Таким образом, кабинет химии представляет собой логическое дополнение аудиторных и </w:t>
      </w:r>
      <w:proofErr w:type="spellStart"/>
      <w:r w:rsidRPr="0003221F">
        <w:rPr>
          <w:rFonts w:ascii="Times New Roman" w:hAnsi="Times New Roman" w:cs="Times New Roman"/>
          <w:sz w:val="28"/>
          <w:szCs w:val="28"/>
        </w:rPr>
        <w:t>внеуадиторных</w:t>
      </w:r>
      <w:proofErr w:type="spellEnd"/>
      <w:r w:rsidRPr="0003221F">
        <w:rPr>
          <w:rFonts w:ascii="Times New Roman" w:hAnsi="Times New Roman" w:cs="Times New Roman"/>
          <w:sz w:val="28"/>
          <w:szCs w:val="28"/>
        </w:rPr>
        <w:t xml:space="preserve"> занятий, используемый для формиров</w:t>
      </w:r>
      <w:r w:rsidRPr="0003221F">
        <w:rPr>
          <w:rFonts w:ascii="Times New Roman" w:hAnsi="Times New Roman" w:cs="Times New Roman"/>
          <w:sz w:val="28"/>
          <w:szCs w:val="28"/>
        </w:rPr>
        <w:t>а</w:t>
      </w:r>
      <w:r w:rsidRPr="0003221F">
        <w:rPr>
          <w:rFonts w:ascii="Times New Roman" w:hAnsi="Times New Roman" w:cs="Times New Roman"/>
          <w:sz w:val="28"/>
          <w:szCs w:val="28"/>
        </w:rPr>
        <w:t>ния профессионально – направленной личности будущего специалиста.</w:t>
      </w:r>
    </w:p>
    <w:p w:rsidR="0003221F" w:rsidRPr="0003221F" w:rsidRDefault="0003221F" w:rsidP="0003221F">
      <w:pPr>
        <w:pStyle w:val="a3"/>
        <w:spacing w:after="0"/>
        <w:ind w:left="0" w:firstLine="708"/>
        <w:contextualSpacing/>
        <w:jc w:val="both"/>
        <w:rPr>
          <w:i/>
          <w:color w:val="000000"/>
          <w:sz w:val="28"/>
          <w:szCs w:val="28"/>
        </w:rPr>
      </w:pPr>
      <w:r w:rsidRPr="0003221F">
        <w:rPr>
          <w:i/>
          <w:color w:val="000000"/>
          <w:sz w:val="28"/>
          <w:szCs w:val="28"/>
        </w:rPr>
        <w:t>Рассмотрим использование потенциала предмета в формировании общих компетенций.</w:t>
      </w:r>
    </w:p>
    <w:p w:rsidR="0003221F" w:rsidRPr="0003221F" w:rsidRDefault="0003221F" w:rsidP="0003221F">
      <w:pPr>
        <w:pStyle w:val="a3"/>
        <w:spacing w:after="0"/>
        <w:ind w:left="0" w:firstLine="708"/>
        <w:contextualSpacing/>
        <w:jc w:val="both"/>
        <w:rPr>
          <w:color w:val="000000"/>
          <w:sz w:val="28"/>
          <w:szCs w:val="28"/>
        </w:rPr>
      </w:pPr>
      <w:r w:rsidRPr="0003221F">
        <w:rPr>
          <w:color w:val="000000"/>
          <w:sz w:val="28"/>
          <w:szCs w:val="28"/>
        </w:rPr>
        <w:t xml:space="preserve">Внедрение ФГОС в профессиональных образовательных учреждениях доказало необходимость реализации </w:t>
      </w:r>
      <w:proofErr w:type="spellStart"/>
      <w:r w:rsidRPr="0003221F">
        <w:rPr>
          <w:color w:val="000000"/>
          <w:sz w:val="28"/>
          <w:szCs w:val="28"/>
        </w:rPr>
        <w:t>компетентностного</w:t>
      </w:r>
      <w:proofErr w:type="spellEnd"/>
      <w:r w:rsidRPr="0003221F">
        <w:rPr>
          <w:color w:val="000000"/>
          <w:sz w:val="28"/>
          <w:szCs w:val="28"/>
        </w:rPr>
        <w:t xml:space="preserve"> подхода и стало основой изменения результата подготовки специалиста. Новые образовател</w:t>
      </w:r>
      <w:r w:rsidRPr="0003221F">
        <w:rPr>
          <w:color w:val="000000"/>
          <w:sz w:val="28"/>
          <w:szCs w:val="28"/>
        </w:rPr>
        <w:t>ь</w:t>
      </w:r>
      <w:r w:rsidRPr="0003221F">
        <w:rPr>
          <w:color w:val="000000"/>
          <w:sz w:val="28"/>
          <w:szCs w:val="28"/>
        </w:rPr>
        <w:t>ные результаты – это сформированные у студентов общие и профессионал</w:t>
      </w:r>
      <w:r w:rsidRPr="0003221F">
        <w:rPr>
          <w:color w:val="000000"/>
          <w:sz w:val="28"/>
          <w:szCs w:val="28"/>
        </w:rPr>
        <w:t>ь</w:t>
      </w:r>
      <w:r w:rsidRPr="0003221F">
        <w:rPr>
          <w:color w:val="000000"/>
          <w:sz w:val="28"/>
          <w:szCs w:val="28"/>
        </w:rPr>
        <w:t>ные компетенции (</w:t>
      </w:r>
      <w:proofErr w:type="gramStart"/>
      <w:r w:rsidRPr="0003221F">
        <w:rPr>
          <w:color w:val="000000"/>
          <w:sz w:val="28"/>
          <w:szCs w:val="28"/>
        </w:rPr>
        <w:t>ОК</w:t>
      </w:r>
      <w:proofErr w:type="gramEnd"/>
      <w:r w:rsidRPr="0003221F">
        <w:rPr>
          <w:color w:val="000000"/>
          <w:sz w:val="28"/>
          <w:szCs w:val="28"/>
        </w:rPr>
        <w:t xml:space="preserve"> и ПК), предусмотренные ФГОС СПО в соответствии со специальностью (профессией). В </w:t>
      </w:r>
      <w:r w:rsidRPr="0003221F">
        <w:rPr>
          <w:sz w:val="28"/>
          <w:szCs w:val="28"/>
        </w:rPr>
        <w:t>Федеральном законе  Российской Фед</w:t>
      </w:r>
      <w:r w:rsidRPr="0003221F">
        <w:rPr>
          <w:sz w:val="28"/>
          <w:szCs w:val="28"/>
        </w:rPr>
        <w:t>е</w:t>
      </w:r>
      <w:r w:rsidRPr="0003221F">
        <w:rPr>
          <w:sz w:val="28"/>
          <w:szCs w:val="28"/>
        </w:rPr>
        <w:t>рации (от 29 декабря 2012 г. №273 – ФЗ (ред. от 03.08.2018 г.)) «Об образов</w:t>
      </w:r>
      <w:r w:rsidRPr="0003221F">
        <w:rPr>
          <w:sz w:val="28"/>
          <w:szCs w:val="28"/>
        </w:rPr>
        <w:t>а</w:t>
      </w:r>
      <w:r w:rsidRPr="0003221F">
        <w:rPr>
          <w:sz w:val="28"/>
          <w:szCs w:val="28"/>
        </w:rPr>
        <w:t xml:space="preserve">нии в Российской Федерации» </w:t>
      </w:r>
      <w:r w:rsidRPr="0003221F">
        <w:rPr>
          <w:color w:val="000000"/>
          <w:sz w:val="28"/>
          <w:szCs w:val="28"/>
        </w:rPr>
        <w:t>компетенция рассматривается как «готовность действовать на основе имеющихся знаний, умений, навыков при решении з</w:t>
      </w:r>
      <w:r w:rsidRPr="0003221F">
        <w:rPr>
          <w:color w:val="000000"/>
          <w:sz w:val="28"/>
          <w:szCs w:val="28"/>
        </w:rPr>
        <w:t>а</w:t>
      </w:r>
      <w:r w:rsidRPr="0003221F">
        <w:rPr>
          <w:color w:val="000000"/>
          <w:sz w:val="28"/>
          <w:szCs w:val="28"/>
        </w:rPr>
        <w:t>дач общих для многих видов деятельности». Общие компетенции означают совокупность социально – личностных каче</w:t>
      </w:r>
      <w:proofErr w:type="gramStart"/>
      <w:r w:rsidRPr="0003221F">
        <w:rPr>
          <w:color w:val="000000"/>
          <w:sz w:val="28"/>
          <w:szCs w:val="28"/>
        </w:rPr>
        <w:t>ств ст</w:t>
      </w:r>
      <w:proofErr w:type="gramEnd"/>
      <w:r w:rsidRPr="0003221F">
        <w:rPr>
          <w:color w:val="000000"/>
          <w:sz w:val="28"/>
          <w:szCs w:val="28"/>
        </w:rPr>
        <w:t xml:space="preserve">удента, обеспечивающих осуществление деятельности на определенном квалификационном уровне. Основное назначение </w:t>
      </w:r>
      <w:proofErr w:type="gramStart"/>
      <w:r w:rsidRPr="0003221F">
        <w:rPr>
          <w:color w:val="000000"/>
          <w:sz w:val="28"/>
          <w:szCs w:val="28"/>
        </w:rPr>
        <w:t>ОК</w:t>
      </w:r>
      <w:proofErr w:type="gramEnd"/>
      <w:r w:rsidRPr="0003221F">
        <w:rPr>
          <w:color w:val="000000"/>
          <w:sz w:val="28"/>
          <w:szCs w:val="28"/>
        </w:rPr>
        <w:t xml:space="preserve"> – обеспечить успешную социализацию выпускника.</w:t>
      </w:r>
    </w:p>
    <w:p w:rsidR="0003221F" w:rsidRPr="0003221F" w:rsidRDefault="0003221F" w:rsidP="0003221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3221F">
        <w:rPr>
          <w:color w:val="000000"/>
          <w:sz w:val="28"/>
          <w:szCs w:val="28"/>
        </w:rPr>
        <w:t>Встает правомерный вопрос: как учить? Отвечая на этот вопрос, с уверенностью могу сказать, необходимо использовать интерактивные, диалог</w:t>
      </w:r>
      <w:r w:rsidRPr="0003221F">
        <w:rPr>
          <w:color w:val="000000"/>
          <w:sz w:val="28"/>
          <w:szCs w:val="28"/>
        </w:rPr>
        <w:t>о</w:t>
      </w:r>
      <w:r w:rsidRPr="0003221F">
        <w:rPr>
          <w:color w:val="000000"/>
          <w:sz w:val="28"/>
          <w:szCs w:val="28"/>
        </w:rPr>
        <w:t>вые технологии, методы проектов и другие, где студент выступает субъектом деятельности, обучение происходит через открытие, моделирование жизне</w:t>
      </w:r>
      <w:r w:rsidRPr="0003221F">
        <w:rPr>
          <w:color w:val="000000"/>
          <w:sz w:val="28"/>
          <w:szCs w:val="28"/>
        </w:rPr>
        <w:t>н</w:t>
      </w:r>
      <w:r w:rsidRPr="0003221F">
        <w:rPr>
          <w:color w:val="000000"/>
          <w:sz w:val="28"/>
          <w:szCs w:val="28"/>
        </w:rPr>
        <w:t>но важных профессиональных затруднений, поиск путей их решения. Нео</w:t>
      </w:r>
      <w:r w:rsidRPr="0003221F">
        <w:rPr>
          <w:color w:val="000000"/>
          <w:sz w:val="28"/>
          <w:szCs w:val="28"/>
        </w:rPr>
        <w:t>б</w:t>
      </w:r>
      <w:r w:rsidRPr="0003221F">
        <w:rPr>
          <w:color w:val="000000"/>
          <w:sz w:val="28"/>
          <w:szCs w:val="28"/>
        </w:rPr>
        <w:t xml:space="preserve">ходима смена позиции преподавателя во взаимодействии с </w:t>
      </w:r>
      <w:proofErr w:type="gramStart"/>
      <w:r w:rsidRPr="0003221F">
        <w:rPr>
          <w:color w:val="000000"/>
          <w:sz w:val="28"/>
          <w:szCs w:val="28"/>
        </w:rPr>
        <w:t>обучающимися</w:t>
      </w:r>
      <w:proofErr w:type="gramEnd"/>
      <w:r w:rsidRPr="0003221F">
        <w:rPr>
          <w:color w:val="000000"/>
          <w:sz w:val="28"/>
          <w:szCs w:val="28"/>
        </w:rPr>
        <w:t>.</w:t>
      </w:r>
    </w:p>
    <w:p w:rsidR="0003221F" w:rsidRPr="0003221F" w:rsidRDefault="0003221F" w:rsidP="0003221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3221F">
        <w:rPr>
          <w:color w:val="000000"/>
          <w:sz w:val="28"/>
          <w:szCs w:val="28"/>
        </w:rPr>
        <w:t xml:space="preserve">В стандартах ФГОС СПО предусмотрено формирование </w:t>
      </w:r>
      <w:proofErr w:type="gramStart"/>
      <w:r w:rsidRPr="0003221F">
        <w:rPr>
          <w:color w:val="000000"/>
          <w:sz w:val="28"/>
          <w:szCs w:val="28"/>
        </w:rPr>
        <w:t>ОК</w:t>
      </w:r>
      <w:proofErr w:type="gramEnd"/>
      <w:r w:rsidRPr="0003221F">
        <w:rPr>
          <w:color w:val="000000"/>
          <w:sz w:val="28"/>
          <w:szCs w:val="28"/>
        </w:rPr>
        <w:t xml:space="preserve"> для сп</w:t>
      </w:r>
      <w:r w:rsidRPr="0003221F">
        <w:rPr>
          <w:color w:val="000000"/>
          <w:sz w:val="28"/>
          <w:szCs w:val="28"/>
        </w:rPr>
        <w:t>е</w:t>
      </w:r>
      <w:r w:rsidRPr="0003221F">
        <w:rPr>
          <w:color w:val="000000"/>
          <w:sz w:val="28"/>
          <w:szCs w:val="28"/>
        </w:rPr>
        <w:t>циалистов среднего звена и для квалифицированных рабочих, служащих. Попытаемся определить: какие компетентности являются определяющими, то есть лежат в основе развития личности студента.</w:t>
      </w:r>
    </w:p>
    <w:p w:rsidR="0003221F" w:rsidRPr="0003221F" w:rsidRDefault="0003221F" w:rsidP="0003221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3221F">
        <w:rPr>
          <w:color w:val="000000"/>
          <w:sz w:val="28"/>
          <w:szCs w:val="28"/>
        </w:rPr>
        <w:lastRenderedPageBreak/>
        <w:t>В зависимости от содержания образования (учебных предметов и образов</w:t>
      </w:r>
      <w:r w:rsidRPr="0003221F">
        <w:rPr>
          <w:color w:val="000000"/>
          <w:sz w:val="28"/>
          <w:szCs w:val="28"/>
        </w:rPr>
        <w:t>а</w:t>
      </w:r>
      <w:r w:rsidRPr="0003221F">
        <w:rPr>
          <w:color w:val="000000"/>
          <w:sz w:val="28"/>
          <w:szCs w:val="28"/>
        </w:rPr>
        <w:t xml:space="preserve">тельных областей) различают ключевые, </w:t>
      </w:r>
      <w:proofErr w:type="spellStart"/>
      <w:r w:rsidRPr="0003221F">
        <w:rPr>
          <w:color w:val="000000"/>
          <w:sz w:val="28"/>
          <w:szCs w:val="28"/>
        </w:rPr>
        <w:t>общепредметные</w:t>
      </w:r>
      <w:proofErr w:type="spellEnd"/>
      <w:r w:rsidRPr="0003221F">
        <w:rPr>
          <w:color w:val="000000"/>
          <w:sz w:val="28"/>
          <w:szCs w:val="28"/>
        </w:rPr>
        <w:t xml:space="preserve"> и предметные компетенции:</w:t>
      </w:r>
    </w:p>
    <w:p w:rsidR="0003221F" w:rsidRPr="0003221F" w:rsidRDefault="0003221F" w:rsidP="0003221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3221F">
        <w:rPr>
          <w:bCs/>
          <w:color w:val="000000"/>
          <w:sz w:val="28"/>
          <w:szCs w:val="28"/>
        </w:rPr>
        <w:t>ключевые</w:t>
      </w:r>
      <w:r w:rsidRPr="0003221F">
        <w:rPr>
          <w:color w:val="000000"/>
          <w:sz w:val="28"/>
          <w:szCs w:val="28"/>
        </w:rPr>
        <w:t> (самые общие понятия) – ОК.1, ОК.5;</w:t>
      </w:r>
    </w:p>
    <w:p w:rsidR="0003221F" w:rsidRPr="0003221F" w:rsidRDefault="0003221F" w:rsidP="0003221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03221F">
        <w:rPr>
          <w:bCs/>
          <w:color w:val="000000"/>
          <w:sz w:val="28"/>
          <w:szCs w:val="28"/>
        </w:rPr>
        <w:t>общепредметные</w:t>
      </w:r>
      <w:proofErr w:type="spellEnd"/>
      <w:r w:rsidRPr="0003221F">
        <w:rPr>
          <w:color w:val="000000"/>
          <w:sz w:val="28"/>
          <w:szCs w:val="28"/>
        </w:rPr>
        <w:t xml:space="preserve"> (формируется с помощью </w:t>
      </w:r>
      <w:proofErr w:type="spellStart"/>
      <w:r w:rsidRPr="0003221F">
        <w:rPr>
          <w:color w:val="000000"/>
          <w:sz w:val="28"/>
          <w:szCs w:val="28"/>
        </w:rPr>
        <w:t>межпредметных</w:t>
      </w:r>
      <w:proofErr w:type="spellEnd"/>
      <w:r w:rsidRPr="0003221F">
        <w:rPr>
          <w:color w:val="000000"/>
          <w:sz w:val="28"/>
          <w:szCs w:val="28"/>
        </w:rPr>
        <w:t xml:space="preserve"> связей) – ОК.2, ОК.3, ОК.5, ОК.6;</w:t>
      </w:r>
    </w:p>
    <w:p w:rsidR="0003221F" w:rsidRPr="0003221F" w:rsidRDefault="0003221F" w:rsidP="0003221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03221F">
        <w:rPr>
          <w:bCs/>
          <w:color w:val="000000"/>
          <w:sz w:val="28"/>
          <w:szCs w:val="28"/>
        </w:rPr>
        <w:t>предметные</w:t>
      </w:r>
      <w:proofErr w:type="gramEnd"/>
      <w:r w:rsidRPr="0003221F">
        <w:rPr>
          <w:color w:val="000000"/>
          <w:sz w:val="28"/>
          <w:szCs w:val="28"/>
        </w:rPr>
        <w:t xml:space="preserve"> (касающиеся одного предмета) – ОК.4, ОК.5, ОК.6, ОК.7.</w:t>
      </w:r>
    </w:p>
    <w:p w:rsidR="0003221F" w:rsidRPr="0003221F" w:rsidRDefault="0003221F" w:rsidP="0003221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3221F">
        <w:rPr>
          <w:color w:val="000000"/>
          <w:sz w:val="28"/>
          <w:szCs w:val="28"/>
        </w:rPr>
        <w:t>Овладение ключевыми компетенциями студентами возможно только при соблюдении целого ряда требований.</w:t>
      </w:r>
    </w:p>
    <w:p w:rsidR="0003221F" w:rsidRPr="0003221F" w:rsidRDefault="0003221F" w:rsidP="0003221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3221F">
        <w:rPr>
          <w:bCs/>
          <w:color w:val="000000"/>
          <w:sz w:val="28"/>
          <w:szCs w:val="28"/>
        </w:rPr>
        <w:t>1. Диагностические требования:</w:t>
      </w:r>
    </w:p>
    <w:p w:rsidR="0003221F" w:rsidRPr="0003221F" w:rsidRDefault="0003221F" w:rsidP="0003221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3221F">
        <w:rPr>
          <w:color w:val="000000"/>
          <w:sz w:val="28"/>
          <w:szCs w:val="28"/>
        </w:rPr>
        <w:t>четкое формирование общеобразовательных задач;</w:t>
      </w:r>
    </w:p>
    <w:p w:rsidR="0003221F" w:rsidRPr="0003221F" w:rsidRDefault="0003221F" w:rsidP="0003221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3221F">
        <w:rPr>
          <w:color w:val="000000"/>
          <w:sz w:val="28"/>
          <w:szCs w:val="28"/>
        </w:rPr>
        <w:t>определение оптимального содержания урока;</w:t>
      </w:r>
    </w:p>
    <w:p w:rsidR="0003221F" w:rsidRPr="0003221F" w:rsidRDefault="0003221F" w:rsidP="0003221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3221F">
        <w:rPr>
          <w:color w:val="000000"/>
          <w:sz w:val="28"/>
          <w:szCs w:val="28"/>
        </w:rPr>
        <w:t>прогнозирование уровня усвоения студентами знаний;</w:t>
      </w:r>
    </w:p>
    <w:p w:rsidR="0003221F" w:rsidRPr="0003221F" w:rsidRDefault="0003221F" w:rsidP="0003221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3221F">
        <w:rPr>
          <w:color w:val="000000"/>
          <w:sz w:val="28"/>
          <w:szCs w:val="28"/>
        </w:rPr>
        <w:t>выбор наиболее рациональных методов, приемов, средств обучения, стимулирования и контроля;</w:t>
      </w:r>
    </w:p>
    <w:p w:rsidR="0003221F" w:rsidRPr="0003221F" w:rsidRDefault="0003221F" w:rsidP="0003221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3221F">
        <w:rPr>
          <w:color w:val="000000"/>
          <w:sz w:val="28"/>
          <w:szCs w:val="28"/>
        </w:rPr>
        <w:t>реализация на уроке дидактических принципов.</w:t>
      </w:r>
    </w:p>
    <w:p w:rsidR="0003221F" w:rsidRPr="0003221F" w:rsidRDefault="0003221F" w:rsidP="0003221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3221F">
        <w:rPr>
          <w:bCs/>
          <w:color w:val="000000"/>
          <w:sz w:val="28"/>
          <w:szCs w:val="28"/>
        </w:rPr>
        <w:t>2. Психологические требования:</w:t>
      </w:r>
    </w:p>
    <w:p w:rsidR="0003221F" w:rsidRPr="0003221F" w:rsidRDefault="0003221F" w:rsidP="0003221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3221F">
        <w:rPr>
          <w:color w:val="000000"/>
          <w:sz w:val="28"/>
          <w:szCs w:val="28"/>
        </w:rPr>
        <w:t>определение содержания и структуры урока в соответствии с принц</w:t>
      </w:r>
      <w:r w:rsidRPr="0003221F">
        <w:rPr>
          <w:color w:val="000000"/>
          <w:sz w:val="28"/>
          <w:szCs w:val="28"/>
        </w:rPr>
        <w:t>и</w:t>
      </w:r>
      <w:r w:rsidRPr="0003221F">
        <w:rPr>
          <w:color w:val="000000"/>
          <w:sz w:val="28"/>
          <w:szCs w:val="28"/>
        </w:rPr>
        <w:t>пами развивающего обучения;</w:t>
      </w:r>
    </w:p>
    <w:p w:rsidR="0003221F" w:rsidRPr="0003221F" w:rsidRDefault="0003221F" w:rsidP="0003221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3221F">
        <w:rPr>
          <w:color w:val="000000"/>
          <w:sz w:val="28"/>
          <w:szCs w:val="28"/>
        </w:rPr>
        <w:t>особенности самоорганизации преподавателя;</w:t>
      </w:r>
    </w:p>
    <w:p w:rsidR="0003221F" w:rsidRPr="0003221F" w:rsidRDefault="0003221F" w:rsidP="0003221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3221F">
        <w:rPr>
          <w:color w:val="000000"/>
          <w:sz w:val="28"/>
          <w:szCs w:val="28"/>
        </w:rPr>
        <w:t>организация познавательной деятельности студентов;</w:t>
      </w:r>
    </w:p>
    <w:p w:rsidR="0003221F" w:rsidRPr="0003221F" w:rsidRDefault="0003221F" w:rsidP="0003221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3221F">
        <w:rPr>
          <w:color w:val="000000"/>
          <w:sz w:val="28"/>
          <w:szCs w:val="28"/>
        </w:rPr>
        <w:t>организация деятельности мышления и воображения студентами в процессе формирования новых знаний и умений;</w:t>
      </w:r>
    </w:p>
    <w:p w:rsidR="0003221F" w:rsidRPr="0003221F" w:rsidRDefault="0003221F" w:rsidP="0003221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3221F">
        <w:rPr>
          <w:color w:val="000000"/>
          <w:sz w:val="28"/>
          <w:szCs w:val="28"/>
        </w:rPr>
        <w:t>учет возрастных особенностей.</w:t>
      </w:r>
    </w:p>
    <w:p w:rsidR="0003221F" w:rsidRPr="0003221F" w:rsidRDefault="0003221F" w:rsidP="0003221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3221F">
        <w:rPr>
          <w:bCs/>
          <w:color w:val="000000"/>
          <w:sz w:val="28"/>
          <w:szCs w:val="28"/>
        </w:rPr>
        <w:t>3. Требования к проведению урока:</w:t>
      </w:r>
    </w:p>
    <w:p w:rsidR="0003221F" w:rsidRPr="0003221F" w:rsidRDefault="0003221F" w:rsidP="0003221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3221F">
        <w:rPr>
          <w:color w:val="000000"/>
          <w:sz w:val="28"/>
          <w:szCs w:val="28"/>
        </w:rPr>
        <w:t>урок должен быть эмоциональным – ОК.3;</w:t>
      </w:r>
    </w:p>
    <w:p w:rsidR="0003221F" w:rsidRPr="0003221F" w:rsidRDefault="0003221F" w:rsidP="0003221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3221F">
        <w:rPr>
          <w:color w:val="000000"/>
          <w:sz w:val="28"/>
          <w:szCs w:val="28"/>
        </w:rPr>
        <w:t>тема и ритм урока должен быть оптимальным – ОК.2;</w:t>
      </w:r>
    </w:p>
    <w:p w:rsidR="0003221F" w:rsidRPr="0003221F" w:rsidRDefault="0003221F" w:rsidP="0003221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3221F">
        <w:rPr>
          <w:color w:val="000000"/>
          <w:sz w:val="28"/>
          <w:szCs w:val="28"/>
        </w:rPr>
        <w:t>полный контакт преподавателя и студентов – ОК.6;</w:t>
      </w:r>
    </w:p>
    <w:p w:rsidR="0003221F" w:rsidRPr="0003221F" w:rsidRDefault="0003221F" w:rsidP="0003221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3221F">
        <w:rPr>
          <w:color w:val="000000"/>
          <w:sz w:val="28"/>
          <w:szCs w:val="28"/>
        </w:rPr>
        <w:t>атмосфера доброжелательности и активного творческого труда – ОК.5;</w:t>
      </w:r>
    </w:p>
    <w:p w:rsidR="0003221F" w:rsidRPr="0003221F" w:rsidRDefault="0003221F" w:rsidP="0003221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3221F">
        <w:rPr>
          <w:color w:val="000000"/>
          <w:sz w:val="28"/>
          <w:szCs w:val="28"/>
        </w:rPr>
        <w:t>смена видов деятельности – ОК.8, ОК.9;</w:t>
      </w:r>
    </w:p>
    <w:p w:rsidR="0003221F" w:rsidRPr="0003221F" w:rsidRDefault="0003221F" w:rsidP="0003221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3221F">
        <w:rPr>
          <w:color w:val="000000"/>
          <w:sz w:val="28"/>
          <w:szCs w:val="28"/>
        </w:rPr>
        <w:t>обеспечение активного учения каждого студента – ОК.7, ОК.9.</w:t>
      </w:r>
    </w:p>
    <w:p w:rsidR="0003221F" w:rsidRPr="0003221F" w:rsidRDefault="0003221F" w:rsidP="0003221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3221F">
        <w:rPr>
          <w:bCs/>
          <w:color w:val="000000"/>
          <w:sz w:val="28"/>
          <w:szCs w:val="28"/>
        </w:rPr>
        <w:t>Компетенции формируются, если:</w:t>
      </w:r>
    </w:p>
    <w:p w:rsidR="0003221F" w:rsidRPr="0003221F" w:rsidRDefault="0003221F" w:rsidP="0003221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3221F">
        <w:rPr>
          <w:color w:val="000000"/>
          <w:sz w:val="28"/>
          <w:szCs w:val="28"/>
        </w:rPr>
        <w:t>обучение носит деятельный характер;</w:t>
      </w:r>
    </w:p>
    <w:p w:rsidR="0003221F" w:rsidRPr="0003221F" w:rsidRDefault="0003221F" w:rsidP="0003221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3221F">
        <w:rPr>
          <w:color w:val="000000"/>
          <w:sz w:val="28"/>
          <w:szCs w:val="28"/>
        </w:rPr>
        <w:t>идет ориентация учебного процесса на развитие самостоятельности и ответственности студента за результаты своей деятельности (для этого необходимо увеличить долю самостоятельных работ творческого, п</w:t>
      </w:r>
      <w:r w:rsidRPr="0003221F">
        <w:rPr>
          <w:color w:val="000000"/>
          <w:sz w:val="28"/>
          <w:szCs w:val="28"/>
        </w:rPr>
        <w:t>о</w:t>
      </w:r>
      <w:r w:rsidRPr="0003221F">
        <w:rPr>
          <w:color w:val="000000"/>
          <w:sz w:val="28"/>
          <w:szCs w:val="28"/>
        </w:rPr>
        <w:t>искового, исследовательского и экспериментального характера);</w:t>
      </w:r>
    </w:p>
    <w:p w:rsidR="0003221F" w:rsidRPr="0003221F" w:rsidRDefault="0003221F" w:rsidP="0003221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3221F">
        <w:rPr>
          <w:color w:val="000000"/>
          <w:sz w:val="28"/>
          <w:szCs w:val="28"/>
        </w:rPr>
        <w:t>создаются условия для приобретения опыта и достижения цели;</w:t>
      </w:r>
    </w:p>
    <w:p w:rsidR="0003221F" w:rsidRPr="0003221F" w:rsidRDefault="0003221F" w:rsidP="0003221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3221F">
        <w:rPr>
          <w:color w:val="000000"/>
          <w:sz w:val="28"/>
          <w:szCs w:val="28"/>
        </w:rPr>
        <w:lastRenderedPageBreak/>
        <w:t>применяются такие технологии преподавания, в основе которых лежат самостоятельность и ответственность преподавателя за результаты обучающихся (проектная методика, исследовательский, проблемный, методы дифференцированного обучения, развивающее обучение);</w:t>
      </w:r>
    </w:p>
    <w:p w:rsidR="0003221F" w:rsidRPr="0003221F" w:rsidRDefault="0003221F" w:rsidP="0003221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3221F">
        <w:rPr>
          <w:color w:val="000000"/>
          <w:sz w:val="28"/>
          <w:szCs w:val="28"/>
        </w:rPr>
        <w:t>усиление практической направленности образования (через деловые, имитационные игры, творческие встречи, дискуссии, круглые столы);</w:t>
      </w:r>
    </w:p>
    <w:p w:rsidR="0003221F" w:rsidRPr="0003221F" w:rsidRDefault="0003221F" w:rsidP="0003221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3221F">
        <w:rPr>
          <w:color w:val="000000"/>
          <w:sz w:val="28"/>
          <w:szCs w:val="28"/>
        </w:rPr>
        <w:t>преподаватель умело управляет обучением и деятельностью студента.</w:t>
      </w:r>
    </w:p>
    <w:p w:rsidR="0003221F" w:rsidRPr="0003221F" w:rsidRDefault="0003221F" w:rsidP="0003221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3221F">
        <w:rPr>
          <w:color w:val="000000"/>
          <w:sz w:val="28"/>
          <w:szCs w:val="28"/>
        </w:rPr>
        <w:t>Преподаватель техникума не только ведет уроки, но и является классным руководителем группы, основная задача которого – формирование о</w:t>
      </w:r>
      <w:r w:rsidRPr="0003221F">
        <w:rPr>
          <w:color w:val="000000"/>
          <w:sz w:val="28"/>
          <w:szCs w:val="28"/>
        </w:rPr>
        <w:t>б</w:t>
      </w:r>
      <w:r w:rsidRPr="0003221F">
        <w:rPr>
          <w:color w:val="000000"/>
          <w:sz w:val="28"/>
          <w:szCs w:val="28"/>
        </w:rPr>
        <w:t xml:space="preserve">щих компетенций не только на уроках, но и во внеурочное время. Целью внеурочной деятельности является содействие в обеспечении достижения планируемых результатов обучающихся в соответствии с </w:t>
      </w:r>
      <w:proofErr w:type="gramStart"/>
      <w:r w:rsidRPr="0003221F">
        <w:rPr>
          <w:color w:val="000000"/>
          <w:sz w:val="28"/>
          <w:szCs w:val="28"/>
        </w:rPr>
        <w:t>ОК</w:t>
      </w:r>
      <w:proofErr w:type="gramEnd"/>
      <w:r w:rsidRPr="0003221F">
        <w:rPr>
          <w:color w:val="000000"/>
          <w:sz w:val="28"/>
          <w:szCs w:val="28"/>
        </w:rPr>
        <w:t xml:space="preserve"> основной обр</w:t>
      </w:r>
      <w:r w:rsidRPr="0003221F">
        <w:rPr>
          <w:color w:val="000000"/>
          <w:sz w:val="28"/>
          <w:szCs w:val="28"/>
        </w:rPr>
        <w:t>а</w:t>
      </w:r>
      <w:r w:rsidRPr="0003221F">
        <w:rPr>
          <w:color w:val="000000"/>
          <w:sz w:val="28"/>
          <w:szCs w:val="28"/>
        </w:rPr>
        <w:t>зовательной программы среднего профессионального образования.</w:t>
      </w:r>
    </w:p>
    <w:p w:rsidR="0003221F" w:rsidRPr="0003221F" w:rsidRDefault="0003221F" w:rsidP="0003221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3221F">
        <w:rPr>
          <w:color w:val="000000"/>
          <w:sz w:val="28"/>
          <w:szCs w:val="28"/>
        </w:rPr>
        <w:t>Одна из задач преподавателя, увлечь студентов  преподаваемыми ди</w:t>
      </w:r>
      <w:r w:rsidRPr="0003221F">
        <w:rPr>
          <w:color w:val="000000"/>
          <w:sz w:val="28"/>
          <w:szCs w:val="28"/>
        </w:rPr>
        <w:t>с</w:t>
      </w:r>
      <w:r w:rsidRPr="0003221F">
        <w:rPr>
          <w:color w:val="000000"/>
          <w:sz w:val="28"/>
          <w:szCs w:val="28"/>
        </w:rPr>
        <w:t xml:space="preserve">циплинами (химией, биологией, географией), максимально вовлекая их во внеаудиторную работу организованную наставником,  привлекая </w:t>
      </w:r>
      <w:proofErr w:type="gramStart"/>
      <w:r w:rsidRPr="0003221F">
        <w:rPr>
          <w:color w:val="000000"/>
          <w:sz w:val="28"/>
          <w:szCs w:val="28"/>
        </w:rPr>
        <w:t>к</w:t>
      </w:r>
      <w:proofErr w:type="gramEnd"/>
      <w:r w:rsidRPr="0003221F">
        <w:rPr>
          <w:color w:val="000000"/>
          <w:sz w:val="28"/>
          <w:szCs w:val="28"/>
        </w:rPr>
        <w:t xml:space="preserve">  участие в студенческих научно-практических конференциях, конкурсах, мероприятиях.  </w:t>
      </w:r>
      <w:proofErr w:type="gramStart"/>
      <w:r w:rsidRPr="0003221F">
        <w:rPr>
          <w:color w:val="000000"/>
          <w:sz w:val="28"/>
          <w:szCs w:val="28"/>
        </w:rPr>
        <w:t>В результате обучающиеся хорошо адаптируются в среде сверстников (так как, все предметы преподаются на 1 курсе и являются центром адаптации обучающихся в техникуме), благодаря индивидуальной работе руководителя, глубже изучается материал.</w:t>
      </w:r>
      <w:proofErr w:type="gramEnd"/>
      <w:r w:rsidRPr="0003221F">
        <w:rPr>
          <w:color w:val="000000"/>
          <w:sz w:val="28"/>
          <w:szCs w:val="28"/>
        </w:rPr>
        <w:t xml:space="preserve"> В ходе групповой работы формируются инте</w:t>
      </w:r>
      <w:r w:rsidRPr="0003221F">
        <w:rPr>
          <w:color w:val="000000"/>
          <w:sz w:val="28"/>
          <w:szCs w:val="28"/>
        </w:rPr>
        <w:t>л</w:t>
      </w:r>
      <w:r w:rsidRPr="0003221F">
        <w:rPr>
          <w:color w:val="000000"/>
          <w:sz w:val="28"/>
          <w:szCs w:val="28"/>
        </w:rPr>
        <w:t>лектуальные, коммуникативные компетенции (ОК.3, ОК.4, ОК.5, ОК.6, ОК.8)</w:t>
      </w:r>
    </w:p>
    <w:p w:rsidR="0003221F" w:rsidRPr="0003221F" w:rsidRDefault="0003221F" w:rsidP="0003221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3221F">
        <w:rPr>
          <w:color w:val="000000"/>
          <w:sz w:val="28"/>
          <w:szCs w:val="28"/>
        </w:rPr>
        <w:t>Участие в творческих конкурсах, внеклассных мероприятиях, дистанционных олимпиадах определяет готовность обучающихся на практике пр</w:t>
      </w:r>
      <w:r w:rsidRPr="0003221F">
        <w:rPr>
          <w:color w:val="000000"/>
          <w:sz w:val="28"/>
          <w:szCs w:val="28"/>
        </w:rPr>
        <w:t>и</w:t>
      </w:r>
      <w:r w:rsidRPr="0003221F">
        <w:rPr>
          <w:color w:val="000000"/>
          <w:sz w:val="28"/>
          <w:szCs w:val="28"/>
        </w:rPr>
        <w:t>менять полученные знания, уметь мыслить критично и нестандартно. Подг</w:t>
      </w:r>
      <w:r w:rsidRPr="0003221F">
        <w:rPr>
          <w:color w:val="000000"/>
          <w:sz w:val="28"/>
          <w:szCs w:val="28"/>
        </w:rPr>
        <w:t>о</w:t>
      </w:r>
      <w:r w:rsidRPr="0003221F">
        <w:rPr>
          <w:color w:val="000000"/>
          <w:sz w:val="28"/>
          <w:szCs w:val="28"/>
        </w:rPr>
        <w:t>товка к конкурсам большей частью основывается на практическом использ</w:t>
      </w:r>
      <w:r w:rsidRPr="0003221F">
        <w:rPr>
          <w:color w:val="000000"/>
          <w:sz w:val="28"/>
          <w:szCs w:val="28"/>
        </w:rPr>
        <w:t>о</w:t>
      </w:r>
      <w:r w:rsidRPr="0003221F">
        <w:rPr>
          <w:color w:val="000000"/>
          <w:sz w:val="28"/>
          <w:szCs w:val="28"/>
        </w:rPr>
        <w:t>вании возможностей информационных технологий – ОК.3, ОК.4, ОК.5.</w:t>
      </w:r>
    </w:p>
    <w:p w:rsidR="0003221F" w:rsidRPr="0003221F" w:rsidRDefault="0003221F" w:rsidP="0003221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3221F">
        <w:rPr>
          <w:color w:val="000000"/>
          <w:sz w:val="28"/>
          <w:szCs w:val="28"/>
        </w:rPr>
        <w:t>Основной формой учёта внеурочных достижений обучающихся являе</w:t>
      </w:r>
      <w:r w:rsidRPr="0003221F">
        <w:rPr>
          <w:color w:val="000000"/>
          <w:sz w:val="28"/>
          <w:szCs w:val="28"/>
        </w:rPr>
        <w:t>т</w:t>
      </w:r>
      <w:r w:rsidRPr="0003221F">
        <w:rPr>
          <w:color w:val="000000"/>
          <w:sz w:val="28"/>
          <w:szCs w:val="28"/>
        </w:rPr>
        <w:t xml:space="preserve">ся </w:t>
      </w:r>
      <w:proofErr w:type="spellStart"/>
      <w:r w:rsidRPr="0003221F">
        <w:rPr>
          <w:color w:val="000000"/>
          <w:sz w:val="28"/>
          <w:szCs w:val="28"/>
        </w:rPr>
        <w:t>портфолио</w:t>
      </w:r>
      <w:proofErr w:type="spellEnd"/>
      <w:r w:rsidRPr="0003221F">
        <w:rPr>
          <w:color w:val="000000"/>
          <w:sz w:val="28"/>
          <w:szCs w:val="28"/>
        </w:rPr>
        <w:t xml:space="preserve">, за сбором и пополнением материалов которого обучающиеся следят сами, тем самым поддерживается мотивация к обучению (являясь классным руководителем, в свою очередь, оказываю максимальную помощь в формировании </w:t>
      </w:r>
      <w:proofErr w:type="spellStart"/>
      <w:r w:rsidRPr="0003221F">
        <w:rPr>
          <w:color w:val="000000"/>
          <w:sz w:val="28"/>
          <w:szCs w:val="28"/>
        </w:rPr>
        <w:t>портфолио</w:t>
      </w:r>
      <w:proofErr w:type="spellEnd"/>
      <w:r w:rsidRPr="0003221F">
        <w:rPr>
          <w:color w:val="000000"/>
          <w:sz w:val="28"/>
          <w:szCs w:val="28"/>
        </w:rPr>
        <w:t xml:space="preserve"> каждого обучающегося в группе). </w:t>
      </w:r>
      <w:proofErr w:type="spellStart"/>
      <w:r w:rsidRPr="0003221F">
        <w:rPr>
          <w:color w:val="000000"/>
          <w:sz w:val="28"/>
          <w:szCs w:val="28"/>
        </w:rPr>
        <w:t>Портфолио</w:t>
      </w:r>
      <w:proofErr w:type="spellEnd"/>
      <w:r w:rsidRPr="0003221F">
        <w:rPr>
          <w:color w:val="000000"/>
          <w:sz w:val="28"/>
          <w:szCs w:val="28"/>
        </w:rPr>
        <w:t xml:space="preserve"> дает объективную, справедливую и прозрачную форму оценивания </w:t>
      </w:r>
      <w:proofErr w:type="spellStart"/>
      <w:r w:rsidRPr="0003221F">
        <w:rPr>
          <w:color w:val="000000"/>
          <w:sz w:val="28"/>
          <w:szCs w:val="28"/>
        </w:rPr>
        <w:t>рутиж</w:t>
      </w:r>
      <w:r w:rsidRPr="0003221F">
        <w:rPr>
          <w:color w:val="000000"/>
          <w:sz w:val="28"/>
          <w:szCs w:val="28"/>
        </w:rPr>
        <w:t>е</w:t>
      </w:r>
      <w:r w:rsidRPr="0003221F">
        <w:rPr>
          <w:color w:val="000000"/>
          <w:sz w:val="28"/>
          <w:szCs w:val="28"/>
        </w:rPr>
        <w:t>ний</w:t>
      </w:r>
      <w:proofErr w:type="spellEnd"/>
      <w:r w:rsidRPr="0003221F">
        <w:rPr>
          <w:color w:val="000000"/>
          <w:sz w:val="28"/>
          <w:szCs w:val="28"/>
        </w:rPr>
        <w:t xml:space="preserve"> </w:t>
      </w:r>
      <w:proofErr w:type="gramStart"/>
      <w:r w:rsidRPr="0003221F">
        <w:rPr>
          <w:color w:val="000000"/>
          <w:sz w:val="28"/>
          <w:szCs w:val="28"/>
        </w:rPr>
        <w:t>обучающихся</w:t>
      </w:r>
      <w:proofErr w:type="gramEnd"/>
      <w:r w:rsidRPr="0003221F">
        <w:rPr>
          <w:color w:val="000000"/>
          <w:sz w:val="28"/>
          <w:szCs w:val="28"/>
        </w:rPr>
        <w:t xml:space="preserve">. </w:t>
      </w:r>
    </w:p>
    <w:p w:rsidR="000645B2" w:rsidRPr="0003221F" w:rsidRDefault="0003221F" w:rsidP="0003221F">
      <w:pPr>
        <w:rPr>
          <w:rFonts w:ascii="Times New Roman" w:hAnsi="Times New Roman" w:cs="Times New Roman"/>
          <w:sz w:val="28"/>
          <w:szCs w:val="28"/>
        </w:rPr>
      </w:pPr>
      <w:r w:rsidRPr="0003221F">
        <w:rPr>
          <w:rFonts w:ascii="Times New Roman" w:hAnsi="Times New Roman" w:cs="Times New Roman"/>
          <w:color w:val="000000"/>
          <w:sz w:val="28"/>
          <w:szCs w:val="28"/>
        </w:rPr>
        <w:t>Исходя из вышеизложенного, можно сказать, что сегодня преподав</w:t>
      </w:r>
      <w:r w:rsidRPr="0003221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3221F">
        <w:rPr>
          <w:rFonts w:ascii="Times New Roman" w:hAnsi="Times New Roman" w:cs="Times New Roman"/>
          <w:color w:val="000000"/>
          <w:sz w:val="28"/>
          <w:szCs w:val="28"/>
        </w:rPr>
        <w:t>тель имеет возможность качественно изменить процесс обучения и воспит</w:t>
      </w:r>
      <w:r w:rsidRPr="0003221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3221F">
        <w:rPr>
          <w:rFonts w:ascii="Times New Roman" w:hAnsi="Times New Roman" w:cs="Times New Roman"/>
          <w:color w:val="000000"/>
          <w:sz w:val="28"/>
          <w:szCs w:val="28"/>
        </w:rPr>
        <w:t xml:space="preserve">ния: формировать у обучающихся общие компетенции, повышать их уровень </w:t>
      </w:r>
      <w:r w:rsidRPr="0003221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умений работы с учебным материалом, реализовать творческие возможности, </w:t>
      </w:r>
      <w:proofErr w:type="gramStart"/>
      <w:r w:rsidRPr="0003221F">
        <w:rPr>
          <w:rFonts w:ascii="Times New Roman" w:hAnsi="Times New Roman" w:cs="Times New Roman"/>
          <w:color w:val="000000"/>
          <w:sz w:val="28"/>
          <w:szCs w:val="28"/>
        </w:rPr>
        <w:t>учить обучающихся самостоятельно получать</w:t>
      </w:r>
      <w:proofErr w:type="gramEnd"/>
      <w:r w:rsidRPr="0003221F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информацию. Говоря другими словами, современное профессиональное учреждение должно использовать </w:t>
      </w:r>
      <w:proofErr w:type="spellStart"/>
      <w:r w:rsidRPr="0003221F">
        <w:rPr>
          <w:rFonts w:ascii="Times New Roman" w:hAnsi="Times New Roman" w:cs="Times New Roman"/>
          <w:color w:val="000000"/>
          <w:sz w:val="28"/>
          <w:szCs w:val="28"/>
        </w:rPr>
        <w:t>компетентностный</w:t>
      </w:r>
      <w:proofErr w:type="spellEnd"/>
      <w:r w:rsidRPr="0003221F">
        <w:rPr>
          <w:rFonts w:ascii="Times New Roman" w:hAnsi="Times New Roman" w:cs="Times New Roman"/>
          <w:color w:val="000000"/>
          <w:sz w:val="28"/>
          <w:szCs w:val="28"/>
        </w:rPr>
        <w:t xml:space="preserve"> подход к формированию у обучающихся общих комп</w:t>
      </w:r>
      <w:r w:rsidRPr="0003221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221F">
        <w:rPr>
          <w:rFonts w:ascii="Times New Roman" w:hAnsi="Times New Roman" w:cs="Times New Roman"/>
          <w:color w:val="000000"/>
          <w:sz w:val="28"/>
          <w:szCs w:val="28"/>
        </w:rPr>
        <w:t>тенций.</w:t>
      </w:r>
    </w:p>
    <w:sectPr w:rsidR="000645B2" w:rsidRPr="0003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66520"/>
    <w:multiLevelType w:val="hybridMultilevel"/>
    <w:tmpl w:val="83EA36B0"/>
    <w:lvl w:ilvl="0" w:tplc="2A487712">
      <w:start w:val="1"/>
      <w:numFmt w:val="bullet"/>
      <w:lvlText w:val="—"/>
      <w:lvlJc w:val="left"/>
      <w:pPr>
        <w:ind w:left="130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A1B7974"/>
    <w:multiLevelType w:val="hybridMultilevel"/>
    <w:tmpl w:val="4CCA465C"/>
    <w:lvl w:ilvl="0" w:tplc="2A487712">
      <w:start w:val="1"/>
      <w:numFmt w:val="bullet"/>
      <w:lvlText w:val="—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6175C"/>
    <w:multiLevelType w:val="hybridMultilevel"/>
    <w:tmpl w:val="BFB65C18"/>
    <w:lvl w:ilvl="0" w:tplc="2A487712">
      <w:start w:val="1"/>
      <w:numFmt w:val="bullet"/>
      <w:lvlText w:val="—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C4ED7"/>
    <w:multiLevelType w:val="hybridMultilevel"/>
    <w:tmpl w:val="9B8009BC"/>
    <w:lvl w:ilvl="0" w:tplc="2A487712">
      <w:start w:val="1"/>
      <w:numFmt w:val="bullet"/>
      <w:lvlText w:val="—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65705"/>
    <w:multiLevelType w:val="hybridMultilevel"/>
    <w:tmpl w:val="376C9038"/>
    <w:lvl w:ilvl="0" w:tplc="2A487712">
      <w:start w:val="1"/>
      <w:numFmt w:val="bullet"/>
      <w:lvlText w:val="—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4762F"/>
    <w:multiLevelType w:val="hybridMultilevel"/>
    <w:tmpl w:val="7DACB3BC"/>
    <w:lvl w:ilvl="0" w:tplc="2A487712">
      <w:start w:val="1"/>
      <w:numFmt w:val="bullet"/>
      <w:lvlText w:val="—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E0952"/>
    <w:multiLevelType w:val="hybridMultilevel"/>
    <w:tmpl w:val="898E7E74"/>
    <w:lvl w:ilvl="0" w:tplc="2A487712">
      <w:start w:val="1"/>
      <w:numFmt w:val="bullet"/>
      <w:lvlText w:val="—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26EE0"/>
    <w:multiLevelType w:val="hybridMultilevel"/>
    <w:tmpl w:val="B4FEE336"/>
    <w:lvl w:ilvl="0" w:tplc="2A487712">
      <w:start w:val="1"/>
      <w:numFmt w:val="bullet"/>
      <w:lvlText w:val="—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3221F"/>
    <w:rsid w:val="0003221F"/>
    <w:rsid w:val="0006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1F"/>
    <w:pPr>
      <w:ind w:left="708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03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3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1681</Words>
  <Characters>9587</Characters>
  <Application>Microsoft Office Word</Application>
  <DocSecurity>0</DocSecurity>
  <Lines>79</Lines>
  <Paragraphs>22</Paragraphs>
  <ScaleCrop>false</ScaleCrop>
  <Company>Grizli777</Company>
  <LinksUpToDate>false</LinksUpToDate>
  <CharactersWithSpaces>11246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2</cp:revision>
  <dcterms:created xsi:type="dcterms:W3CDTF">2019-03-28T11:52:00Z</dcterms:created>
  <dcterms:modified xsi:type="dcterms:W3CDTF">2019-03-28T11:54:00Z</dcterms:modified>
</cp:coreProperties>
</file>