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0"/>
      </w:tblGrid>
      <w:tr w:rsidR="00D74021" w:rsidTr="00587FB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Default="00D74021" w:rsidP="00587FB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Учреждение – профессиональная образовательная организация</w:t>
            </w:r>
          </w:p>
        </w:tc>
      </w:tr>
      <w:tr w:rsidR="00D74021" w:rsidTr="00587FB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1" w:rsidRDefault="00D74021" w:rsidP="00587FB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Ульяновский техникум экономики и права Центросоюза РФ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D74021" w:rsidRDefault="00D74021" w:rsidP="00D74021">
      <w:pPr>
        <w:spacing w:after="0" w:line="23" w:lineRule="atLeast"/>
        <w:jc w:val="both"/>
        <w:rPr>
          <w:rFonts w:eastAsia="Times New Roman" w:cstheme="minorBidi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spacing w:after="0" w:line="23" w:lineRule="atLeast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spacing w:after="0" w:line="23" w:lineRule="atLeast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spacing w:after="0" w:line="23" w:lineRule="atLeast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spacing w:after="0" w:line="23" w:lineRule="atLeast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spacing w:after="0" w:line="23" w:lineRule="atLeast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spacing w:after="0" w:line="23" w:lineRule="atLeast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spacing w:after="0" w:line="23" w:lineRule="atLeast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spacing w:after="0" w:line="23" w:lineRule="atLeast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D74021" w:rsidRDefault="00D74021" w:rsidP="00D74021">
      <w:pPr>
        <w:jc w:val="center"/>
      </w:pPr>
      <w:r>
        <w:t xml:space="preserve">Внедрение </w:t>
      </w:r>
      <w:proofErr w:type="gramStart"/>
      <w:r>
        <w:t>современных</w:t>
      </w:r>
      <w:proofErr w:type="gramEnd"/>
    </w:p>
    <w:p w:rsidR="00D74021" w:rsidRDefault="00D74021" w:rsidP="00D74021">
      <w:pPr>
        <w:jc w:val="center"/>
      </w:pPr>
      <w:r>
        <w:t xml:space="preserve">воспитательных технологий </w:t>
      </w:r>
      <w:proofErr w:type="gramStart"/>
      <w:r>
        <w:t>в</w:t>
      </w:r>
      <w:proofErr w:type="gramEnd"/>
    </w:p>
    <w:p w:rsidR="00D74021" w:rsidRDefault="00D74021" w:rsidP="00D74021">
      <w:pPr>
        <w:jc w:val="center"/>
      </w:pPr>
      <w:r>
        <w:t>образовательный процесс для обеспечения</w:t>
      </w:r>
    </w:p>
    <w:p w:rsidR="00D74021" w:rsidRDefault="00D74021" w:rsidP="00D74021">
      <w:pPr>
        <w:jc w:val="center"/>
      </w:pPr>
      <w:r>
        <w:t>результативности воспитательной работы</w:t>
      </w:r>
    </w:p>
    <w:p w:rsidR="00D74021" w:rsidRDefault="00D74021" w:rsidP="00D74021">
      <w:pPr>
        <w:spacing w:after="0" w:line="240" w:lineRule="auto"/>
        <w:ind w:firstLine="709"/>
        <w:jc w:val="center"/>
        <w:rPr>
          <w:b w:val="0"/>
        </w:rPr>
      </w:pPr>
    </w:p>
    <w:p w:rsidR="00D74021" w:rsidRDefault="00D74021" w:rsidP="00D74021">
      <w:pPr>
        <w:ind w:right="-259"/>
        <w:jc w:val="center"/>
        <w:rPr>
          <w:rFonts w:cstheme="minorBidi"/>
          <w:b w:val="0"/>
          <w:bCs/>
        </w:rPr>
      </w:pPr>
    </w:p>
    <w:p w:rsidR="00D74021" w:rsidRDefault="00D74021" w:rsidP="00D74021">
      <w:pPr>
        <w:spacing w:line="21" w:lineRule="exact"/>
        <w:rPr>
          <w:rFonts w:ascii="Calibri" w:hAnsi="Calibri"/>
          <w:b w:val="0"/>
          <w:sz w:val="24"/>
          <w:szCs w:val="24"/>
        </w:rPr>
      </w:pPr>
    </w:p>
    <w:p w:rsidR="00D74021" w:rsidRDefault="00D74021" w:rsidP="00D74021">
      <w:pPr>
        <w:spacing w:after="0" w:line="240" w:lineRule="auto"/>
        <w:jc w:val="center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b w:val="0"/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rPr>
          <w:sz w:val="28"/>
          <w:szCs w:val="28"/>
        </w:rPr>
      </w:pPr>
    </w:p>
    <w:p w:rsidR="00D74021" w:rsidRDefault="00D74021" w:rsidP="00D7402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Ульяновск, 2019г.</w:t>
      </w:r>
    </w:p>
    <w:p w:rsidR="00D74021" w:rsidRDefault="00D74021" w:rsidP="00D74021">
      <w:pPr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</w:t>
      </w:r>
    </w:p>
    <w:p w:rsidR="00D74021" w:rsidRDefault="00D74021" w:rsidP="00D74021">
      <w:pPr>
        <w:jc w:val="both"/>
        <w:rPr>
          <w:b w:val="0"/>
          <w:color w:val="000000"/>
          <w:sz w:val="28"/>
          <w:szCs w:val="28"/>
        </w:rPr>
      </w:pPr>
    </w:p>
    <w:p w:rsidR="00D74021" w:rsidRDefault="00D74021" w:rsidP="00D74021">
      <w:pPr>
        <w:jc w:val="both"/>
        <w:rPr>
          <w:b w:val="0"/>
          <w:color w:val="000000"/>
          <w:sz w:val="28"/>
          <w:szCs w:val="28"/>
        </w:rPr>
      </w:pPr>
    </w:p>
    <w:p w:rsidR="00D74021" w:rsidRDefault="00D74021" w:rsidP="00D74021">
      <w:pPr>
        <w:jc w:val="both"/>
        <w:rPr>
          <w:b w:val="0"/>
          <w:sz w:val="28"/>
          <w:szCs w:val="28"/>
          <w:lang w:eastAsia="ru-RU"/>
        </w:rPr>
      </w:pPr>
      <w:r>
        <w:rPr>
          <w:b w:val="0"/>
          <w:color w:val="000000"/>
          <w:sz w:val="28"/>
          <w:szCs w:val="28"/>
        </w:rPr>
        <w:lastRenderedPageBreak/>
        <w:t xml:space="preserve"> Сегодня в учебно-воспитательный процесс образовательных учреждений СПО активно внедряются Федеральные государственные образовательные стандарты среднего профессионального образования 4 поколения.</w:t>
      </w:r>
      <w:r>
        <w:rPr>
          <w:b w:val="0"/>
          <w:sz w:val="28"/>
          <w:szCs w:val="28"/>
          <w:lang w:eastAsia="ru-RU"/>
        </w:rPr>
        <w:t xml:space="preserve"> Надо заметить, что в ФГОС нового поколения отдается предпочтение социально-личностным и </w:t>
      </w:r>
      <w:proofErr w:type="spellStart"/>
      <w:r>
        <w:rPr>
          <w:b w:val="0"/>
          <w:sz w:val="28"/>
          <w:szCs w:val="28"/>
          <w:lang w:eastAsia="ru-RU"/>
        </w:rPr>
        <w:t>общепрофессиональным</w:t>
      </w:r>
      <w:proofErr w:type="spellEnd"/>
      <w:r>
        <w:rPr>
          <w:b w:val="0"/>
          <w:sz w:val="28"/>
          <w:szCs w:val="28"/>
          <w:lang w:eastAsia="ru-RU"/>
        </w:rPr>
        <w:t xml:space="preserve"> компетенциям.</w:t>
      </w:r>
      <w:r>
        <w:rPr>
          <w:b w:val="0"/>
          <w:sz w:val="28"/>
          <w:szCs w:val="28"/>
          <w:lang w:eastAsia="ru-RU"/>
        </w:rPr>
        <w:br/>
        <w:t xml:space="preserve">Основными критериями результативности учебно-воспитательного процесса являются: готовность выпускника к самоопределению, самореализации; развитие  индивидуальных способностей; нравственная направленность личности; физическое и психическое здоровье; уровень </w:t>
      </w:r>
      <w:proofErr w:type="spellStart"/>
      <w:r>
        <w:rPr>
          <w:b w:val="0"/>
          <w:sz w:val="28"/>
          <w:szCs w:val="28"/>
          <w:lang w:eastAsia="ru-RU"/>
        </w:rPr>
        <w:t>сформированности</w:t>
      </w:r>
      <w:proofErr w:type="spellEnd"/>
      <w:r>
        <w:rPr>
          <w:b w:val="0"/>
          <w:sz w:val="28"/>
          <w:szCs w:val="28"/>
          <w:lang w:eastAsia="ru-RU"/>
        </w:rPr>
        <w:t xml:space="preserve"> базовой культуры; защищенность и комфортность в группе и учебном заведении в целом.</w:t>
      </w:r>
    </w:p>
    <w:p w:rsidR="00D74021" w:rsidRDefault="00D74021" w:rsidP="00D74021">
      <w:pPr>
        <w:pStyle w:val="1"/>
        <w:rPr>
          <w:color w:val="555555"/>
          <w:sz w:val="28"/>
          <w:lang w:eastAsia="ru-RU"/>
        </w:rPr>
      </w:pPr>
      <w:r>
        <w:rPr>
          <w:sz w:val="28"/>
          <w:lang w:eastAsia="ru-RU"/>
        </w:rPr>
        <w:t>Одним из возможных путей совершенствования воспитательной работы в образовательном учреждении является освоение педагогами – практиками продуктивных педагогических идей.</w:t>
      </w:r>
      <w:r>
        <w:rPr>
          <w:sz w:val="28"/>
          <w:lang w:eastAsia="ru-RU"/>
        </w:rPr>
        <w:br/>
        <w:t>Воспитательные технологии – это система научно обоснованных приемов и методик, способствующих установлению таких отношений между субъектами процесса, при которых в непосредственном контакте достигается поставленная цель – приобщение  воспитуемых к общечеловеческим культурным ценностям.</w:t>
      </w:r>
      <w:r>
        <w:rPr>
          <w:sz w:val="28"/>
          <w:lang w:eastAsia="ru-RU"/>
        </w:rPr>
        <w:br/>
        <w:t>В методической литературе описывается множество воспитательных технологий, которые используются педагогами.</w:t>
      </w:r>
      <w:r>
        <w:rPr>
          <w:sz w:val="28"/>
          <w:lang w:eastAsia="ru-RU"/>
        </w:rPr>
        <w:br/>
      </w:r>
      <w:proofErr w:type="gramStart"/>
      <w:r>
        <w:rPr>
          <w:sz w:val="28"/>
          <w:lang w:eastAsia="ru-RU"/>
        </w:rPr>
        <w:t>Современные воспитательные технологии:</w:t>
      </w:r>
      <w:r>
        <w:rPr>
          <w:sz w:val="28"/>
          <w:lang w:eastAsia="ru-RU"/>
        </w:rPr>
        <w:br/>
        <w:t>— коллективное творческое дело;</w:t>
      </w:r>
      <w:r>
        <w:rPr>
          <w:color w:val="555555"/>
          <w:sz w:val="28"/>
          <w:lang w:eastAsia="ru-RU"/>
        </w:rPr>
        <w:br/>
      </w:r>
      <w:r>
        <w:rPr>
          <w:sz w:val="28"/>
          <w:lang w:eastAsia="ru-RU"/>
        </w:rPr>
        <w:t>— информационно – коммуникативные;</w:t>
      </w:r>
      <w:r>
        <w:rPr>
          <w:sz w:val="28"/>
          <w:lang w:eastAsia="ru-RU"/>
        </w:rPr>
        <w:br/>
        <w:t>—  социальное проектирование;</w:t>
      </w:r>
      <w:r>
        <w:rPr>
          <w:sz w:val="28"/>
          <w:lang w:eastAsia="ru-RU"/>
        </w:rPr>
        <w:br/>
        <w:t>—  технология исследовательской деятельности;</w:t>
      </w:r>
      <w:r>
        <w:rPr>
          <w:sz w:val="28"/>
          <w:lang w:eastAsia="ru-RU"/>
        </w:rPr>
        <w:br/>
        <w:t>—  технология проектов;</w:t>
      </w:r>
      <w:r>
        <w:rPr>
          <w:sz w:val="28"/>
          <w:lang w:eastAsia="ru-RU"/>
        </w:rPr>
        <w:br/>
        <w:t>— технология дидактической игры;</w:t>
      </w:r>
      <w:r>
        <w:rPr>
          <w:sz w:val="28"/>
          <w:lang w:eastAsia="ru-RU"/>
        </w:rPr>
        <w:br/>
        <w:t xml:space="preserve">— </w:t>
      </w:r>
      <w:proofErr w:type="spellStart"/>
      <w:r>
        <w:rPr>
          <w:sz w:val="28"/>
          <w:lang w:eastAsia="ru-RU"/>
        </w:rPr>
        <w:t>здоровьесберегающая</w:t>
      </w:r>
      <w:proofErr w:type="spellEnd"/>
      <w:r>
        <w:rPr>
          <w:sz w:val="28"/>
          <w:lang w:eastAsia="ru-RU"/>
        </w:rPr>
        <w:t xml:space="preserve"> технология;</w:t>
      </w:r>
      <w:r>
        <w:rPr>
          <w:sz w:val="28"/>
          <w:lang w:eastAsia="ru-RU"/>
        </w:rPr>
        <w:br/>
        <w:t>— личностно- ориентированная технология;</w:t>
      </w:r>
      <w:r>
        <w:rPr>
          <w:sz w:val="28"/>
          <w:lang w:eastAsia="ru-RU"/>
        </w:rPr>
        <w:br/>
        <w:t xml:space="preserve">— </w:t>
      </w:r>
      <w:proofErr w:type="spellStart"/>
      <w:r>
        <w:rPr>
          <w:sz w:val="28"/>
          <w:lang w:eastAsia="ru-RU"/>
        </w:rPr>
        <w:t>экологообразовательные</w:t>
      </w:r>
      <w:proofErr w:type="spellEnd"/>
      <w:r>
        <w:rPr>
          <w:sz w:val="28"/>
          <w:lang w:eastAsia="ru-RU"/>
        </w:rPr>
        <w:t>;</w:t>
      </w:r>
      <w:r>
        <w:rPr>
          <w:sz w:val="28"/>
          <w:lang w:eastAsia="ru-RU"/>
        </w:rPr>
        <w:br/>
        <w:t>— кейс – технологии;</w:t>
      </w:r>
      <w:r>
        <w:rPr>
          <w:sz w:val="28"/>
          <w:lang w:eastAsia="ru-RU"/>
        </w:rPr>
        <w:br/>
        <w:t xml:space="preserve">— </w:t>
      </w:r>
      <w:proofErr w:type="spellStart"/>
      <w:r>
        <w:rPr>
          <w:sz w:val="28"/>
          <w:lang w:eastAsia="ru-RU"/>
        </w:rPr>
        <w:t>арт-технологии</w:t>
      </w:r>
      <w:proofErr w:type="spellEnd"/>
      <w:r>
        <w:rPr>
          <w:sz w:val="28"/>
          <w:lang w:eastAsia="ru-RU"/>
        </w:rPr>
        <w:t>;</w:t>
      </w:r>
      <w:r>
        <w:rPr>
          <w:sz w:val="28"/>
          <w:lang w:eastAsia="ru-RU"/>
        </w:rPr>
        <w:br/>
        <w:t>—  шоу- технологии групповая проблемная работа;</w:t>
      </w:r>
      <w:r>
        <w:rPr>
          <w:sz w:val="28"/>
          <w:lang w:eastAsia="ru-RU"/>
        </w:rPr>
        <w:br/>
        <w:t>— диалоговые технологии;</w:t>
      </w:r>
      <w:r>
        <w:rPr>
          <w:sz w:val="28"/>
          <w:lang w:eastAsia="ru-RU"/>
        </w:rPr>
        <w:br/>
        <w:t>—  технология индивидуализированного воспитания;</w:t>
      </w:r>
      <w:r>
        <w:rPr>
          <w:sz w:val="28"/>
          <w:lang w:eastAsia="ru-RU"/>
        </w:rPr>
        <w:br/>
        <w:t xml:space="preserve">— </w:t>
      </w:r>
      <w:proofErr w:type="spellStart"/>
      <w:r>
        <w:rPr>
          <w:sz w:val="28"/>
          <w:lang w:eastAsia="ru-RU"/>
        </w:rPr>
        <w:t>тьюторство</w:t>
      </w:r>
      <w:proofErr w:type="spellEnd"/>
      <w:r>
        <w:rPr>
          <w:sz w:val="28"/>
          <w:lang w:eastAsia="ru-RU"/>
        </w:rPr>
        <w:t xml:space="preserve"> – технология педагогической поддержки;</w:t>
      </w:r>
      <w:r>
        <w:rPr>
          <w:sz w:val="28"/>
          <w:lang w:eastAsia="ru-RU"/>
        </w:rPr>
        <w:br/>
        <w:t>— технология  тренинга.</w:t>
      </w:r>
      <w:proofErr w:type="gramEnd"/>
    </w:p>
    <w:p w:rsidR="00D74021" w:rsidRDefault="00D74021" w:rsidP="00D74021">
      <w:pPr>
        <w:pStyle w:val="1"/>
        <w:jc w:val="both"/>
        <w:rPr>
          <w:color w:val="555555"/>
          <w:sz w:val="28"/>
          <w:lang w:eastAsia="ru-RU"/>
        </w:rPr>
      </w:pPr>
      <w:r>
        <w:rPr>
          <w:sz w:val="28"/>
          <w:lang w:eastAsia="ru-RU"/>
        </w:rPr>
        <w:t>Все эти технологии применяются для организации как учебной, так  и воспитательной работы.</w:t>
      </w:r>
    </w:p>
    <w:p w:rsidR="00D74021" w:rsidRDefault="00D74021" w:rsidP="00D74021">
      <w:pPr>
        <w:pStyle w:val="1"/>
        <w:jc w:val="both"/>
        <w:rPr>
          <w:sz w:val="28"/>
        </w:rPr>
      </w:pPr>
    </w:p>
    <w:p w:rsidR="00D74021" w:rsidRDefault="00D74021" w:rsidP="00D74021">
      <w:pPr>
        <w:pStyle w:val="1"/>
        <w:jc w:val="both"/>
        <w:rPr>
          <w:color w:val="000000" w:themeColor="text1"/>
          <w:sz w:val="28"/>
          <w:shd w:val="clear" w:color="auto" w:fill="F5F5F5"/>
        </w:rPr>
      </w:pPr>
      <w:r>
        <w:rPr>
          <w:color w:val="000000" w:themeColor="text1"/>
          <w:sz w:val="28"/>
          <w:shd w:val="clear" w:color="auto" w:fill="F5F5F5"/>
        </w:rPr>
        <w:lastRenderedPageBreak/>
        <w:t xml:space="preserve">  В педагогической практике произошла смена  пассивных  методов  обучения    на активные  и интерактивные  методы  работы с </w:t>
      </w:r>
      <w:proofErr w:type="gramStart"/>
      <w:r>
        <w:rPr>
          <w:color w:val="000000" w:themeColor="text1"/>
          <w:sz w:val="28"/>
          <w:shd w:val="clear" w:color="auto" w:fill="F5F5F5"/>
        </w:rPr>
        <w:t>обучающимися</w:t>
      </w:r>
      <w:proofErr w:type="gramEnd"/>
      <w:r>
        <w:rPr>
          <w:color w:val="000000" w:themeColor="text1"/>
          <w:sz w:val="28"/>
          <w:shd w:val="clear" w:color="auto" w:fill="F5F5F5"/>
        </w:rPr>
        <w:t xml:space="preserve"> на уроке. </w:t>
      </w:r>
    </w:p>
    <w:p w:rsidR="00D74021" w:rsidRDefault="00D74021" w:rsidP="00D74021">
      <w:pPr>
        <w:pStyle w:val="1"/>
        <w:jc w:val="both"/>
        <w:rPr>
          <w:color w:val="000000" w:themeColor="text1"/>
          <w:sz w:val="28"/>
          <w:shd w:val="clear" w:color="auto" w:fill="F5F5F5"/>
        </w:rPr>
      </w:pPr>
      <w:r>
        <w:rPr>
          <w:color w:val="000000" w:themeColor="text1"/>
          <w:sz w:val="28"/>
          <w:shd w:val="clear" w:color="auto" w:fill="F5F5F5"/>
        </w:rPr>
        <w:t>Обязательным условием  подготовки специалистов среднего звена   является использование   в образовательном процессе   таких форм  как  мозговой штурм, круглый стол,  семинар, разбор конкретных ситуаций, деловая  и ролевая игра, разбор конкретных ситуаций, групповая дискуссия. Активные  и интерактивные  методы  используются    в сочетании с внеаудиторной работой для формирования и развития общих и профессиональных компетенций обучающихся.</w:t>
      </w:r>
    </w:p>
    <w:p w:rsidR="00D74021" w:rsidRDefault="00D74021" w:rsidP="00D74021">
      <w:pPr>
        <w:pStyle w:val="1"/>
        <w:jc w:val="both"/>
        <w:rPr>
          <w:color w:val="000000" w:themeColor="text1"/>
          <w:sz w:val="28"/>
          <w:shd w:val="clear" w:color="auto" w:fill="F5F5F5"/>
        </w:rPr>
      </w:pPr>
      <w:r>
        <w:rPr>
          <w:color w:val="000000" w:themeColor="text1"/>
          <w:sz w:val="28"/>
          <w:shd w:val="clear" w:color="auto" w:fill="F5F5F5"/>
        </w:rPr>
        <w:t xml:space="preserve">В  программах  общеобразовательного цикла большое внимание уделяется  результатам освоения:  формирование у обучающихся  универсальных  учебных действий, личностных, </w:t>
      </w:r>
      <w:proofErr w:type="spellStart"/>
      <w:r>
        <w:rPr>
          <w:color w:val="000000" w:themeColor="text1"/>
          <w:sz w:val="28"/>
          <w:shd w:val="clear" w:color="auto" w:fill="F5F5F5"/>
        </w:rPr>
        <w:t>метапредметных</w:t>
      </w:r>
      <w:proofErr w:type="spellEnd"/>
      <w:r>
        <w:rPr>
          <w:color w:val="000000" w:themeColor="text1"/>
          <w:sz w:val="28"/>
          <w:shd w:val="clear" w:color="auto" w:fill="F5F5F5"/>
        </w:rPr>
        <w:t xml:space="preserve"> и  предметных результатов,   общих и профессиональных компетенций.  </w:t>
      </w:r>
    </w:p>
    <w:p w:rsidR="00D74021" w:rsidRDefault="00D74021" w:rsidP="00D74021">
      <w:pPr>
        <w:pStyle w:val="1"/>
        <w:jc w:val="both"/>
        <w:rPr>
          <w:color w:val="000000" w:themeColor="text1"/>
          <w:sz w:val="28"/>
          <w:shd w:val="clear" w:color="auto" w:fill="F5F5F5"/>
        </w:rPr>
      </w:pPr>
      <w:r>
        <w:rPr>
          <w:color w:val="000000" w:themeColor="text1"/>
          <w:sz w:val="28"/>
          <w:shd w:val="clear" w:color="auto" w:fill="F5F5F5"/>
        </w:rPr>
        <w:t xml:space="preserve"> В современном процессе обучения  многие  традиционные функции педагогического работника остались и не утратили своего значения. В образовательном учреждении  среднего профессионального образования  он  выполняет следующие функции: - информатора – передача учебной информации; - руководител</w:t>
      </w:r>
      <w:proofErr w:type="gramStart"/>
      <w:r>
        <w:rPr>
          <w:color w:val="000000" w:themeColor="text1"/>
          <w:sz w:val="28"/>
          <w:shd w:val="clear" w:color="auto" w:fill="F5F5F5"/>
        </w:rPr>
        <w:t>я-</w:t>
      </w:r>
      <w:proofErr w:type="gramEnd"/>
      <w:r>
        <w:rPr>
          <w:color w:val="000000" w:themeColor="text1"/>
          <w:sz w:val="28"/>
          <w:shd w:val="clear" w:color="auto" w:fill="F5F5F5"/>
        </w:rPr>
        <w:t xml:space="preserve">  планомерное воздействие на студента; - воспитателя – воспитание эмоционально-ценностного отношения  к миру; - контролера – определение и оценка уровня учебных достижений. </w:t>
      </w:r>
    </w:p>
    <w:p w:rsidR="00D74021" w:rsidRDefault="00D74021" w:rsidP="00D74021">
      <w:pPr>
        <w:pStyle w:val="1"/>
        <w:jc w:val="both"/>
        <w:rPr>
          <w:color w:val="000000" w:themeColor="text1"/>
          <w:sz w:val="28"/>
          <w:shd w:val="clear" w:color="auto" w:fill="F5F5F5"/>
        </w:rPr>
      </w:pPr>
      <w:r>
        <w:rPr>
          <w:color w:val="000000" w:themeColor="text1"/>
          <w:sz w:val="28"/>
          <w:shd w:val="clear" w:color="auto" w:fill="F5F5F5"/>
        </w:rPr>
        <w:t> Однако  ведущую позицию  приобрела функция «руководителя» и большое количество часов по учебному плану  отводится  на самостоятельную работу обучающихся в сочетании с совершенствованием управления ею со стороны преподавателей. </w:t>
      </w:r>
    </w:p>
    <w:p w:rsidR="00D74021" w:rsidRDefault="00D74021" w:rsidP="00D74021">
      <w:pPr>
        <w:pStyle w:val="1"/>
        <w:jc w:val="both"/>
        <w:rPr>
          <w:color w:val="000000" w:themeColor="text1"/>
          <w:sz w:val="28"/>
          <w:shd w:val="clear" w:color="auto" w:fill="F5F5F5"/>
        </w:rPr>
      </w:pPr>
      <w:r>
        <w:rPr>
          <w:color w:val="000000" w:themeColor="text1"/>
          <w:sz w:val="28"/>
          <w:shd w:val="clear" w:color="auto" w:fill="F5F5F5"/>
        </w:rPr>
        <w:t xml:space="preserve">Элементами любой образовательной технологии являются педагогические методы (как способы взаимодействия преподавателя и обучающегося по достижению образовательной цели) и приёмы (как  способы воздействия преподавателя на обучающегося или воспитанника). Все используемые преподавателями  педагогические приёмы и технологии  опираются на идею развития личности  и личностных качеств  в </w:t>
      </w:r>
      <w:proofErr w:type="spellStart"/>
      <w:r>
        <w:rPr>
          <w:color w:val="000000" w:themeColor="text1"/>
          <w:sz w:val="28"/>
          <w:shd w:val="clear" w:color="auto" w:fill="F5F5F5"/>
        </w:rPr>
        <w:t>социокультурной</w:t>
      </w:r>
      <w:proofErr w:type="spellEnd"/>
      <w:r>
        <w:rPr>
          <w:color w:val="000000" w:themeColor="text1"/>
          <w:sz w:val="28"/>
          <w:shd w:val="clear" w:color="auto" w:fill="F5F5F5"/>
        </w:rPr>
        <w:t xml:space="preserve"> среде.</w:t>
      </w:r>
    </w:p>
    <w:p w:rsidR="00D74021" w:rsidRDefault="00D74021" w:rsidP="00D74021">
      <w:pPr>
        <w:pStyle w:val="1"/>
        <w:jc w:val="both"/>
        <w:rPr>
          <w:color w:val="000000" w:themeColor="text1"/>
          <w:sz w:val="28"/>
          <w:shd w:val="clear" w:color="auto" w:fill="F5F5F5"/>
        </w:rPr>
      </w:pPr>
      <w:r>
        <w:rPr>
          <w:color w:val="000000" w:themeColor="text1"/>
          <w:sz w:val="28"/>
          <w:shd w:val="clear" w:color="auto" w:fill="F5F5F5"/>
        </w:rPr>
        <w:t xml:space="preserve">Технология сотрудничества реализует гуманистический подход в педагогической  деятельности. Современные студенты активно используют современные информационные технологии (персональный компьютер, сервисы Интернет, электронные учебники и т.д.), они воспитаны на аудио-видео продуктах, компьютерных играх и других элементах компьютерной культуры.  Информационная компетентность – это интегральное качество  личности, характеризующее    умение решать  проблемы  и типичные  задачи, возникающие в реальных  жизненных ситуациях, с использованием знаний, учебного и жизненного опыта, ценностей и наклонностей, включающих в себя следующие компоненты: -    компьютерная грамотность; - опыт индивидуальной и групповой деятельности  с использованием информационных технологий для достижения  профессионально-значимых целей; -    готовность к саморазвитию  в сфере информационных технологий, </w:t>
      </w:r>
      <w:r>
        <w:rPr>
          <w:color w:val="000000" w:themeColor="text1"/>
          <w:sz w:val="28"/>
          <w:shd w:val="clear" w:color="auto" w:fill="F5F5F5"/>
        </w:rPr>
        <w:lastRenderedPageBreak/>
        <w:t>необходимому для постоянного повышения квалификации в профессиональной деятельности.  </w:t>
      </w:r>
    </w:p>
    <w:p w:rsidR="00D74021" w:rsidRDefault="00D74021" w:rsidP="00D74021">
      <w:pPr>
        <w:jc w:val="both"/>
        <w:rPr>
          <w:b w:val="0"/>
          <w:color w:val="000000" w:themeColor="text1"/>
          <w:sz w:val="28"/>
          <w:szCs w:val="28"/>
          <w:shd w:val="clear" w:color="auto" w:fill="F5F5F5"/>
        </w:rPr>
      </w:pPr>
      <w:r>
        <w:rPr>
          <w:b w:val="0"/>
          <w:color w:val="000000" w:themeColor="text1"/>
          <w:sz w:val="28"/>
          <w:szCs w:val="28"/>
          <w:shd w:val="clear" w:color="auto" w:fill="F5F5F5"/>
        </w:rPr>
        <w:t xml:space="preserve">      </w:t>
      </w:r>
      <w:proofErr w:type="gramStart"/>
      <w:r>
        <w:rPr>
          <w:b w:val="0"/>
          <w:color w:val="000000" w:themeColor="text1"/>
          <w:sz w:val="28"/>
          <w:szCs w:val="28"/>
          <w:shd w:val="clear" w:color="auto" w:fill="F5F5F5"/>
        </w:rPr>
        <w:t xml:space="preserve">На своих уроках, истории   студентов  учу   работать   с различными источниками информации и   использовать  широкий  спектр средств информационных технологий, среди которых можно отметить следующие: - технические средства общего назначения, которые могут  быть использованы преподавателями   для обучения студентов:  компьютер, диктофон, фотоаппарат, видеокамера, ТВ-тюнер, проекционный экран,  телевизор,  </w:t>
      </w:r>
      <w:proofErr w:type="spellStart"/>
      <w:r>
        <w:rPr>
          <w:b w:val="0"/>
          <w:color w:val="000000" w:themeColor="text1"/>
          <w:sz w:val="28"/>
          <w:szCs w:val="28"/>
          <w:shd w:val="clear" w:color="auto" w:fill="F5F5F5"/>
        </w:rPr>
        <w:t>мультимедийный</w:t>
      </w:r>
      <w:proofErr w:type="spellEnd"/>
      <w:r>
        <w:rPr>
          <w:b w:val="0"/>
          <w:color w:val="000000" w:themeColor="text1"/>
          <w:sz w:val="28"/>
          <w:szCs w:val="28"/>
          <w:shd w:val="clear" w:color="auto" w:fill="F5F5F5"/>
        </w:rPr>
        <w:t>  проектор, интерактивная   доска, принтер, модем, копировальный аппарат и т.д.; - программные средства обучения: электронные  учебники и</w:t>
      </w:r>
      <w:proofErr w:type="gramEnd"/>
      <w:r>
        <w:rPr>
          <w:b w:val="0"/>
          <w:color w:val="000000" w:themeColor="text1"/>
          <w:sz w:val="28"/>
          <w:szCs w:val="28"/>
          <w:shd w:val="clear" w:color="auto" w:fill="F5F5F5"/>
        </w:rPr>
        <w:t xml:space="preserve"> пособия, охватывающие или весь курс  изучения  учебной дисциплины  или его крупные разделы; средства для  тренировки и контроля   полученных знаний,  профессиональных умений и навыков; -  презентации  для визуального и  звукового сопровождения словесных методов обучения; - компьютерные  практикумы  для проведения практических  и лабораторных работ; - средства дистанционного обучения для  сопровождения  самостоятельной учебной деятельности.</w:t>
      </w:r>
    </w:p>
    <w:p w:rsidR="00D74021" w:rsidRDefault="00D74021" w:rsidP="00D74021">
      <w:pPr>
        <w:jc w:val="both"/>
        <w:rPr>
          <w:b w:val="0"/>
          <w:color w:val="000000" w:themeColor="text1"/>
          <w:sz w:val="28"/>
          <w:szCs w:val="28"/>
          <w:shd w:val="clear" w:color="auto" w:fill="F5F5F5"/>
        </w:rPr>
      </w:pPr>
      <w:r>
        <w:rPr>
          <w:b w:val="0"/>
          <w:color w:val="000000" w:themeColor="text1"/>
          <w:sz w:val="28"/>
          <w:szCs w:val="28"/>
          <w:shd w:val="clear" w:color="auto" w:fill="F5F5F5"/>
        </w:rPr>
        <w:t xml:space="preserve">      Преподавателю сегодня приходиться комиссии  владеть компьютером и использовать его в своей работе. Хотя иногда приходиться и хитрить: прошу студентов помочь, так как не </w:t>
      </w:r>
      <w:proofErr w:type="gramStart"/>
      <w:r>
        <w:rPr>
          <w:b w:val="0"/>
          <w:color w:val="000000" w:themeColor="text1"/>
          <w:sz w:val="28"/>
          <w:szCs w:val="28"/>
          <w:shd w:val="clear" w:color="auto" w:fill="F5F5F5"/>
        </w:rPr>
        <w:t>знаю</w:t>
      </w:r>
      <w:proofErr w:type="gramEnd"/>
      <w:r>
        <w:rPr>
          <w:b w:val="0"/>
          <w:color w:val="000000" w:themeColor="text1"/>
          <w:sz w:val="28"/>
          <w:szCs w:val="28"/>
          <w:shd w:val="clear" w:color="auto" w:fill="F5F5F5"/>
        </w:rPr>
        <w:t xml:space="preserve"> как оформить красиво и эстетично текст. Студенты охотно </w:t>
      </w:r>
      <w:proofErr w:type="gramStart"/>
      <w:r>
        <w:rPr>
          <w:b w:val="0"/>
          <w:color w:val="000000" w:themeColor="text1"/>
          <w:sz w:val="28"/>
          <w:szCs w:val="28"/>
          <w:shd w:val="clear" w:color="auto" w:fill="F5F5F5"/>
        </w:rPr>
        <w:t>соглашаются и это позволяет</w:t>
      </w:r>
      <w:proofErr w:type="gramEnd"/>
      <w:r>
        <w:rPr>
          <w:b w:val="0"/>
          <w:color w:val="000000" w:themeColor="text1"/>
          <w:sz w:val="28"/>
          <w:szCs w:val="28"/>
          <w:shd w:val="clear" w:color="auto" w:fill="F5F5F5"/>
        </w:rPr>
        <w:t xml:space="preserve"> мне еще больше их расположить к себе, а самое главное заинтересовать предметом. 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shd w:val="clear" w:color="auto" w:fill="F5F5F5"/>
        </w:rPr>
        <w:t xml:space="preserve">Компьютер позволяет преподавателю значительно расширить возможности предъявления разного типа информации. 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В качестве воспитательного момента я предлагаю студентам на уроке, как закрепляющий момент усвоения материала, придумать вопросы тестов с вариантами ответов. Это позволяет </w:t>
      </w:r>
      <w:proofErr w:type="gramStart"/>
      <w:r w:rsidRPr="00666ED0">
        <w:rPr>
          <w:b w:val="0"/>
          <w:sz w:val="28"/>
          <w:szCs w:val="28"/>
          <w:lang w:eastAsia="ru-RU"/>
        </w:rPr>
        <w:t>позволяет</w:t>
      </w:r>
      <w:proofErr w:type="gramEnd"/>
      <w:r w:rsidRPr="00666ED0">
        <w:rPr>
          <w:b w:val="0"/>
          <w:sz w:val="28"/>
          <w:szCs w:val="28"/>
          <w:lang w:eastAsia="ru-RU"/>
        </w:rPr>
        <w:t xml:space="preserve"> отслеживать процесс усвоения учащимися основных знаний, умений и навыков, корректировать процесс обучения, обеспечивает оценочную деятельность. 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Также использую в работе метод проектов через презентации.</w:t>
      </w:r>
      <w:r w:rsidRPr="00666ED0">
        <w:rPr>
          <w:b w:val="0"/>
          <w:bCs/>
          <w:sz w:val="28"/>
          <w:szCs w:val="28"/>
          <w:lang w:eastAsia="ru-RU"/>
        </w:rPr>
        <w:t> </w:t>
      </w:r>
      <w:r w:rsidRPr="00666ED0">
        <w:rPr>
          <w:b w:val="0"/>
          <w:sz w:val="28"/>
          <w:szCs w:val="28"/>
          <w:lang w:eastAsia="ru-RU"/>
        </w:rPr>
        <w:t xml:space="preserve">Это позволяет студентам самим найти нужную информацию, переработать ее и проанализировать то, что получилось. 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Использование метода проектов позволяет: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-Оперативно обмениваться информацией, идеями, планами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-Формировать коммуникативные навыки культуры общения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lastRenderedPageBreak/>
        <w:t>-Добывать информацию из разных источников, обрабатывать ее с помощью компьютерных технологий, хранить и передавать на любые расстояния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-Развивать ключевые компетенции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-Расширить кругозор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-Развить лидерские и организационные качеств личности учащихся</w:t>
      </w:r>
    </w:p>
    <w:p w:rsidR="00D74021" w:rsidRPr="00666ED0" w:rsidRDefault="00D74021" w:rsidP="00D74021">
      <w:pPr>
        <w:rPr>
          <w:b w:val="0"/>
          <w:sz w:val="28"/>
          <w:szCs w:val="28"/>
          <w:lang w:eastAsia="ru-RU"/>
        </w:rPr>
      </w:pPr>
      <w:r w:rsidRPr="00666ED0">
        <w:rPr>
          <w:b w:val="0"/>
          <w:sz w:val="28"/>
          <w:szCs w:val="28"/>
          <w:lang w:eastAsia="ru-RU"/>
        </w:rPr>
        <w:t>Таким образом, использование информационных технологий помогает учителю повышать мотивацию обучения  к предмету, обеспечивает единство образовательных, развивающих и воспитательных функций обучения.</w:t>
      </w:r>
    </w:p>
    <w:p w:rsidR="00D74021" w:rsidRPr="00666ED0" w:rsidRDefault="00D74021" w:rsidP="00D74021">
      <w:pPr>
        <w:rPr>
          <w:b w:val="0"/>
          <w:sz w:val="28"/>
          <w:szCs w:val="28"/>
          <w:shd w:val="clear" w:color="auto" w:fill="F5F5F5"/>
        </w:rPr>
      </w:pPr>
    </w:p>
    <w:p w:rsidR="00D74021" w:rsidRPr="00666ED0" w:rsidRDefault="00D74021" w:rsidP="00D74021">
      <w:pPr>
        <w:rPr>
          <w:b w:val="0"/>
          <w:sz w:val="28"/>
          <w:szCs w:val="28"/>
        </w:rPr>
      </w:pPr>
      <w:bookmarkStart w:id="0" w:name="_GoBack"/>
      <w:bookmarkEnd w:id="0"/>
    </w:p>
    <w:p w:rsidR="00192FD7" w:rsidRDefault="00D74021"/>
    <w:sectPr w:rsidR="00192FD7" w:rsidSect="002A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4021"/>
    <w:rsid w:val="000B706A"/>
    <w:rsid w:val="00993F58"/>
    <w:rsid w:val="00D74021"/>
    <w:rsid w:val="00E8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21"/>
    <w:rPr>
      <w:rFonts w:ascii="Times New Roman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740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b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D74021"/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D74021"/>
    <w:pPr>
      <w:spacing w:after="0" w:line="240" w:lineRule="auto"/>
      <w:ind w:firstLine="425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6532</Characters>
  <Application>Microsoft Office Word</Application>
  <DocSecurity>0</DocSecurity>
  <Lines>54</Lines>
  <Paragraphs>15</Paragraphs>
  <ScaleCrop>false</ScaleCrop>
  <Company>УТЭиП</Company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2008-07-17T03:43:00Z</dcterms:created>
  <dcterms:modified xsi:type="dcterms:W3CDTF">2008-07-17T03:44:00Z</dcterms:modified>
</cp:coreProperties>
</file>