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235E" w14:textId="78270ADD" w:rsidR="00F21306" w:rsidRPr="004C5CB9" w:rsidRDefault="00F21306" w:rsidP="008A307E">
      <w:pPr>
        <w:spacing w:after="120" w:line="360" w:lineRule="auto"/>
        <w:jc w:val="center"/>
        <w:rPr>
          <w:rFonts w:ascii="Times New Roman" w:hAnsi="Times New Roman"/>
          <w:sz w:val="28"/>
          <w:szCs w:val="28"/>
        </w:rPr>
      </w:pPr>
      <w:r w:rsidRPr="004C5CB9">
        <w:rPr>
          <w:rFonts w:ascii="Times New Roman" w:hAnsi="Times New Roman"/>
          <w:sz w:val="28"/>
          <w:szCs w:val="28"/>
        </w:rPr>
        <w:t>«</w:t>
      </w:r>
      <w:bookmarkStart w:id="0" w:name="_GoBack"/>
      <w:r w:rsidRPr="004C5CB9">
        <w:rPr>
          <w:rFonts w:ascii="Times New Roman" w:hAnsi="Times New Roman"/>
          <w:sz w:val="28"/>
          <w:szCs w:val="28"/>
        </w:rPr>
        <w:t xml:space="preserve">ВОСПИТАНИЕ И СОЦИАЛИЗАЦИЯ ДЕТЕЙ С БИЛИНГВИЗМОМ КАК </w:t>
      </w:r>
      <w:r w:rsidR="0068607F" w:rsidRPr="004C5CB9">
        <w:rPr>
          <w:rFonts w:ascii="Times New Roman" w:hAnsi="Times New Roman"/>
          <w:sz w:val="28"/>
          <w:szCs w:val="28"/>
        </w:rPr>
        <w:t>СОСТАВЛЯЮЩАЯ КОРРЕКЦИОННО</w:t>
      </w:r>
      <w:r w:rsidRPr="004C5CB9">
        <w:rPr>
          <w:rFonts w:ascii="Times New Roman" w:hAnsi="Times New Roman"/>
          <w:sz w:val="28"/>
          <w:szCs w:val="28"/>
        </w:rPr>
        <w:t xml:space="preserve"> – ЛОГОПЕДИЧЕСКОЙ РАБОТЫ  В УСЛОВИЯХ ВНЕДРЕНИЯ ФГТ</w:t>
      </w:r>
      <w:bookmarkEnd w:id="0"/>
      <w:r w:rsidRPr="004C5CB9">
        <w:rPr>
          <w:rFonts w:ascii="Times New Roman" w:hAnsi="Times New Roman"/>
          <w:sz w:val="28"/>
          <w:szCs w:val="28"/>
        </w:rPr>
        <w:t>»</w:t>
      </w:r>
    </w:p>
    <w:p w14:paraId="09B99382"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Билингвизм, будучи многоаспектной проблемой, является предметом изучения многих наук. Он изучается в лингвистике, психолингвистике, социальной психологии, является исследовательским предметом социологии. Воп</w:t>
      </w:r>
      <w:r>
        <w:rPr>
          <w:rFonts w:ascii="Times New Roman" w:hAnsi="Times New Roman"/>
          <w:sz w:val="28"/>
          <w:szCs w:val="28"/>
        </w:rPr>
        <w:t xml:space="preserve">росам билингвизма </w:t>
      </w:r>
      <w:r w:rsidRPr="004C5CB9">
        <w:rPr>
          <w:rFonts w:ascii="Times New Roman" w:hAnsi="Times New Roman"/>
          <w:sz w:val="28"/>
          <w:szCs w:val="28"/>
        </w:rPr>
        <w:t>посвящено много научных трудов (</w:t>
      </w:r>
      <w:proofErr w:type="spellStart"/>
      <w:r w:rsidRPr="004C5CB9">
        <w:rPr>
          <w:rFonts w:ascii="Times New Roman" w:hAnsi="Times New Roman"/>
          <w:sz w:val="28"/>
          <w:szCs w:val="28"/>
        </w:rPr>
        <w:t>Л.А.Булаховский</w:t>
      </w:r>
      <w:proofErr w:type="spellEnd"/>
      <w:r w:rsidRPr="004C5CB9">
        <w:rPr>
          <w:rFonts w:ascii="Times New Roman" w:hAnsi="Times New Roman"/>
          <w:sz w:val="28"/>
          <w:szCs w:val="28"/>
        </w:rPr>
        <w:t>,</w:t>
      </w:r>
      <w:r>
        <w:rPr>
          <w:rFonts w:ascii="Times New Roman" w:hAnsi="Times New Roman"/>
          <w:sz w:val="28"/>
          <w:szCs w:val="28"/>
        </w:rPr>
        <w:t xml:space="preserve"> </w:t>
      </w:r>
      <w:proofErr w:type="spellStart"/>
      <w:r w:rsidRPr="004C5CB9">
        <w:rPr>
          <w:rFonts w:ascii="Times New Roman" w:hAnsi="Times New Roman"/>
          <w:sz w:val="28"/>
          <w:szCs w:val="28"/>
        </w:rPr>
        <w:t>Ю.А.Жлуктенко</w:t>
      </w:r>
      <w:proofErr w:type="spellEnd"/>
      <w:r w:rsidRPr="004C5CB9">
        <w:rPr>
          <w:rFonts w:ascii="Times New Roman" w:hAnsi="Times New Roman"/>
          <w:sz w:val="28"/>
          <w:szCs w:val="28"/>
        </w:rPr>
        <w:t>,</w:t>
      </w:r>
      <w:r>
        <w:rPr>
          <w:rFonts w:ascii="Times New Roman" w:hAnsi="Times New Roman"/>
          <w:sz w:val="28"/>
          <w:szCs w:val="28"/>
        </w:rPr>
        <w:t xml:space="preserve"> </w:t>
      </w:r>
      <w:proofErr w:type="spellStart"/>
      <w:r w:rsidRPr="004C5CB9">
        <w:rPr>
          <w:rFonts w:ascii="Times New Roman" w:hAnsi="Times New Roman"/>
          <w:sz w:val="28"/>
          <w:szCs w:val="28"/>
        </w:rPr>
        <w:t>Е.М.Верещагин</w:t>
      </w:r>
      <w:proofErr w:type="spellEnd"/>
      <w:r w:rsidRPr="004C5CB9">
        <w:rPr>
          <w:rFonts w:ascii="Times New Roman" w:hAnsi="Times New Roman"/>
          <w:sz w:val="28"/>
          <w:szCs w:val="28"/>
        </w:rPr>
        <w:t>,</w:t>
      </w:r>
      <w:r>
        <w:rPr>
          <w:rFonts w:ascii="Times New Roman" w:hAnsi="Times New Roman"/>
          <w:sz w:val="28"/>
          <w:szCs w:val="28"/>
        </w:rPr>
        <w:t xml:space="preserve"> </w:t>
      </w:r>
      <w:proofErr w:type="spellStart"/>
      <w:r w:rsidRPr="004C5CB9">
        <w:rPr>
          <w:rFonts w:ascii="Times New Roman" w:hAnsi="Times New Roman"/>
          <w:sz w:val="28"/>
          <w:szCs w:val="28"/>
        </w:rPr>
        <w:t>Л.Т.Масенко</w:t>
      </w:r>
      <w:proofErr w:type="spellEnd"/>
      <w:r w:rsidRPr="004C5CB9">
        <w:rPr>
          <w:rFonts w:ascii="Times New Roman" w:hAnsi="Times New Roman"/>
          <w:sz w:val="28"/>
          <w:szCs w:val="28"/>
        </w:rPr>
        <w:t xml:space="preserve">).           Для логопедии билингвизм представляет собой особый интерес, так как он нередко становится причиной возникновения специфического рода речевых ошибок, обусловленных как особенностями взаимодействия речевых систем, так и нарушениями речевого и психического развития ребёнка. Фактор билингвизма для детей с речевой патологией является отягощающим, что сказывается на развитии речевой, познавательной сферы; препятствует социальной адаптации ребёнка. </w:t>
      </w:r>
    </w:p>
    <w:p w14:paraId="2F5CAB35" w14:textId="723ACEB5"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Проблема коррекционного обучения, воспитание и социализация детей, овладевающих русским языком как вторым,  становится всё более актуальной в связи с расширением межнациональных культурных контактов между народами.</w:t>
      </w:r>
      <w:r w:rsidRPr="00E276AA">
        <w:rPr>
          <w:rFonts w:ascii="Times New Roman" w:hAnsi="Times New Roman"/>
          <w:sz w:val="28"/>
          <w:szCs w:val="28"/>
        </w:rPr>
        <w:t xml:space="preserve"> </w:t>
      </w:r>
      <w:r w:rsidRPr="004C5CB9">
        <w:rPr>
          <w:rFonts w:ascii="Times New Roman" w:hAnsi="Times New Roman"/>
          <w:sz w:val="28"/>
          <w:szCs w:val="28"/>
        </w:rPr>
        <w:t>Двуязычные дети представляют собой особую группу в категории дошкольников с  недоразвитием или нарушением  речи.</w:t>
      </w:r>
    </w:p>
    <w:p w14:paraId="1120E6F3" w14:textId="5518E133"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В условиях внедрения ФГТ, определяющих цели, содержание и организацию образовательного процесса, организация логопедической работы с  двуязычными детьми, их воспитание и социализация требуют более широкого подхода в выборе форм и методов работы.</w:t>
      </w:r>
    </w:p>
    <w:p w14:paraId="3648B1D3" w14:textId="690BDF5A"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  Анализ специальной литературы и логопедического обследования детей (исследование пассивного словаря, объём и качество активного словаря, распознавание семантически близких и далёких значений)  позволяет предположить, что развитие лексической системы русского языка у дошкольников с билингвизмом, владеющих </w:t>
      </w:r>
      <w:r w:rsidR="0068607F">
        <w:rPr>
          <w:rFonts w:ascii="Times New Roman" w:hAnsi="Times New Roman"/>
          <w:sz w:val="28"/>
          <w:szCs w:val="28"/>
        </w:rPr>
        <w:t>ингушск</w:t>
      </w:r>
      <w:r w:rsidRPr="004C5CB9">
        <w:rPr>
          <w:rFonts w:ascii="Times New Roman" w:hAnsi="Times New Roman"/>
          <w:sz w:val="28"/>
          <w:szCs w:val="28"/>
        </w:rPr>
        <w:t xml:space="preserve">им языком, имеет существенное отличие от лексики дошкольников - </w:t>
      </w:r>
      <w:proofErr w:type="spellStart"/>
      <w:r w:rsidRPr="004C5CB9">
        <w:rPr>
          <w:rFonts w:ascii="Times New Roman" w:hAnsi="Times New Roman"/>
          <w:sz w:val="28"/>
          <w:szCs w:val="28"/>
        </w:rPr>
        <w:t>монолингвов</w:t>
      </w:r>
      <w:proofErr w:type="spellEnd"/>
      <w:r w:rsidRPr="004C5CB9">
        <w:rPr>
          <w:rFonts w:ascii="Times New Roman" w:hAnsi="Times New Roman"/>
          <w:sz w:val="28"/>
          <w:szCs w:val="28"/>
        </w:rPr>
        <w:t xml:space="preserve"> - носителей </w:t>
      </w:r>
      <w:r w:rsidRPr="004C5CB9">
        <w:rPr>
          <w:rFonts w:ascii="Times New Roman" w:hAnsi="Times New Roman"/>
          <w:sz w:val="28"/>
          <w:szCs w:val="28"/>
        </w:rPr>
        <w:lastRenderedPageBreak/>
        <w:t>русского языка. На основе анализа диагностики (логопедического обследования), были сделаны выводы:</w:t>
      </w:r>
    </w:p>
    <w:p w14:paraId="1DDAB250" w14:textId="33FAAA4E"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-у детей с русск</w:t>
      </w:r>
      <w:r w:rsidR="0068607F">
        <w:rPr>
          <w:rFonts w:ascii="Times New Roman" w:hAnsi="Times New Roman"/>
          <w:sz w:val="28"/>
          <w:szCs w:val="28"/>
        </w:rPr>
        <w:t>о-ингушским</w:t>
      </w:r>
      <w:r w:rsidRPr="004C5CB9">
        <w:rPr>
          <w:rFonts w:ascii="Times New Roman" w:hAnsi="Times New Roman"/>
          <w:sz w:val="28"/>
          <w:szCs w:val="28"/>
        </w:rPr>
        <w:t xml:space="preserve"> билингвизмом отмечается ограниченность словарного запаса;</w:t>
      </w:r>
    </w:p>
    <w:p w14:paraId="69F7658D"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-существует расхождение между пассивным и активным словарём;</w:t>
      </w:r>
    </w:p>
    <w:p w14:paraId="52FFBECB"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-отмечается смешение слов, относящимся к разным языкам;</w:t>
      </w:r>
    </w:p>
    <w:p w14:paraId="38475327"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-существуют трудности актуализации языка.</w:t>
      </w:r>
    </w:p>
    <w:p w14:paraId="234DDE1B"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Процесс идентификации при усвоении второго языка  у двуязычных  детей происходит стихийно – направленно, т. е. устанавливаются прямые соответствия между языковыми единицами родного и второго языков в условиях непосредственных языковых контактов. Поскольку обозначения определённых понятий в родном и втором языках обычно не совпадают, а  ребёнок усвоил данные обозначения только на доминирующем языке, то в подобной ситуации ребёнок часто не замечает, что пользуется понятиями только одного из языков, отождествляя их со вторым, не доминирующим языком.</w:t>
      </w:r>
    </w:p>
    <w:p w14:paraId="7D4E6A9A" w14:textId="108F5C68"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По психолингвистической теории билингвизм</w:t>
      </w:r>
      <w:r w:rsidR="0068607F">
        <w:rPr>
          <w:rFonts w:ascii="Times New Roman" w:hAnsi="Times New Roman"/>
          <w:sz w:val="28"/>
          <w:szCs w:val="28"/>
        </w:rPr>
        <w:t xml:space="preserve"> – </w:t>
      </w:r>
      <w:r w:rsidRPr="004C5CB9">
        <w:rPr>
          <w:rFonts w:ascii="Times New Roman" w:hAnsi="Times New Roman"/>
          <w:sz w:val="28"/>
          <w:szCs w:val="28"/>
        </w:rPr>
        <w:t xml:space="preserve">это способность употреблять для общения две языковые системы, и  между   этими языковыми системами возможны различные взаимодействия, в том числе и коммуникативного характера. В ситуации бытового двуязычия у ребёнка обычно наблюдается равенство двух языков. Родители не предусматривают для ребёнка полный переход на второй язык, сами смешивают языки, не контролируют, не исправляют речь ребёнка. Однако, при общении со сверстниками ребёнку часто приходится использовать неродной язык, при этом возникают и закрепляются в речи </w:t>
      </w:r>
      <w:r w:rsidR="0068607F" w:rsidRPr="004C5CB9">
        <w:rPr>
          <w:rFonts w:ascii="Times New Roman" w:hAnsi="Times New Roman"/>
          <w:sz w:val="28"/>
          <w:szCs w:val="28"/>
        </w:rPr>
        <w:t>многочисленные ошибки</w:t>
      </w:r>
      <w:r w:rsidRPr="004C5CB9">
        <w:rPr>
          <w:rFonts w:ascii="Times New Roman" w:hAnsi="Times New Roman"/>
          <w:sz w:val="28"/>
          <w:szCs w:val="28"/>
        </w:rPr>
        <w:t>. Именно такой билингвизм характеризуется наибольшими искажениями в фонетической и лексико-грамматической структуре второго (</w:t>
      </w:r>
      <w:r w:rsidR="0068607F" w:rsidRPr="004C5CB9">
        <w:rPr>
          <w:rFonts w:ascii="Times New Roman" w:hAnsi="Times New Roman"/>
          <w:sz w:val="28"/>
          <w:szCs w:val="28"/>
        </w:rPr>
        <w:t>неродного) языка</w:t>
      </w:r>
      <w:r w:rsidRPr="004C5CB9">
        <w:rPr>
          <w:rFonts w:ascii="Times New Roman" w:hAnsi="Times New Roman"/>
          <w:sz w:val="28"/>
          <w:szCs w:val="28"/>
        </w:rPr>
        <w:t>.</w:t>
      </w:r>
    </w:p>
    <w:p w14:paraId="445C8A02"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Возможна и ситуация вытеснения родного языка неродным, который становится доминантным. В этих случаях, если ребёнок не имеет проявлений речевой патологии, усваиваются полностью все компоненты языковой системы, </w:t>
      </w:r>
      <w:r w:rsidRPr="004C5CB9">
        <w:rPr>
          <w:rFonts w:ascii="Times New Roman" w:hAnsi="Times New Roman"/>
          <w:sz w:val="28"/>
          <w:szCs w:val="28"/>
        </w:rPr>
        <w:lastRenderedPageBreak/>
        <w:t>но с сохранением некоторых особенностей, отражающих взаимодействие двух языков, например, акцента.</w:t>
      </w:r>
    </w:p>
    <w:p w14:paraId="2D275681"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Для полного понимания детского билингвизма и организации полноценной логопедической работы необходимо учитывать следующие ситуации:</w:t>
      </w:r>
    </w:p>
    <w:p w14:paraId="592E5C4B"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-усвоение ребёнком второго языка происходит за счёт богатой речевой практики в процессе общения с носителями языка без целенаправленного обучения;</w:t>
      </w:r>
    </w:p>
    <w:p w14:paraId="62978362"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-целенаправленное обучение второму (неродному) языку под руководством воспитателя, логопеда с помощью специальных методов и приёмов работы.</w:t>
      </w:r>
    </w:p>
    <w:p w14:paraId="69983425" w14:textId="2CAF0E9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Именно вторая ситуация должна предусматривать, наряду с обучением, цель воспитания </w:t>
      </w:r>
      <w:r w:rsidR="0068607F" w:rsidRPr="004C5CB9">
        <w:rPr>
          <w:rFonts w:ascii="Times New Roman" w:hAnsi="Times New Roman"/>
          <w:sz w:val="28"/>
          <w:szCs w:val="28"/>
        </w:rPr>
        <w:t>и социализации</w:t>
      </w:r>
      <w:r w:rsidRPr="004C5CB9">
        <w:rPr>
          <w:rFonts w:ascii="Times New Roman" w:hAnsi="Times New Roman"/>
          <w:sz w:val="28"/>
          <w:szCs w:val="28"/>
        </w:rPr>
        <w:t xml:space="preserve"> ребёнка. Необходимо обеспечить иноязычных детей таким уровнем владения родным языком, который достаточен для усвоения программного материала, </w:t>
      </w:r>
      <w:r w:rsidR="0068607F" w:rsidRPr="004C5CB9">
        <w:rPr>
          <w:rFonts w:ascii="Times New Roman" w:hAnsi="Times New Roman"/>
          <w:sz w:val="28"/>
          <w:szCs w:val="28"/>
        </w:rPr>
        <w:t>одновременно реализуя</w:t>
      </w:r>
      <w:r w:rsidRPr="004C5CB9">
        <w:rPr>
          <w:rFonts w:ascii="Times New Roman" w:hAnsi="Times New Roman"/>
          <w:sz w:val="28"/>
          <w:szCs w:val="28"/>
        </w:rPr>
        <w:t xml:space="preserve">  ведущий для данной категории детей принцип коммуникативной направленности обучения неродному языку.</w:t>
      </w:r>
    </w:p>
    <w:p w14:paraId="0F155EB7" w14:textId="6CBF2752"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Одной из составляющих модели организации   образовательного процесса в условиях внедрения ФГТ является </w:t>
      </w:r>
      <w:r w:rsidR="0068607F" w:rsidRPr="004C5CB9">
        <w:rPr>
          <w:rFonts w:ascii="Times New Roman" w:hAnsi="Times New Roman"/>
          <w:sz w:val="28"/>
          <w:szCs w:val="28"/>
        </w:rPr>
        <w:t>совместная деятельность</w:t>
      </w:r>
      <w:r w:rsidRPr="004C5CB9">
        <w:rPr>
          <w:rFonts w:ascii="Times New Roman" w:hAnsi="Times New Roman"/>
          <w:sz w:val="28"/>
          <w:szCs w:val="28"/>
        </w:rPr>
        <w:t xml:space="preserve"> взрослого и детей. Следует отметить, что коррекционная работа должна проходить в условиях организованного комплексного </w:t>
      </w:r>
      <w:r w:rsidR="0068607F" w:rsidRPr="004C5CB9">
        <w:rPr>
          <w:rFonts w:ascii="Times New Roman" w:hAnsi="Times New Roman"/>
          <w:sz w:val="28"/>
          <w:szCs w:val="28"/>
        </w:rPr>
        <w:t>воздействия</w:t>
      </w:r>
      <w:r w:rsidR="0068607F">
        <w:rPr>
          <w:rFonts w:ascii="Times New Roman" w:hAnsi="Times New Roman"/>
          <w:sz w:val="28"/>
          <w:szCs w:val="28"/>
        </w:rPr>
        <w:t xml:space="preserve"> </w:t>
      </w:r>
      <w:r w:rsidR="0068607F" w:rsidRPr="004C5CB9">
        <w:rPr>
          <w:rFonts w:ascii="Times New Roman" w:hAnsi="Times New Roman"/>
          <w:sz w:val="28"/>
          <w:szCs w:val="28"/>
        </w:rPr>
        <w:t>(логопедического</w:t>
      </w:r>
      <w:r w:rsidRPr="004C5CB9">
        <w:rPr>
          <w:rFonts w:ascii="Times New Roman" w:hAnsi="Times New Roman"/>
          <w:sz w:val="28"/>
          <w:szCs w:val="28"/>
        </w:rPr>
        <w:t xml:space="preserve"> и педагогического) с учётом продуктивности интегративного подхода к построению её содержания. Организуя образовательный процесс необходимо помнить об уникальности дошкольного детства ребёнка как периода, когда формируется физическое и психическое здоровье, осуществляется развитие личности. Ребёнок восприимчив к стилю взаимодействия с ним взрослого, чувствителен к мнению и оценке своих поступков и особенно беззащитен перед любыми формами давления, агрессии, поскольку не обладает достаточным опытом, не способен подвергнуть критике поведение взрослого. Научиться любить, сочувствовать, радоваться и быть счастливым, </w:t>
      </w:r>
      <w:r w:rsidR="0068607F" w:rsidRPr="004C5CB9">
        <w:rPr>
          <w:rFonts w:ascii="Times New Roman" w:hAnsi="Times New Roman"/>
          <w:sz w:val="28"/>
          <w:szCs w:val="28"/>
        </w:rPr>
        <w:t>ребёнок может</w:t>
      </w:r>
      <w:r w:rsidRPr="004C5CB9">
        <w:rPr>
          <w:rFonts w:ascii="Times New Roman" w:hAnsi="Times New Roman"/>
          <w:sz w:val="28"/>
          <w:szCs w:val="28"/>
        </w:rPr>
        <w:t xml:space="preserve"> только с постоянной поддержкой взрослого, его позитивного воздействия на ребёнка. Но как бы грамотно не был организован учебный процесс, невозможно достигнуть </w:t>
      </w:r>
      <w:r w:rsidRPr="004C5CB9">
        <w:rPr>
          <w:rFonts w:ascii="Times New Roman" w:hAnsi="Times New Roman"/>
          <w:sz w:val="28"/>
          <w:szCs w:val="28"/>
        </w:rPr>
        <w:lastRenderedPageBreak/>
        <w:t xml:space="preserve">поставленной цели без постоянного взаимодействия с семьями воспитанников. Всестороннее гармоничное </w:t>
      </w:r>
      <w:r w:rsidR="0068607F" w:rsidRPr="004C5CB9">
        <w:rPr>
          <w:rFonts w:ascii="Times New Roman" w:hAnsi="Times New Roman"/>
          <w:sz w:val="28"/>
          <w:szCs w:val="28"/>
        </w:rPr>
        <w:t>развитие личности</w:t>
      </w:r>
      <w:r w:rsidRPr="004C5CB9">
        <w:rPr>
          <w:rFonts w:ascii="Times New Roman" w:hAnsi="Times New Roman"/>
          <w:sz w:val="28"/>
          <w:szCs w:val="28"/>
        </w:rPr>
        <w:t xml:space="preserve">, подготовка ребёнка к настоящей и будущей жизни в обществе, требуют согласованности системы воспитательно – образовательных воздействий на ребёнка. Роль семьи в такой согласованности трудно переоценить. Семья как первый институт социализации имеет решающее </w:t>
      </w:r>
      <w:r w:rsidR="0068607F" w:rsidRPr="004C5CB9">
        <w:rPr>
          <w:rFonts w:ascii="Times New Roman" w:hAnsi="Times New Roman"/>
          <w:sz w:val="28"/>
          <w:szCs w:val="28"/>
        </w:rPr>
        <w:t>влияние на</w:t>
      </w:r>
      <w:r w:rsidRPr="004C5CB9">
        <w:rPr>
          <w:rFonts w:ascii="Times New Roman" w:hAnsi="Times New Roman"/>
          <w:sz w:val="28"/>
          <w:szCs w:val="28"/>
        </w:rPr>
        <w:t xml:space="preserve"> формирование у ребёнка нравственно – положительного потенциала. Именно в семье находится речевая среда, формируется характер, закладываются исходные жизненные позиции.  ФГТ ориентируют на взаимодействие с родителями: они должны быть не сторонними наблюдателями, а активными участниками образовательного процесса.  Необходимо сформировать у родителей мотивацию к коррекционной </w:t>
      </w:r>
      <w:r w:rsidR="0068607F" w:rsidRPr="004C5CB9">
        <w:rPr>
          <w:rFonts w:ascii="Times New Roman" w:hAnsi="Times New Roman"/>
          <w:sz w:val="28"/>
          <w:szCs w:val="28"/>
        </w:rPr>
        <w:t>работе, для</w:t>
      </w:r>
      <w:r w:rsidRPr="004C5CB9">
        <w:rPr>
          <w:rFonts w:ascii="Times New Roman" w:hAnsi="Times New Roman"/>
          <w:sz w:val="28"/>
          <w:szCs w:val="28"/>
        </w:rPr>
        <w:t xml:space="preserve"> чего необходима  определённая система работы для логопеда и родителей  по реализации  </w:t>
      </w:r>
      <w:proofErr w:type="spellStart"/>
      <w:r w:rsidRPr="004C5CB9">
        <w:rPr>
          <w:rFonts w:ascii="Times New Roman" w:hAnsi="Times New Roman"/>
          <w:sz w:val="28"/>
          <w:szCs w:val="28"/>
        </w:rPr>
        <w:t>коррекционно</w:t>
      </w:r>
      <w:proofErr w:type="spellEnd"/>
      <w:r w:rsidRPr="004C5CB9">
        <w:rPr>
          <w:rFonts w:ascii="Times New Roman" w:hAnsi="Times New Roman"/>
          <w:sz w:val="28"/>
          <w:szCs w:val="28"/>
        </w:rPr>
        <w:t xml:space="preserve"> –воспитательных задач. Для  реализации  </w:t>
      </w:r>
      <w:proofErr w:type="spellStart"/>
      <w:r w:rsidRPr="004C5CB9">
        <w:rPr>
          <w:rFonts w:ascii="Times New Roman" w:hAnsi="Times New Roman"/>
          <w:sz w:val="28"/>
          <w:szCs w:val="28"/>
        </w:rPr>
        <w:t>коррекционно</w:t>
      </w:r>
      <w:proofErr w:type="spellEnd"/>
      <w:r w:rsidRPr="004C5CB9">
        <w:rPr>
          <w:rFonts w:ascii="Times New Roman" w:hAnsi="Times New Roman"/>
          <w:sz w:val="28"/>
          <w:szCs w:val="28"/>
        </w:rPr>
        <w:t xml:space="preserve"> – образовательных задач параллельно с обучением ребёнка второму языку, целесообразно выполнение следующих  задач:</w:t>
      </w:r>
    </w:p>
    <w:p w14:paraId="41DF3BD7"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-определить влияние родителей на развитие речи ребёнка и на основе этого скоординировать коррекционно-воспита</w:t>
      </w:r>
      <w:r>
        <w:rPr>
          <w:rFonts w:ascii="Times New Roman" w:hAnsi="Times New Roman"/>
          <w:sz w:val="28"/>
          <w:szCs w:val="28"/>
        </w:rPr>
        <w:t>тельную работу логопеда и семьи;</w:t>
      </w:r>
    </w:p>
    <w:p w14:paraId="2C078B23"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-познакомить родителей с объёмом знаний для успе</w:t>
      </w:r>
      <w:r>
        <w:rPr>
          <w:rFonts w:ascii="Times New Roman" w:hAnsi="Times New Roman"/>
          <w:sz w:val="28"/>
          <w:szCs w:val="28"/>
        </w:rPr>
        <w:t>шной подготовки ребёнка к школе</w:t>
      </w:r>
      <w:r w:rsidRPr="004C5CB9">
        <w:rPr>
          <w:rFonts w:ascii="Times New Roman" w:hAnsi="Times New Roman"/>
          <w:sz w:val="28"/>
          <w:szCs w:val="28"/>
        </w:rPr>
        <w:t>;</w:t>
      </w:r>
    </w:p>
    <w:p w14:paraId="38718400" w14:textId="4CDA1FE3"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-привлечь родителей к активному участию в коррекционно-воспитательной</w:t>
      </w:r>
      <w:r w:rsidR="0068607F">
        <w:rPr>
          <w:rFonts w:ascii="Times New Roman" w:hAnsi="Times New Roman"/>
          <w:sz w:val="28"/>
          <w:szCs w:val="28"/>
        </w:rPr>
        <w:t xml:space="preserve"> </w:t>
      </w:r>
      <w:r w:rsidRPr="004C5CB9">
        <w:rPr>
          <w:rFonts w:ascii="Times New Roman" w:hAnsi="Times New Roman"/>
          <w:sz w:val="28"/>
          <w:szCs w:val="28"/>
        </w:rPr>
        <w:t>работе по исправлению речевых нарушений у детей;</w:t>
      </w:r>
    </w:p>
    <w:p w14:paraId="75E1B602"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-просвещение родителей в области педагогики и основ логопедии.</w:t>
      </w:r>
    </w:p>
    <w:p w14:paraId="6F106BE6" w14:textId="6F3E95C4" w:rsidR="00F21306" w:rsidRPr="004C5CB9" w:rsidRDefault="0068607F" w:rsidP="0068607F">
      <w:pPr>
        <w:spacing w:after="0" w:line="360" w:lineRule="auto"/>
        <w:jc w:val="both"/>
        <w:rPr>
          <w:rFonts w:ascii="Times New Roman" w:hAnsi="Times New Roman"/>
          <w:sz w:val="28"/>
          <w:szCs w:val="28"/>
        </w:rPr>
      </w:pPr>
      <w:r w:rsidRPr="004C5CB9">
        <w:rPr>
          <w:rFonts w:ascii="Times New Roman" w:hAnsi="Times New Roman"/>
          <w:sz w:val="28"/>
          <w:szCs w:val="28"/>
        </w:rPr>
        <w:t>Необходимо работать</w:t>
      </w:r>
      <w:r w:rsidR="00F21306" w:rsidRPr="004C5CB9">
        <w:rPr>
          <w:rFonts w:ascii="Times New Roman" w:hAnsi="Times New Roman"/>
          <w:sz w:val="28"/>
          <w:szCs w:val="28"/>
        </w:rPr>
        <w:t xml:space="preserve"> таким образом, чтобы родитель смог:</w:t>
      </w:r>
    </w:p>
    <w:p w14:paraId="64085C73" w14:textId="1109DDE2"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-преодолеть </w:t>
      </w:r>
      <w:r w:rsidR="0068607F" w:rsidRPr="004C5CB9">
        <w:rPr>
          <w:rFonts w:ascii="Times New Roman" w:hAnsi="Times New Roman"/>
          <w:sz w:val="28"/>
          <w:szCs w:val="28"/>
        </w:rPr>
        <w:t>родительский авторитаризм</w:t>
      </w:r>
      <w:r w:rsidRPr="004C5CB9">
        <w:rPr>
          <w:rFonts w:ascii="Times New Roman" w:hAnsi="Times New Roman"/>
          <w:sz w:val="28"/>
          <w:szCs w:val="28"/>
        </w:rPr>
        <w:t xml:space="preserve"> </w:t>
      </w:r>
      <w:r w:rsidR="0068607F">
        <w:rPr>
          <w:rFonts w:ascii="Times New Roman" w:hAnsi="Times New Roman"/>
          <w:sz w:val="28"/>
          <w:szCs w:val="28"/>
        </w:rPr>
        <w:t>и</w:t>
      </w:r>
      <w:r w:rsidRPr="004C5CB9">
        <w:rPr>
          <w:rFonts w:ascii="Times New Roman" w:hAnsi="Times New Roman"/>
          <w:sz w:val="28"/>
          <w:szCs w:val="28"/>
        </w:rPr>
        <w:t xml:space="preserve"> увидеть мир с позиции ребёнка;</w:t>
      </w:r>
    </w:p>
    <w:p w14:paraId="2FCF9865" w14:textId="44B59C89"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-достичь пониман</w:t>
      </w:r>
      <w:r>
        <w:rPr>
          <w:rFonts w:ascii="Times New Roman" w:hAnsi="Times New Roman"/>
          <w:sz w:val="28"/>
          <w:szCs w:val="28"/>
        </w:rPr>
        <w:t xml:space="preserve">ия </w:t>
      </w:r>
      <w:r w:rsidR="0068607F">
        <w:rPr>
          <w:rFonts w:ascii="Times New Roman" w:hAnsi="Times New Roman"/>
          <w:sz w:val="28"/>
          <w:szCs w:val="28"/>
        </w:rPr>
        <w:t>необходимости своевременного устранения</w:t>
      </w:r>
      <w:r w:rsidRPr="004C5CB9">
        <w:rPr>
          <w:rFonts w:ascii="Times New Roman" w:hAnsi="Times New Roman"/>
          <w:sz w:val="28"/>
          <w:szCs w:val="28"/>
        </w:rPr>
        <w:t xml:space="preserve"> речевых нарушений в процессе изучения ребёнком неродного языка.</w:t>
      </w:r>
    </w:p>
    <w:p w14:paraId="4A1634C1" w14:textId="52AACB28"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В новых образовательных условиях педагоги и родители призваны не только помочь ребёнку - билингву в овладении речью, но и </w:t>
      </w:r>
      <w:r w:rsidR="0068607F" w:rsidRPr="004C5CB9">
        <w:rPr>
          <w:rFonts w:ascii="Times New Roman" w:hAnsi="Times New Roman"/>
          <w:sz w:val="28"/>
          <w:szCs w:val="28"/>
        </w:rPr>
        <w:t>сформировать у</w:t>
      </w:r>
      <w:r w:rsidRPr="004C5CB9">
        <w:rPr>
          <w:rFonts w:ascii="Times New Roman" w:hAnsi="Times New Roman"/>
          <w:sz w:val="28"/>
          <w:szCs w:val="28"/>
        </w:rPr>
        <w:t xml:space="preserve"> него социальные качества и эмоциональное здоровье, помочь </w:t>
      </w:r>
      <w:r w:rsidR="0068607F" w:rsidRPr="004C5CB9">
        <w:rPr>
          <w:rFonts w:ascii="Times New Roman" w:hAnsi="Times New Roman"/>
          <w:sz w:val="28"/>
          <w:szCs w:val="28"/>
        </w:rPr>
        <w:t>детям в</w:t>
      </w:r>
      <w:r w:rsidRPr="004C5CB9">
        <w:rPr>
          <w:rFonts w:ascii="Times New Roman" w:hAnsi="Times New Roman"/>
          <w:sz w:val="28"/>
          <w:szCs w:val="28"/>
        </w:rPr>
        <w:t xml:space="preserve"> воспитании </w:t>
      </w:r>
      <w:r w:rsidRPr="004C5CB9">
        <w:rPr>
          <w:rFonts w:ascii="Times New Roman" w:hAnsi="Times New Roman"/>
          <w:sz w:val="28"/>
          <w:szCs w:val="28"/>
        </w:rPr>
        <w:lastRenderedPageBreak/>
        <w:t>чувства ответственности при выполнении ими социальных ролей и обязанностей.</w:t>
      </w:r>
    </w:p>
    <w:p w14:paraId="50F2B6B0" w14:textId="339CF430"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В нашей республике, как и в других этнических ре</w:t>
      </w:r>
      <w:r>
        <w:rPr>
          <w:rFonts w:ascii="Times New Roman" w:hAnsi="Times New Roman"/>
          <w:sz w:val="28"/>
          <w:szCs w:val="28"/>
        </w:rPr>
        <w:t xml:space="preserve">гионах, </w:t>
      </w:r>
      <w:r w:rsidRPr="004C5CB9">
        <w:rPr>
          <w:rFonts w:ascii="Times New Roman" w:hAnsi="Times New Roman"/>
          <w:sz w:val="28"/>
          <w:szCs w:val="28"/>
        </w:rPr>
        <w:t xml:space="preserve">существует преимущественно естественный билингвизм. В семье ребёнок общается на </w:t>
      </w:r>
      <w:r w:rsidR="0068607F">
        <w:rPr>
          <w:rFonts w:ascii="Times New Roman" w:hAnsi="Times New Roman"/>
          <w:sz w:val="28"/>
          <w:szCs w:val="28"/>
        </w:rPr>
        <w:t>ингушск</w:t>
      </w:r>
      <w:r w:rsidRPr="004C5CB9">
        <w:rPr>
          <w:rFonts w:ascii="Times New Roman" w:hAnsi="Times New Roman"/>
          <w:sz w:val="28"/>
          <w:szCs w:val="28"/>
        </w:rPr>
        <w:t xml:space="preserve">ом языке, в детском </w:t>
      </w:r>
      <w:r w:rsidR="0068607F" w:rsidRPr="004C5CB9">
        <w:rPr>
          <w:rFonts w:ascii="Times New Roman" w:hAnsi="Times New Roman"/>
          <w:sz w:val="28"/>
          <w:szCs w:val="28"/>
        </w:rPr>
        <w:t>саду и</w:t>
      </w:r>
      <w:r w:rsidRPr="004C5CB9">
        <w:rPr>
          <w:rFonts w:ascii="Times New Roman" w:hAnsi="Times New Roman"/>
          <w:sz w:val="28"/>
          <w:szCs w:val="28"/>
        </w:rPr>
        <w:t xml:space="preserve"> школе - на русском. В современной логопедической науке практически нет исследований, посвященных коррекции речевых нарушений у </w:t>
      </w:r>
      <w:r w:rsidR="0068607F" w:rsidRPr="004C5CB9">
        <w:rPr>
          <w:rFonts w:ascii="Times New Roman" w:hAnsi="Times New Roman"/>
          <w:sz w:val="28"/>
          <w:szCs w:val="28"/>
        </w:rPr>
        <w:t>двуязычных детей</w:t>
      </w:r>
      <w:r w:rsidRPr="004C5CB9">
        <w:rPr>
          <w:rFonts w:ascii="Times New Roman" w:hAnsi="Times New Roman"/>
          <w:sz w:val="28"/>
          <w:szCs w:val="28"/>
        </w:rPr>
        <w:t xml:space="preserve">. Когда речь идёт о дошкольниках, страдающих общим недоразвитием речи, овладение вторым языком перестаёт быть очевидным. С одной стороны, у ребёнка сформированы основные компоненты языка и речи (произносительный, лексический, грамматический) и присоединение другого языка осложняет и замедляет развитие речи. С другой стороны, невозможно вырвать ребёнка из среды родного языка, запретить пользоваться языком либо в семье, либо в детском саду. </w:t>
      </w:r>
      <w:r w:rsidR="0068607F" w:rsidRPr="004C5CB9">
        <w:rPr>
          <w:rFonts w:ascii="Times New Roman" w:hAnsi="Times New Roman"/>
          <w:sz w:val="28"/>
          <w:szCs w:val="28"/>
        </w:rPr>
        <w:t>Занимаясь коррекционной</w:t>
      </w:r>
      <w:r w:rsidRPr="004C5CB9">
        <w:rPr>
          <w:rFonts w:ascii="Times New Roman" w:hAnsi="Times New Roman"/>
          <w:sz w:val="28"/>
          <w:szCs w:val="28"/>
        </w:rPr>
        <w:t xml:space="preserve">  логопедической  работой  детьми в условиях сложившегося в нашем регионе неблизкородственного типа билингвизма (системы </w:t>
      </w:r>
      <w:r w:rsidR="0068607F">
        <w:rPr>
          <w:rFonts w:ascii="Times New Roman" w:hAnsi="Times New Roman"/>
          <w:sz w:val="28"/>
          <w:szCs w:val="28"/>
        </w:rPr>
        <w:t>ингушск</w:t>
      </w:r>
      <w:r w:rsidRPr="004C5CB9">
        <w:rPr>
          <w:rFonts w:ascii="Times New Roman" w:hAnsi="Times New Roman"/>
          <w:sz w:val="28"/>
          <w:szCs w:val="28"/>
        </w:rPr>
        <w:t>ого и русского языков значительно отличаются друг от друга</w:t>
      </w:r>
      <w:r w:rsidR="0068607F">
        <w:rPr>
          <w:rFonts w:ascii="Times New Roman" w:hAnsi="Times New Roman"/>
          <w:sz w:val="28"/>
          <w:szCs w:val="28"/>
        </w:rPr>
        <w:t>)</w:t>
      </w:r>
      <w:r w:rsidRPr="004C5CB9">
        <w:rPr>
          <w:rFonts w:ascii="Times New Roman" w:hAnsi="Times New Roman"/>
          <w:sz w:val="28"/>
          <w:szCs w:val="28"/>
        </w:rPr>
        <w:t xml:space="preserve"> </w:t>
      </w:r>
      <w:r w:rsidR="0068607F">
        <w:rPr>
          <w:rFonts w:ascii="Times New Roman" w:hAnsi="Times New Roman"/>
          <w:sz w:val="28"/>
          <w:szCs w:val="28"/>
        </w:rPr>
        <w:t>мы</w:t>
      </w:r>
      <w:r w:rsidRPr="004C5CB9">
        <w:rPr>
          <w:rFonts w:ascii="Times New Roman" w:hAnsi="Times New Roman"/>
          <w:sz w:val="28"/>
          <w:szCs w:val="28"/>
        </w:rPr>
        <w:t xml:space="preserve"> выделил</w:t>
      </w:r>
      <w:r w:rsidR="0068607F">
        <w:rPr>
          <w:rFonts w:ascii="Times New Roman" w:hAnsi="Times New Roman"/>
          <w:sz w:val="28"/>
          <w:szCs w:val="28"/>
        </w:rPr>
        <w:t>и</w:t>
      </w:r>
      <w:r w:rsidRPr="004C5CB9">
        <w:rPr>
          <w:rFonts w:ascii="Times New Roman" w:hAnsi="Times New Roman"/>
          <w:sz w:val="28"/>
          <w:szCs w:val="28"/>
        </w:rPr>
        <w:t xml:space="preserve"> направления, необходимые для организации работы по  оптимизации коррекционного процесса с опорой на второй язык, которым владеет ребенок.</w:t>
      </w:r>
    </w:p>
    <w:p w14:paraId="0A577155" w14:textId="48E4DD98"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Для оптимизации </w:t>
      </w:r>
      <w:proofErr w:type="spellStart"/>
      <w:r w:rsidRPr="004C5CB9">
        <w:rPr>
          <w:rFonts w:ascii="Times New Roman" w:hAnsi="Times New Roman"/>
          <w:sz w:val="28"/>
          <w:szCs w:val="28"/>
        </w:rPr>
        <w:t>коррекционно</w:t>
      </w:r>
      <w:proofErr w:type="spellEnd"/>
      <w:r w:rsidRPr="004C5CB9">
        <w:rPr>
          <w:rFonts w:ascii="Times New Roman" w:hAnsi="Times New Roman"/>
          <w:sz w:val="28"/>
          <w:szCs w:val="28"/>
        </w:rPr>
        <w:t xml:space="preserve"> –логопедической работы можно выделить </w:t>
      </w:r>
      <w:r w:rsidR="00C20D84" w:rsidRPr="004C5CB9">
        <w:rPr>
          <w:rFonts w:ascii="Times New Roman" w:hAnsi="Times New Roman"/>
          <w:sz w:val="28"/>
          <w:szCs w:val="28"/>
        </w:rPr>
        <w:t>следующие направления</w:t>
      </w:r>
      <w:r w:rsidRPr="004C5CB9">
        <w:rPr>
          <w:rFonts w:ascii="Times New Roman" w:hAnsi="Times New Roman"/>
          <w:sz w:val="28"/>
          <w:szCs w:val="28"/>
        </w:rPr>
        <w:t xml:space="preserve"> работы с детьми с опорой на родной  язык ребёнка:</w:t>
      </w:r>
    </w:p>
    <w:p w14:paraId="57A372DD"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-формирование у детей правильного звукопроизношения;</w:t>
      </w:r>
    </w:p>
    <w:p w14:paraId="347A6FD6"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-формирование  фонематического восприятия;</w:t>
      </w:r>
    </w:p>
    <w:p w14:paraId="58213FA1"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-развитие связной речи;</w:t>
      </w:r>
    </w:p>
    <w:p w14:paraId="0E92E9FE"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-воспитание и социализация детей с опорой на языковые ценности носителей языка.</w:t>
      </w:r>
    </w:p>
    <w:p w14:paraId="35277B55" w14:textId="6A40CE9B" w:rsidR="00F21306" w:rsidRPr="004C5CB9" w:rsidRDefault="00F21306" w:rsidP="0068607F">
      <w:pPr>
        <w:spacing w:after="0" w:line="360" w:lineRule="auto"/>
        <w:jc w:val="both"/>
        <w:rPr>
          <w:rFonts w:ascii="Times New Roman" w:hAnsi="Times New Roman"/>
          <w:sz w:val="28"/>
          <w:szCs w:val="28"/>
        </w:rPr>
      </w:pPr>
      <w:proofErr w:type="spellStart"/>
      <w:r w:rsidRPr="004C5CB9">
        <w:rPr>
          <w:rFonts w:ascii="Times New Roman" w:hAnsi="Times New Roman"/>
          <w:sz w:val="28"/>
          <w:szCs w:val="28"/>
        </w:rPr>
        <w:t>Коррекционно</w:t>
      </w:r>
      <w:proofErr w:type="spellEnd"/>
      <w:r w:rsidRPr="004C5CB9">
        <w:rPr>
          <w:rFonts w:ascii="Times New Roman" w:hAnsi="Times New Roman"/>
          <w:sz w:val="28"/>
          <w:szCs w:val="28"/>
        </w:rPr>
        <w:t xml:space="preserve"> – логопедическая работа проводится на русском языке с учётом индивидуального произносительного дефекта с привлечением к совместной деятельности учителя </w:t>
      </w:r>
      <w:r w:rsidR="00C20D84">
        <w:rPr>
          <w:rFonts w:ascii="Times New Roman" w:hAnsi="Times New Roman"/>
          <w:sz w:val="28"/>
          <w:szCs w:val="28"/>
        </w:rPr>
        <w:t>ингуш</w:t>
      </w:r>
      <w:r w:rsidRPr="004C5CB9">
        <w:rPr>
          <w:rFonts w:ascii="Times New Roman" w:hAnsi="Times New Roman"/>
          <w:sz w:val="28"/>
          <w:szCs w:val="28"/>
        </w:rPr>
        <w:t xml:space="preserve">ского языка, воспитателей. Если тот или иной звук русского языка, проблемный  для ребёнка, имеет фонетически  тождественный  звук в  </w:t>
      </w:r>
      <w:r w:rsidR="00C20D84">
        <w:rPr>
          <w:rFonts w:ascii="Times New Roman" w:hAnsi="Times New Roman"/>
          <w:sz w:val="28"/>
          <w:szCs w:val="28"/>
        </w:rPr>
        <w:t>ингуш</w:t>
      </w:r>
      <w:r w:rsidRPr="004C5CB9">
        <w:rPr>
          <w:rFonts w:ascii="Times New Roman" w:hAnsi="Times New Roman"/>
          <w:sz w:val="28"/>
          <w:szCs w:val="28"/>
        </w:rPr>
        <w:t xml:space="preserve">ском  языке, широко использую на этапе автоматизации и </w:t>
      </w:r>
      <w:r w:rsidRPr="004C5CB9">
        <w:rPr>
          <w:rFonts w:ascii="Times New Roman" w:hAnsi="Times New Roman"/>
          <w:sz w:val="28"/>
          <w:szCs w:val="28"/>
        </w:rPr>
        <w:lastRenderedPageBreak/>
        <w:t xml:space="preserve">дифференциации  речевой материал на </w:t>
      </w:r>
      <w:r w:rsidR="00C20D84">
        <w:rPr>
          <w:rFonts w:ascii="Times New Roman" w:hAnsi="Times New Roman"/>
          <w:sz w:val="28"/>
          <w:szCs w:val="28"/>
        </w:rPr>
        <w:t>ингуш</w:t>
      </w:r>
      <w:r w:rsidRPr="004C5CB9">
        <w:rPr>
          <w:rFonts w:ascii="Times New Roman" w:hAnsi="Times New Roman"/>
          <w:sz w:val="28"/>
          <w:szCs w:val="28"/>
        </w:rPr>
        <w:t xml:space="preserve">ском языке. Кроме коррекции </w:t>
      </w:r>
      <w:r w:rsidR="00C20D84" w:rsidRPr="004C5CB9">
        <w:rPr>
          <w:rFonts w:ascii="Times New Roman" w:hAnsi="Times New Roman"/>
          <w:sz w:val="28"/>
          <w:szCs w:val="28"/>
        </w:rPr>
        <w:t>звукопроизношения привлекаю</w:t>
      </w:r>
      <w:r w:rsidR="00C20D84">
        <w:rPr>
          <w:rFonts w:ascii="Times New Roman" w:hAnsi="Times New Roman"/>
          <w:sz w:val="28"/>
          <w:szCs w:val="28"/>
        </w:rPr>
        <w:t xml:space="preserve">тся </w:t>
      </w:r>
      <w:r w:rsidRPr="004C5CB9">
        <w:rPr>
          <w:rFonts w:ascii="Times New Roman" w:hAnsi="Times New Roman"/>
          <w:sz w:val="28"/>
          <w:szCs w:val="28"/>
        </w:rPr>
        <w:t>педагог</w:t>
      </w:r>
      <w:r w:rsidR="00C20D84">
        <w:rPr>
          <w:rFonts w:ascii="Times New Roman" w:hAnsi="Times New Roman"/>
          <w:sz w:val="28"/>
          <w:szCs w:val="28"/>
        </w:rPr>
        <w:t>и</w:t>
      </w:r>
      <w:r w:rsidRPr="004C5CB9">
        <w:rPr>
          <w:rFonts w:ascii="Times New Roman" w:hAnsi="Times New Roman"/>
          <w:sz w:val="28"/>
          <w:szCs w:val="28"/>
        </w:rPr>
        <w:t>, владеющи</w:t>
      </w:r>
      <w:r w:rsidR="00C20D84">
        <w:rPr>
          <w:rFonts w:ascii="Times New Roman" w:hAnsi="Times New Roman"/>
          <w:sz w:val="28"/>
          <w:szCs w:val="28"/>
        </w:rPr>
        <w:t>е</w:t>
      </w:r>
      <w:r w:rsidRPr="004C5CB9">
        <w:rPr>
          <w:rFonts w:ascii="Times New Roman" w:hAnsi="Times New Roman"/>
          <w:sz w:val="28"/>
          <w:szCs w:val="28"/>
        </w:rPr>
        <w:t xml:space="preserve"> </w:t>
      </w:r>
      <w:r w:rsidR="00C20D84">
        <w:rPr>
          <w:rFonts w:ascii="Times New Roman" w:hAnsi="Times New Roman"/>
          <w:sz w:val="28"/>
          <w:szCs w:val="28"/>
        </w:rPr>
        <w:t>ингуш</w:t>
      </w:r>
      <w:r w:rsidRPr="004C5CB9">
        <w:rPr>
          <w:rFonts w:ascii="Times New Roman" w:hAnsi="Times New Roman"/>
          <w:sz w:val="28"/>
          <w:szCs w:val="28"/>
        </w:rPr>
        <w:t>ским языком</w:t>
      </w:r>
      <w:r w:rsidR="00C20D84">
        <w:rPr>
          <w:rFonts w:ascii="Times New Roman" w:hAnsi="Times New Roman"/>
          <w:sz w:val="28"/>
          <w:szCs w:val="28"/>
        </w:rPr>
        <w:t>,</w:t>
      </w:r>
      <w:r w:rsidRPr="004C5CB9">
        <w:rPr>
          <w:rFonts w:ascii="Times New Roman" w:hAnsi="Times New Roman"/>
          <w:sz w:val="28"/>
          <w:szCs w:val="28"/>
        </w:rPr>
        <w:t xml:space="preserve"> к работе над другими сторонами речи детей</w:t>
      </w:r>
      <w:r>
        <w:rPr>
          <w:rFonts w:ascii="Times New Roman" w:hAnsi="Times New Roman"/>
          <w:sz w:val="28"/>
          <w:szCs w:val="28"/>
        </w:rPr>
        <w:t xml:space="preserve"> </w:t>
      </w:r>
      <w:r w:rsidRPr="004C5CB9">
        <w:rPr>
          <w:rFonts w:ascii="Times New Roman" w:hAnsi="Times New Roman"/>
          <w:sz w:val="28"/>
          <w:szCs w:val="28"/>
        </w:rPr>
        <w:t>-</w:t>
      </w:r>
      <w:r>
        <w:rPr>
          <w:rFonts w:ascii="Times New Roman" w:hAnsi="Times New Roman"/>
          <w:sz w:val="28"/>
          <w:szCs w:val="28"/>
        </w:rPr>
        <w:t xml:space="preserve"> </w:t>
      </w:r>
      <w:proofErr w:type="spellStart"/>
      <w:r w:rsidRPr="004C5CB9">
        <w:rPr>
          <w:rFonts w:ascii="Times New Roman" w:hAnsi="Times New Roman"/>
          <w:sz w:val="28"/>
          <w:szCs w:val="28"/>
        </w:rPr>
        <w:t>билингвов</w:t>
      </w:r>
      <w:proofErr w:type="spellEnd"/>
      <w:r w:rsidRPr="004C5CB9">
        <w:rPr>
          <w:rFonts w:ascii="Times New Roman" w:hAnsi="Times New Roman"/>
          <w:sz w:val="28"/>
          <w:szCs w:val="28"/>
        </w:rPr>
        <w:t>: слоговой структурой слова,</w:t>
      </w:r>
      <w:r>
        <w:rPr>
          <w:rFonts w:ascii="Times New Roman" w:hAnsi="Times New Roman"/>
          <w:sz w:val="28"/>
          <w:szCs w:val="28"/>
        </w:rPr>
        <w:t xml:space="preserve"> </w:t>
      </w:r>
      <w:r w:rsidRPr="004C5CB9">
        <w:rPr>
          <w:rFonts w:ascii="Times New Roman" w:hAnsi="Times New Roman"/>
          <w:sz w:val="28"/>
          <w:szCs w:val="28"/>
        </w:rPr>
        <w:t>фонематическим восприятием, связной речью.</w:t>
      </w:r>
    </w:p>
    <w:p w14:paraId="46B33F59" w14:textId="79C50A4A"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Для развития связной речи использую</w:t>
      </w:r>
      <w:r w:rsidR="00C20D84">
        <w:rPr>
          <w:rFonts w:ascii="Times New Roman" w:hAnsi="Times New Roman"/>
          <w:sz w:val="28"/>
          <w:szCs w:val="28"/>
        </w:rPr>
        <w:t>тся</w:t>
      </w:r>
      <w:r w:rsidRPr="004C5CB9">
        <w:rPr>
          <w:rFonts w:ascii="Times New Roman" w:hAnsi="Times New Roman"/>
          <w:sz w:val="28"/>
          <w:szCs w:val="28"/>
        </w:rPr>
        <w:t xml:space="preserve"> малые  жанры,  как русского, так и </w:t>
      </w:r>
      <w:r w:rsidR="00C20D84">
        <w:rPr>
          <w:rFonts w:ascii="Times New Roman" w:hAnsi="Times New Roman"/>
          <w:sz w:val="28"/>
          <w:szCs w:val="28"/>
        </w:rPr>
        <w:t>ингуш</w:t>
      </w:r>
      <w:r w:rsidRPr="004C5CB9">
        <w:rPr>
          <w:rFonts w:ascii="Times New Roman" w:hAnsi="Times New Roman"/>
          <w:sz w:val="28"/>
          <w:szCs w:val="28"/>
        </w:rPr>
        <w:t>ского фольклора: пословицы, поговорки, загадки, потешки.</w:t>
      </w:r>
    </w:p>
    <w:p w14:paraId="56C5202C" w14:textId="77777777" w:rsidR="00C20D84"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О малых фольклорных формах стоит сказать особо. Прежде всего, они являются носителем культуры, духовного богатства, вековой мудрости народа; они </w:t>
      </w:r>
      <w:r w:rsidR="00C20D84" w:rsidRPr="004C5CB9">
        <w:rPr>
          <w:rFonts w:ascii="Times New Roman" w:hAnsi="Times New Roman"/>
          <w:sz w:val="28"/>
          <w:szCs w:val="28"/>
        </w:rPr>
        <w:t>лаконичны,</w:t>
      </w:r>
      <w:r w:rsidRPr="004C5CB9">
        <w:rPr>
          <w:rFonts w:ascii="Times New Roman" w:hAnsi="Times New Roman"/>
          <w:sz w:val="28"/>
          <w:szCs w:val="28"/>
        </w:rPr>
        <w:t xml:space="preserve"> содержательны, ритмичны по звучанию, глубоким моральным  смыслом.  С помощью малых фольклорных форм дети учатся чёткому произношению, выражению той или иной интонации, параллельно постигая обычаи, традиции, культуру своего народа. Например,</w:t>
      </w:r>
      <w:r>
        <w:rPr>
          <w:rFonts w:ascii="Times New Roman" w:hAnsi="Times New Roman"/>
          <w:sz w:val="28"/>
          <w:szCs w:val="28"/>
        </w:rPr>
        <w:t xml:space="preserve"> </w:t>
      </w:r>
      <w:r w:rsidRPr="004C5CB9">
        <w:rPr>
          <w:rFonts w:ascii="Times New Roman" w:hAnsi="Times New Roman"/>
          <w:sz w:val="28"/>
          <w:szCs w:val="28"/>
        </w:rPr>
        <w:t xml:space="preserve">при формировании дикции ребёнка важно, когда за каждым произносимым словом стоит реальная действительность - тогда речь ребёнка звучит выразительно и естественно. </w:t>
      </w:r>
      <w:r w:rsidR="00C20D84" w:rsidRPr="004C5CB9">
        <w:rPr>
          <w:rFonts w:ascii="Times New Roman" w:hAnsi="Times New Roman"/>
          <w:sz w:val="28"/>
          <w:szCs w:val="28"/>
        </w:rPr>
        <w:t>По мнению</w:t>
      </w:r>
      <w:r w:rsidRPr="004C5CB9">
        <w:rPr>
          <w:rFonts w:ascii="Times New Roman" w:hAnsi="Times New Roman"/>
          <w:sz w:val="28"/>
          <w:szCs w:val="28"/>
        </w:rPr>
        <w:t xml:space="preserve"> </w:t>
      </w:r>
      <w:proofErr w:type="spellStart"/>
      <w:r w:rsidRPr="004C5CB9">
        <w:rPr>
          <w:rFonts w:ascii="Times New Roman" w:hAnsi="Times New Roman"/>
          <w:sz w:val="28"/>
          <w:szCs w:val="28"/>
        </w:rPr>
        <w:t>В.П.Аникина</w:t>
      </w:r>
      <w:proofErr w:type="spellEnd"/>
      <w:r w:rsidRPr="004C5CB9">
        <w:rPr>
          <w:rFonts w:ascii="Times New Roman" w:hAnsi="Times New Roman"/>
          <w:sz w:val="28"/>
          <w:szCs w:val="28"/>
        </w:rPr>
        <w:t>, потешки, пословицы, поговорки являются богатейшим материалом для развития звуковой культуры речи, развивая чувство ритма и рифмы</w:t>
      </w:r>
      <w:r>
        <w:rPr>
          <w:rFonts w:ascii="Times New Roman" w:hAnsi="Times New Roman"/>
          <w:sz w:val="28"/>
          <w:szCs w:val="28"/>
        </w:rPr>
        <w:t>,</w:t>
      </w:r>
      <w:r w:rsidRPr="004C5CB9">
        <w:rPr>
          <w:rFonts w:ascii="Times New Roman" w:hAnsi="Times New Roman"/>
          <w:sz w:val="28"/>
          <w:szCs w:val="28"/>
        </w:rPr>
        <w:t xml:space="preserve"> способствуют подготовке ребёнка к дальнейшему восприятию речи. Пословицы и поговорки - особый вид устной поэзии, веками шлифовавшейся и впитавшей в себя нравственный и трудовой опыт многих поколений. Особая интонационная окраска, специфических языковых средств выразительности (сравнений, эпитетов), передает отношение к тому или иному предмету или явлению.                                                                                                                                               С.С. </w:t>
      </w:r>
      <w:proofErr w:type="spellStart"/>
      <w:r w:rsidRPr="004C5CB9">
        <w:rPr>
          <w:rFonts w:ascii="Times New Roman" w:hAnsi="Times New Roman"/>
          <w:sz w:val="28"/>
          <w:szCs w:val="28"/>
        </w:rPr>
        <w:t>Каташ</w:t>
      </w:r>
      <w:proofErr w:type="spellEnd"/>
      <w:r w:rsidRPr="004C5CB9">
        <w:rPr>
          <w:rFonts w:ascii="Times New Roman" w:hAnsi="Times New Roman"/>
          <w:sz w:val="28"/>
          <w:szCs w:val="28"/>
        </w:rPr>
        <w:t xml:space="preserve"> отмечает, что малые фольклорные формы прибегают к наиболее устойчивой части лексики общенародного языка, мысли передаются самыми необходимыми и чётко отработанными словами.</w:t>
      </w:r>
      <w:r w:rsidR="00C20D84">
        <w:rPr>
          <w:rFonts w:ascii="Times New Roman" w:hAnsi="Times New Roman"/>
          <w:sz w:val="28"/>
          <w:szCs w:val="28"/>
        </w:rPr>
        <w:t xml:space="preserve"> </w:t>
      </w:r>
      <w:r w:rsidRPr="004C5CB9">
        <w:rPr>
          <w:rFonts w:ascii="Times New Roman" w:hAnsi="Times New Roman"/>
          <w:sz w:val="28"/>
          <w:szCs w:val="28"/>
        </w:rPr>
        <w:t xml:space="preserve">Пословицы и поговорки </w:t>
      </w:r>
      <w:r w:rsidR="00C20D84">
        <w:rPr>
          <w:rFonts w:ascii="Times New Roman" w:hAnsi="Times New Roman"/>
          <w:sz w:val="28"/>
          <w:szCs w:val="28"/>
        </w:rPr>
        <w:t>ингуш</w:t>
      </w:r>
      <w:r w:rsidRPr="004C5CB9">
        <w:rPr>
          <w:rFonts w:ascii="Times New Roman" w:hAnsi="Times New Roman"/>
          <w:sz w:val="28"/>
          <w:szCs w:val="28"/>
        </w:rPr>
        <w:t xml:space="preserve">ского народа учат детей правилам поведения, нормам взаимоотношений, являющимися традиционными в нашей республике. Использование данного речевого материала для развития звукопроизношения и связной речи детей расширяет кругозор ребёнка, позволяет детям лучше узнать жизнь и быт </w:t>
      </w:r>
      <w:r w:rsidRPr="004C5CB9">
        <w:rPr>
          <w:rFonts w:ascii="Times New Roman" w:hAnsi="Times New Roman"/>
          <w:sz w:val="28"/>
          <w:szCs w:val="28"/>
        </w:rPr>
        <w:lastRenderedPageBreak/>
        <w:t>народа, формирует у детей чувство патриотизма, любовь к родному краю, способствуют изучению языка.</w:t>
      </w:r>
    </w:p>
    <w:p w14:paraId="31F5F9A3" w14:textId="7006FA81"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Таким образом, для организации продуктивной коррекционной работы, воспитанию и социализации двуязычных детей в условиях внедрения ФГТ необходимо создание следующих условий:</w:t>
      </w:r>
    </w:p>
    <w:p w14:paraId="4476B6F5" w14:textId="234C54B2"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xml:space="preserve">-Комплексная работа </w:t>
      </w:r>
      <w:r w:rsidR="00C20D84" w:rsidRPr="004C5CB9">
        <w:rPr>
          <w:rFonts w:ascii="Times New Roman" w:hAnsi="Times New Roman"/>
          <w:sz w:val="28"/>
          <w:szCs w:val="28"/>
        </w:rPr>
        <w:t xml:space="preserve">воспитателей,  </w:t>
      </w:r>
      <w:r w:rsidRPr="004C5CB9">
        <w:rPr>
          <w:rFonts w:ascii="Times New Roman" w:hAnsi="Times New Roman"/>
          <w:sz w:val="28"/>
          <w:szCs w:val="28"/>
        </w:rPr>
        <w:t xml:space="preserve">логопеда, преподавателя </w:t>
      </w:r>
      <w:r w:rsidR="00C20D84">
        <w:rPr>
          <w:rFonts w:ascii="Times New Roman" w:hAnsi="Times New Roman"/>
          <w:sz w:val="28"/>
          <w:szCs w:val="28"/>
        </w:rPr>
        <w:t>ингуш</w:t>
      </w:r>
      <w:r w:rsidRPr="004C5CB9">
        <w:rPr>
          <w:rFonts w:ascii="Times New Roman" w:hAnsi="Times New Roman"/>
          <w:sz w:val="28"/>
          <w:szCs w:val="28"/>
        </w:rPr>
        <w:t>ского языка, педагога-психолога;</w:t>
      </w:r>
    </w:p>
    <w:p w14:paraId="1955BF8E"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-педагоги должны донести до родителей двуязычных детей условия их успешного обучения, для чего необходимо налаживание положительного контакта с семьями воспитанников;</w:t>
      </w:r>
    </w:p>
    <w:p w14:paraId="09A2694E"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-своевременная коррекция нарушений речи у ребёнка с двуязычием;</w:t>
      </w:r>
    </w:p>
    <w:p w14:paraId="36AE8A16"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-чтобы не вызвать у ребёнка стресс при изучении второго языка, надо не забывать о его психологическом состоянии;</w:t>
      </w:r>
    </w:p>
    <w:p w14:paraId="60F44309"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-необходимо учитывать основные принципы педагогики: методичность, последовательность, регулярность;</w:t>
      </w:r>
    </w:p>
    <w:p w14:paraId="15BC9055"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-при обучении второму языку учитывать особенности культуры и речевой среды родного языка ребёнка;</w:t>
      </w:r>
    </w:p>
    <w:p w14:paraId="7DF9BB1B" w14:textId="77777777"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 в процессе обучения языку педагоги и родители должны развивать социальные качества ребёнка, осуществлять его гражданское воспитание через ознакомление детей с литературой, историей, культурой своего народа.</w:t>
      </w:r>
    </w:p>
    <w:p w14:paraId="708BFDC8" w14:textId="0E63E150" w:rsidR="00F21306" w:rsidRPr="004C5CB9" w:rsidRDefault="00F21306" w:rsidP="0068607F">
      <w:pPr>
        <w:spacing w:after="0" w:line="360" w:lineRule="auto"/>
        <w:jc w:val="both"/>
        <w:rPr>
          <w:rFonts w:ascii="Times New Roman" w:hAnsi="Times New Roman"/>
          <w:sz w:val="28"/>
          <w:szCs w:val="28"/>
        </w:rPr>
      </w:pPr>
      <w:r w:rsidRPr="004C5CB9">
        <w:rPr>
          <w:rFonts w:ascii="Times New Roman" w:hAnsi="Times New Roman"/>
          <w:sz w:val="28"/>
          <w:szCs w:val="28"/>
        </w:rPr>
        <w:t>Сложившийся в современной системе российского образования билингвизм должен рассматриваться сегодня как определённая социальная ценность. В условиях национально-русского двуязычия в регионах России компетентность в русском языке становится условием успешного использования многообразной информации общего коммуникативного пространства.</w:t>
      </w:r>
      <w:r>
        <w:rPr>
          <w:rFonts w:ascii="Times New Roman" w:hAnsi="Times New Roman"/>
          <w:sz w:val="28"/>
          <w:szCs w:val="28"/>
        </w:rPr>
        <w:t xml:space="preserve"> Социокультурный аспект двуязычи</w:t>
      </w:r>
      <w:r w:rsidRPr="004C5CB9">
        <w:rPr>
          <w:rFonts w:ascii="Times New Roman" w:hAnsi="Times New Roman"/>
          <w:sz w:val="28"/>
          <w:szCs w:val="28"/>
        </w:rPr>
        <w:t xml:space="preserve">я предполагает рассмотрение объема выполнения общественных функций посредством двух языков, применение каждого из них в жизнедеятельности двуязычного населения.   </w:t>
      </w:r>
      <w:r w:rsidR="00C20D84" w:rsidRPr="004C5CB9">
        <w:rPr>
          <w:rFonts w:ascii="Times New Roman" w:hAnsi="Times New Roman"/>
          <w:sz w:val="28"/>
          <w:szCs w:val="28"/>
        </w:rPr>
        <w:t>Знание русского</w:t>
      </w:r>
      <w:r w:rsidRPr="004C5CB9">
        <w:rPr>
          <w:rFonts w:ascii="Times New Roman" w:hAnsi="Times New Roman"/>
          <w:sz w:val="28"/>
          <w:szCs w:val="28"/>
        </w:rPr>
        <w:t xml:space="preserve"> языка становится сегодня условием успешной социализации ребёнка, даёт </w:t>
      </w:r>
      <w:r w:rsidRPr="004C5CB9">
        <w:rPr>
          <w:rFonts w:ascii="Times New Roman" w:hAnsi="Times New Roman"/>
          <w:sz w:val="28"/>
          <w:szCs w:val="28"/>
        </w:rPr>
        <w:lastRenderedPageBreak/>
        <w:t xml:space="preserve">возможность самореализации личности с его помощью, возможность получения дальнейшего образования.  </w:t>
      </w:r>
    </w:p>
    <w:p w14:paraId="4593CEFA" w14:textId="77777777" w:rsidR="00F21306" w:rsidRPr="00C20D84" w:rsidRDefault="00F21306" w:rsidP="00C20D84">
      <w:pPr>
        <w:spacing w:after="0" w:line="360" w:lineRule="auto"/>
        <w:jc w:val="both"/>
        <w:rPr>
          <w:rFonts w:ascii="Times New Roman" w:hAnsi="Times New Roman"/>
          <w:sz w:val="28"/>
          <w:szCs w:val="28"/>
        </w:rPr>
      </w:pPr>
      <w:r w:rsidRPr="00C20D84">
        <w:rPr>
          <w:rFonts w:ascii="Times New Roman" w:hAnsi="Times New Roman"/>
          <w:sz w:val="28"/>
          <w:szCs w:val="28"/>
        </w:rPr>
        <w:t>Используемая литература:</w:t>
      </w:r>
    </w:p>
    <w:p w14:paraId="52782742" w14:textId="77777777" w:rsidR="00F21306" w:rsidRPr="00C20D84" w:rsidRDefault="00F21306" w:rsidP="00C20D84">
      <w:pPr>
        <w:spacing w:after="120" w:line="360" w:lineRule="auto"/>
        <w:jc w:val="both"/>
        <w:rPr>
          <w:rFonts w:ascii="Times New Roman" w:hAnsi="Times New Roman"/>
          <w:sz w:val="28"/>
          <w:szCs w:val="28"/>
        </w:rPr>
      </w:pPr>
      <w:r w:rsidRPr="00C20D84">
        <w:rPr>
          <w:rFonts w:ascii="Times New Roman" w:hAnsi="Times New Roman"/>
          <w:sz w:val="28"/>
          <w:szCs w:val="28"/>
        </w:rPr>
        <w:t>1.Аникин В.П. Русский фольклор./Аникин В.П.//М.: Художественная литература,1985.-С.267.</w:t>
      </w:r>
    </w:p>
    <w:p w14:paraId="61FFFBB0" w14:textId="16052145" w:rsidR="00F21306" w:rsidRPr="00C20D84" w:rsidRDefault="00C20D84" w:rsidP="00C20D84">
      <w:pPr>
        <w:spacing w:after="120" w:line="360" w:lineRule="auto"/>
        <w:jc w:val="both"/>
        <w:rPr>
          <w:rFonts w:ascii="Times New Roman" w:hAnsi="Times New Roman"/>
          <w:sz w:val="28"/>
          <w:szCs w:val="28"/>
        </w:rPr>
      </w:pPr>
      <w:r>
        <w:rPr>
          <w:rFonts w:ascii="Times New Roman" w:hAnsi="Times New Roman"/>
          <w:sz w:val="28"/>
          <w:szCs w:val="28"/>
        </w:rPr>
        <w:t>2</w:t>
      </w:r>
      <w:r w:rsidR="00F21306" w:rsidRPr="00C20D84">
        <w:rPr>
          <w:rFonts w:ascii="Times New Roman" w:hAnsi="Times New Roman"/>
          <w:sz w:val="28"/>
          <w:szCs w:val="28"/>
        </w:rPr>
        <w:t xml:space="preserve">. </w:t>
      </w:r>
      <w:proofErr w:type="spellStart"/>
      <w:r w:rsidR="00F21306" w:rsidRPr="00C20D84">
        <w:rPr>
          <w:rFonts w:ascii="Times New Roman" w:hAnsi="Times New Roman"/>
          <w:sz w:val="28"/>
          <w:szCs w:val="28"/>
        </w:rPr>
        <w:t>Бертагаев</w:t>
      </w:r>
      <w:proofErr w:type="spellEnd"/>
      <w:r w:rsidR="00F21306" w:rsidRPr="00C20D84">
        <w:rPr>
          <w:rFonts w:ascii="Times New Roman" w:hAnsi="Times New Roman"/>
          <w:sz w:val="28"/>
          <w:szCs w:val="28"/>
        </w:rPr>
        <w:t xml:space="preserve"> Т.А. Билингвизм и его разновидности в системе употребления./ </w:t>
      </w:r>
      <w:proofErr w:type="spellStart"/>
      <w:r w:rsidR="00F21306" w:rsidRPr="00C20D84">
        <w:rPr>
          <w:rFonts w:ascii="Times New Roman" w:hAnsi="Times New Roman"/>
          <w:sz w:val="28"/>
          <w:szCs w:val="28"/>
        </w:rPr>
        <w:t>Бертагаев</w:t>
      </w:r>
      <w:proofErr w:type="spellEnd"/>
      <w:r w:rsidR="00F21306" w:rsidRPr="00C20D84">
        <w:rPr>
          <w:rFonts w:ascii="Times New Roman" w:hAnsi="Times New Roman"/>
          <w:sz w:val="28"/>
          <w:szCs w:val="28"/>
        </w:rPr>
        <w:t xml:space="preserve"> Т.А// Проблемы двуязычия и многоязычия.//М.:1972</w:t>
      </w:r>
    </w:p>
    <w:p w14:paraId="34678686" w14:textId="1370EDDD" w:rsidR="00F21306" w:rsidRPr="00C20D84" w:rsidRDefault="00C20D84" w:rsidP="00C20D84">
      <w:pPr>
        <w:spacing w:after="120" w:line="360" w:lineRule="auto"/>
        <w:jc w:val="both"/>
        <w:rPr>
          <w:rFonts w:ascii="Times New Roman" w:hAnsi="Times New Roman"/>
          <w:sz w:val="28"/>
          <w:szCs w:val="28"/>
        </w:rPr>
      </w:pPr>
      <w:r>
        <w:rPr>
          <w:rFonts w:ascii="Times New Roman" w:hAnsi="Times New Roman"/>
          <w:sz w:val="28"/>
          <w:szCs w:val="28"/>
        </w:rPr>
        <w:t>3</w:t>
      </w:r>
      <w:r w:rsidR="00F21306" w:rsidRPr="00C20D84">
        <w:rPr>
          <w:rFonts w:ascii="Times New Roman" w:hAnsi="Times New Roman"/>
          <w:sz w:val="28"/>
          <w:szCs w:val="28"/>
        </w:rPr>
        <w:t>. Верещагин Е.М. Психологическая и методическая характеристика двуязычия (билингвизма). / Верещагин Е.М. //М.: Изд.МГУ,1969, С.</w:t>
      </w:r>
    </w:p>
    <w:p w14:paraId="02A098A0" w14:textId="414680AC" w:rsidR="00F21306" w:rsidRPr="00C20D84" w:rsidRDefault="00C20D84" w:rsidP="00C20D84">
      <w:pPr>
        <w:spacing w:after="120" w:line="360" w:lineRule="auto"/>
        <w:jc w:val="both"/>
        <w:rPr>
          <w:rFonts w:ascii="Times New Roman" w:hAnsi="Times New Roman"/>
          <w:sz w:val="28"/>
          <w:szCs w:val="28"/>
        </w:rPr>
      </w:pPr>
      <w:r>
        <w:rPr>
          <w:rFonts w:ascii="Times New Roman" w:hAnsi="Times New Roman"/>
          <w:sz w:val="28"/>
          <w:szCs w:val="28"/>
        </w:rPr>
        <w:t>4</w:t>
      </w:r>
      <w:r w:rsidR="00F21306" w:rsidRPr="00C20D84">
        <w:rPr>
          <w:rFonts w:ascii="Times New Roman" w:hAnsi="Times New Roman"/>
          <w:sz w:val="28"/>
          <w:szCs w:val="28"/>
        </w:rPr>
        <w:t>. Выготский Л.С. Мышление и речь. /Собрание сочинений /М.:1982, том I</w:t>
      </w:r>
      <w:r w:rsidR="008A307E">
        <w:rPr>
          <w:rFonts w:ascii="Times New Roman" w:hAnsi="Times New Roman"/>
          <w:sz w:val="28"/>
          <w:szCs w:val="28"/>
        </w:rPr>
        <w:pict w14:anchorId="3E7FA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6CB3&quot;/&gt;&lt;wsp:rsid wsp:val=&quot;00065443&quot;/&gt;&lt;wsp:rsid wsp:val=&quot;000869BE&quot;/&gt;&lt;wsp:rsid wsp:val=&quot;000B2BA4&quot;/&gt;&lt;wsp:rsid wsp:val=&quot;000C5A42&quot;/&gt;&lt;wsp:rsid wsp:val=&quot;00111432&quot;/&gt;&lt;wsp:rsid wsp:val=&quot;00183179&quot;/&gt;&lt;wsp:rsid wsp:val=&quot;001938D8&quot;/&gt;&lt;wsp:rsid wsp:val=&quot;001A3E15&quot;/&gt;&lt;wsp:rsid wsp:val=&quot;002D65A7&quot;/&gt;&lt;wsp:rsid wsp:val=&quot;00302298&quot;/&gt;&lt;wsp:rsid wsp:val=&quot;00330F47&quot;/&gt;&lt;wsp:rsid wsp:val=&quot;003B7275&quot;/&gt;&lt;wsp:rsid wsp:val=&quot;003C08CB&quot;/&gt;&lt;wsp:rsid wsp:val=&quot;003F567F&quot;/&gt;&lt;wsp:rsid wsp:val=&quot;00411F93&quot;/&gt;&lt;wsp:rsid wsp:val=&quot;004473E6&quot;/&gt;&lt;wsp:rsid wsp:val=&quot;00470E8B&quot;/&gt;&lt;wsp:rsid wsp:val=&quot;004854D1&quot;/&gt;&lt;wsp:rsid wsp:val=&quot;00491E8C&quot;/&gt;&lt;wsp:rsid wsp:val=&quot;004C5CB9&quot;/&gt;&lt;wsp:rsid wsp:val=&quot;00501D1C&quot;/&gt;&lt;wsp:rsid wsp:val=&quot;00506121&quot;/&gt;&lt;wsp:rsid wsp:val=&quot;005574CE&quot;/&gt;&lt;wsp:rsid wsp:val=&quot;005B686C&quot;/&gt;&lt;wsp:rsid wsp:val=&quot;005C2B04&quot;/&gt;&lt;wsp:rsid wsp:val=&quot;005E3B4F&quot;/&gt;&lt;wsp:rsid wsp:val=&quot;0060762B&quot;/&gt;&lt;wsp:rsid wsp:val=&quot;00614ADB&quot;/&gt;&lt;wsp:rsid wsp:val=&quot;00615D80&quot;/&gt;&lt;wsp:rsid wsp:val=&quot;006165A0&quot;/&gt;&lt;wsp:rsid wsp:val=&quot;006221A0&quot;/&gt;&lt;wsp:rsid wsp:val=&quot;006D5D40&quot;/&gt;&lt;wsp:rsid wsp:val=&quot;006E20B7&quot;/&gt;&lt;wsp:rsid wsp:val=&quot;00705B98&quot;/&gt;&lt;wsp:rsid wsp:val=&quot;00712780&quot;/&gt;&lt;wsp:rsid wsp:val=&quot;00726180&quot;/&gt;&lt;wsp:rsid wsp:val=&quot;0074398A&quot;/&gt;&lt;wsp:rsid wsp:val=&quot;00756CB3&quot;/&gt;&lt;wsp:rsid wsp:val=&quot;00774388&quot;/&gt;&lt;wsp:rsid wsp:val=&quot;00781C51&quot;/&gt;&lt;wsp:rsid wsp:val=&quot;007C099F&quot;/&gt;&lt;wsp:rsid wsp:val=&quot;007F1B48&quot;/&gt;&lt;wsp:rsid wsp:val=&quot;00822443&quot;/&gt;&lt;wsp:rsid wsp:val=&quot;00827A22&quot;/&gt;&lt;wsp:rsid wsp:val=&quot;00840974&quot;/&gt;&lt;wsp:rsid wsp:val=&quot;00863857&quot;/&gt;&lt;wsp:rsid wsp:val=&quot;00891FFE&quot;/&gt;&lt;wsp:rsid wsp:val=&quot;008A2CF9&quot;/&gt;&lt;wsp:rsid wsp:val=&quot;00912C9A&quot;/&gt;&lt;wsp:rsid wsp:val=&quot;00927F3C&quot;/&gt;&lt;wsp:rsid wsp:val=&quot;00962C87&quot;/&gt;&lt;wsp:rsid wsp:val=&quot;00967722&quot;/&gt;&lt;wsp:rsid wsp:val=&quot;00992C6B&quot;/&gt;&lt;wsp:rsid wsp:val=&quot;009A0264&quot;/&gt;&lt;wsp:rsid wsp:val=&quot;009C14DC&quot;/&gt;&lt;wsp:rsid wsp:val=&quot;009C504E&quot;/&gt;&lt;wsp:rsid wsp:val=&quot;009D14BB&quot;/&gt;&lt;wsp:rsid wsp:val=&quot;009F06AE&quot;/&gt;&lt;wsp:rsid wsp:val=&quot;00A47075&quot;/&gt;&lt;wsp:rsid wsp:val=&quot;00A531A9&quot;/&gt;&lt;wsp:rsid wsp:val=&quot;00A86B0C&quot;/&gt;&lt;wsp:rsid wsp:val=&quot;00A95B28&quot;/&gt;&lt;wsp:rsid wsp:val=&quot;00AA2260&quot;/&gt;&lt;wsp:rsid wsp:val=&quot;00AA3342&quot;/&gt;&lt;wsp:rsid wsp:val=&quot;00AE6AF8&quot;/&gt;&lt;wsp:rsid wsp:val=&quot;00AF2CBE&quot;/&gt;&lt;wsp:rsid wsp:val=&quot;00B06853&quot;/&gt;&lt;wsp:rsid wsp:val=&quot;00B8259A&quot;/&gt;&lt;wsp:rsid wsp:val=&quot;00B8380C&quot;/&gt;&lt;wsp:rsid wsp:val=&quot;00BC2554&quot;/&gt;&lt;wsp:rsid wsp:val=&quot;00BC5C83&quot;/&gt;&lt;wsp:rsid wsp:val=&quot;00BD1522&quot;/&gt;&lt;wsp:rsid wsp:val=&quot;00C047FE&quot;/&gt;&lt;wsp:rsid wsp:val=&quot;00C242D9&quot;/&gt;&lt;wsp:rsid wsp:val=&quot;00C504E9&quot;/&gt;&lt;wsp:rsid wsp:val=&quot;00C73661&quot;/&gt;&lt;wsp:rsid wsp:val=&quot;00C86264&quot;/&gt;&lt;wsp:rsid wsp:val=&quot;00CB5D4A&quot;/&gt;&lt;wsp:rsid wsp:val=&quot;00CC3C64&quot;/&gt;&lt;wsp:rsid wsp:val=&quot;00CC7667&quot;/&gt;&lt;wsp:rsid wsp:val=&quot;00D1725D&quot;/&gt;&lt;wsp:rsid wsp:val=&quot;00D2490E&quot;/&gt;&lt;wsp:rsid wsp:val=&quot;00D45D4E&quot;/&gt;&lt;wsp:rsid wsp:val=&quot;00DF4E70&quot;/&gt;&lt;wsp:rsid wsp:val=&quot;00E276AA&quot;/&gt;&lt;wsp:rsid wsp:val=&quot;00E66E3E&quot;/&gt;&lt;wsp:rsid wsp:val=&quot;00EA17EC&quot;/&gt;&lt;wsp:rsid wsp:val=&quot;00EB1B22&quot;/&gt;&lt;wsp:rsid wsp:val=&quot;00EB3797&quot;/&gt;&lt;wsp:rsid wsp:val=&quot;00EB77A5&quot;/&gt;&lt;wsp:rsid wsp:val=&quot;00EC1F5B&quot;/&gt;&lt;wsp:rsid wsp:val=&quot;00ED738D&quot;/&gt;&lt;wsp:rsid wsp:val=&quot;00F75816&quot;/&gt;&lt;wsp:rsid wsp:val=&quot;00FD0A62&quot;/&gt;&lt;wsp:rsid wsp:val=&quot;00FE685A&quot;/&gt;&lt;wsp:rsid wsp:val=&quot;00FF67BA&quot;/&gt;&lt;/wsp:rsids&gt;&lt;/w:docPr&gt;&lt;w:body&gt;&lt;w:p wsp:rsidR=&quot;00000000&quot; wsp:rsidRDefault=&quot;006165A0&quot;&gt;&lt;m:oMathPara&gt;&lt;m:oMath&gt;&lt;m:r&gt;&lt;m:rPr&gt;&lt;m:sty m:val=&quot;p&quot;/&gt;&lt;/m:rPr&gt;&lt;w:rPr&gt;&lt;w:rFonts w:ascii=&quot;Cambria Math&quot; w:h-ansi=&quot;Cambria Math&quot;/&gt;&lt;wx:font wx:val=&quot;Cambria Math&quot;/&gt;&lt;w:sz w:val=&quot;24&quot;/&gt;&lt;w:sz-cs w:val=&quot;24&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p>
    <w:p w14:paraId="660BF2B6" w14:textId="7E493E04" w:rsidR="00F21306" w:rsidRPr="00C20D84" w:rsidRDefault="00C20D84" w:rsidP="00C20D84">
      <w:pPr>
        <w:spacing w:after="120" w:line="360" w:lineRule="auto"/>
        <w:jc w:val="both"/>
        <w:rPr>
          <w:rFonts w:ascii="Times New Roman" w:hAnsi="Times New Roman"/>
          <w:sz w:val="28"/>
          <w:szCs w:val="28"/>
        </w:rPr>
      </w:pPr>
      <w:r>
        <w:rPr>
          <w:rFonts w:ascii="Times New Roman" w:hAnsi="Times New Roman"/>
          <w:sz w:val="28"/>
          <w:szCs w:val="28"/>
        </w:rPr>
        <w:t>5</w:t>
      </w:r>
      <w:r w:rsidR="00F21306" w:rsidRPr="00C20D84">
        <w:rPr>
          <w:rFonts w:ascii="Times New Roman" w:hAnsi="Times New Roman"/>
          <w:sz w:val="28"/>
          <w:szCs w:val="28"/>
        </w:rPr>
        <w:t>. Каше Г.А., Филичева Т.Б., Чиркина Г.В./</w:t>
      </w:r>
      <w:r>
        <w:rPr>
          <w:rFonts w:ascii="Times New Roman" w:hAnsi="Times New Roman"/>
          <w:sz w:val="28"/>
          <w:szCs w:val="28"/>
        </w:rPr>
        <w:t xml:space="preserve"> </w:t>
      </w:r>
      <w:r w:rsidR="00F21306" w:rsidRPr="00C20D84">
        <w:rPr>
          <w:rFonts w:ascii="Times New Roman" w:hAnsi="Times New Roman"/>
          <w:sz w:val="28"/>
          <w:szCs w:val="28"/>
        </w:rPr>
        <w:t xml:space="preserve">Программа воспитания и обучения детей с </w:t>
      </w:r>
      <w:proofErr w:type="spellStart"/>
      <w:r w:rsidR="00F21306" w:rsidRPr="00C20D84">
        <w:rPr>
          <w:rFonts w:ascii="Times New Roman" w:hAnsi="Times New Roman"/>
          <w:sz w:val="28"/>
          <w:szCs w:val="28"/>
        </w:rPr>
        <w:t>фонетико</w:t>
      </w:r>
      <w:proofErr w:type="spellEnd"/>
      <w:r w:rsidR="00F21306" w:rsidRPr="00C20D84">
        <w:rPr>
          <w:rFonts w:ascii="Times New Roman" w:hAnsi="Times New Roman"/>
          <w:sz w:val="28"/>
          <w:szCs w:val="28"/>
        </w:rPr>
        <w:t xml:space="preserve"> – фонематическим недоразвитием речи/М.:АПН,1986.</w:t>
      </w:r>
    </w:p>
    <w:p w14:paraId="6FB6FEA8" w14:textId="77777777" w:rsidR="00F21306" w:rsidRDefault="00F21306" w:rsidP="0068607F">
      <w:pPr>
        <w:spacing w:after="120" w:line="360" w:lineRule="auto"/>
        <w:jc w:val="both"/>
        <w:rPr>
          <w:rFonts w:ascii="Times New Roman" w:hAnsi="Times New Roman"/>
          <w:sz w:val="28"/>
          <w:szCs w:val="28"/>
        </w:rPr>
      </w:pPr>
    </w:p>
    <w:p w14:paraId="5A545376" w14:textId="77777777" w:rsidR="00F21306" w:rsidRDefault="00F21306" w:rsidP="0068607F">
      <w:pPr>
        <w:spacing w:after="120" w:line="360" w:lineRule="auto"/>
        <w:jc w:val="both"/>
        <w:rPr>
          <w:rFonts w:ascii="Times New Roman" w:hAnsi="Times New Roman"/>
          <w:sz w:val="28"/>
          <w:szCs w:val="28"/>
        </w:rPr>
      </w:pPr>
    </w:p>
    <w:p w14:paraId="7012CD60" w14:textId="77777777" w:rsidR="00F21306" w:rsidRDefault="00F21306" w:rsidP="0068607F">
      <w:pPr>
        <w:spacing w:after="120" w:line="360" w:lineRule="auto"/>
        <w:jc w:val="both"/>
        <w:rPr>
          <w:rFonts w:ascii="Times New Roman" w:hAnsi="Times New Roman"/>
          <w:sz w:val="28"/>
          <w:szCs w:val="28"/>
        </w:rPr>
      </w:pPr>
    </w:p>
    <w:p w14:paraId="1C5DD137" w14:textId="77777777" w:rsidR="00F21306" w:rsidRDefault="00F21306" w:rsidP="0068607F">
      <w:pPr>
        <w:spacing w:after="120" w:line="360" w:lineRule="auto"/>
        <w:jc w:val="both"/>
        <w:rPr>
          <w:rFonts w:ascii="Times New Roman" w:hAnsi="Times New Roman"/>
          <w:sz w:val="28"/>
          <w:szCs w:val="28"/>
        </w:rPr>
      </w:pPr>
    </w:p>
    <w:p w14:paraId="562FEFD7" w14:textId="77777777" w:rsidR="00F21306" w:rsidRDefault="00F21306" w:rsidP="0068607F">
      <w:pPr>
        <w:spacing w:after="120" w:line="360" w:lineRule="auto"/>
        <w:jc w:val="both"/>
        <w:rPr>
          <w:rFonts w:ascii="Times New Roman" w:hAnsi="Times New Roman"/>
          <w:sz w:val="28"/>
          <w:szCs w:val="28"/>
        </w:rPr>
      </w:pPr>
    </w:p>
    <w:p w14:paraId="0810E22D" w14:textId="77777777" w:rsidR="00F21306" w:rsidRDefault="00F21306" w:rsidP="0068607F">
      <w:pPr>
        <w:spacing w:after="120" w:line="360" w:lineRule="auto"/>
        <w:jc w:val="both"/>
        <w:rPr>
          <w:rFonts w:ascii="Times New Roman" w:hAnsi="Times New Roman"/>
          <w:sz w:val="28"/>
          <w:szCs w:val="28"/>
        </w:rPr>
      </w:pPr>
    </w:p>
    <w:p w14:paraId="0AC18E60" w14:textId="77777777" w:rsidR="00F21306" w:rsidRDefault="00F21306" w:rsidP="0068607F">
      <w:pPr>
        <w:spacing w:after="120" w:line="360" w:lineRule="auto"/>
        <w:jc w:val="both"/>
        <w:rPr>
          <w:rFonts w:ascii="Times New Roman" w:hAnsi="Times New Roman"/>
          <w:sz w:val="28"/>
          <w:szCs w:val="28"/>
        </w:rPr>
      </w:pPr>
    </w:p>
    <w:sectPr w:rsidR="00F21306" w:rsidSect="004C5C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6CB3"/>
    <w:rsid w:val="00050B46"/>
    <w:rsid w:val="00055BC6"/>
    <w:rsid w:val="00065443"/>
    <w:rsid w:val="0007476C"/>
    <w:rsid w:val="000869BE"/>
    <w:rsid w:val="000B2BA4"/>
    <w:rsid w:val="000C5A42"/>
    <w:rsid w:val="00111432"/>
    <w:rsid w:val="00177A35"/>
    <w:rsid w:val="00183179"/>
    <w:rsid w:val="001938D8"/>
    <w:rsid w:val="001A3E15"/>
    <w:rsid w:val="00205F31"/>
    <w:rsid w:val="002D3EDB"/>
    <w:rsid w:val="002D65A7"/>
    <w:rsid w:val="00302298"/>
    <w:rsid w:val="00330F47"/>
    <w:rsid w:val="003B7275"/>
    <w:rsid w:val="003C08CB"/>
    <w:rsid w:val="003F2221"/>
    <w:rsid w:val="003F567F"/>
    <w:rsid w:val="00411F93"/>
    <w:rsid w:val="004473E6"/>
    <w:rsid w:val="00470E8B"/>
    <w:rsid w:val="004854D1"/>
    <w:rsid w:val="00491E8C"/>
    <w:rsid w:val="004C5CB9"/>
    <w:rsid w:val="00501D1C"/>
    <w:rsid w:val="00506121"/>
    <w:rsid w:val="005574CE"/>
    <w:rsid w:val="005B686C"/>
    <w:rsid w:val="005C2B04"/>
    <w:rsid w:val="005E3B4F"/>
    <w:rsid w:val="0060762B"/>
    <w:rsid w:val="00614ADB"/>
    <w:rsid w:val="00615D80"/>
    <w:rsid w:val="006221A0"/>
    <w:rsid w:val="0068607F"/>
    <w:rsid w:val="006D5D40"/>
    <w:rsid w:val="006E20B7"/>
    <w:rsid w:val="006E3D0B"/>
    <w:rsid w:val="00705B98"/>
    <w:rsid w:val="00712780"/>
    <w:rsid w:val="00726180"/>
    <w:rsid w:val="0074398A"/>
    <w:rsid w:val="00756CB3"/>
    <w:rsid w:val="00774388"/>
    <w:rsid w:val="00781C51"/>
    <w:rsid w:val="007C099F"/>
    <w:rsid w:val="007F1B48"/>
    <w:rsid w:val="00822443"/>
    <w:rsid w:val="00827A22"/>
    <w:rsid w:val="00840974"/>
    <w:rsid w:val="00863857"/>
    <w:rsid w:val="00891FFE"/>
    <w:rsid w:val="008A2CF9"/>
    <w:rsid w:val="008A307E"/>
    <w:rsid w:val="008D5858"/>
    <w:rsid w:val="00912C9A"/>
    <w:rsid w:val="00927F3C"/>
    <w:rsid w:val="00962C87"/>
    <w:rsid w:val="00967722"/>
    <w:rsid w:val="00992C6B"/>
    <w:rsid w:val="009A0264"/>
    <w:rsid w:val="009C14DC"/>
    <w:rsid w:val="009C504E"/>
    <w:rsid w:val="009D14BB"/>
    <w:rsid w:val="009F06AE"/>
    <w:rsid w:val="00A47075"/>
    <w:rsid w:val="00A531A9"/>
    <w:rsid w:val="00A86B0C"/>
    <w:rsid w:val="00A95B28"/>
    <w:rsid w:val="00AA2260"/>
    <w:rsid w:val="00AA3342"/>
    <w:rsid w:val="00AE6AF8"/>
    <w:rsid w:val="00AF2CBE"/>
    <w:rsid w:val="00B06853"/>
    <w:rsid w:val="00B8259A"/>
    <w:rsid w:val="00B8380C"/>
    <w:rsid w:val="00BC2554"/>
    <w:rsid w:val="00BC5C83"/>
    <w:rsid w:val="00BD1522"/>
    <w:rsid w:val="00BE47E5"/>
    <w:rsid w:val="00C047FE"/>
    <w:rsid w:val="00C20D84"/>
    <w:rsid w:val="00C242D9"/>
    <w:rsid w:val="00C504E9"/>
    <w:rsid w:val="00C73661"/>
    <w:rsid w:val="00C86264"/>
    <w:rsid w:val="00CB5D4A"/>
    <w:rsid w:val="00CC3C64"/>
    <w:rsid w:val="00CC7667"/>
    <w:rsid w:val="00D1725D"/>
    <w:rsid w:val="00D2490E"/>
    <w:rsid w:val="00D45D4E"/>
    <w:rsid w:val="00D73EAF"/>
    <w:rsid w:val="00DE2C21"/>
    <w:rsid w:val="00DF4E70"/>
    <w:rsid w:val="00E276AA"/>
    <w:rsid w:val="00E66E3E"/>
    <w:rsid w:val="00E93128"/>
    <w:rsid w:val="00EA17EC"/>
    <w:rsid w:val="00EA4E4D"/>
    <w:rsid w:val="00EB1B22"/>
    <w:rsid w:val="00EB3797"/>
    <w:rsid w:val="00EB77A5"/>
    <w:rsid w:val="00EC1F5B"/>
    <w:rsid w:val="00ED738D"/>
    <w:rsid w:val="00F21306"/>
    <w:rsid w:val="00F75816"/>
    <w:rsid w:val="00FD0A62"/>
    <w:rsid w:val="00FE685A"/>
    <w:rsid w:val="00FF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BBA1A"/>
  <w15:docId w15:val="{801A9F82-D67C-42AB-B4E1-51102826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180"/>
    <w:pPr>
      <w:spacing w:after="200" w:line="276" w:lineRule="auto"/>
    </w:pPr>
    <w:rPr>
      <w:lang w:eastAsia="en-US"/>
    </w:rPr>
  </w:style>
  <w:style w:type="paragraph" w:styleId="1">
    <w:name w:val="heading 1"/>
    <w:basedOn w:val="a"/>
    <w:next w:val="a"/>
    <w:link w:val="10"/>
    <w:uiPriority w:val="99"/>
    <w:qFormat/>
    <w:rsid w:val="0082244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2443"/>
    <w:rPr>
      <w:rFonts w:ascii="Cambria" w:hAnsi="Cambria" w:cs="Times New Roman"/>
      <w:b/>
      <w:bCs/>
      <w:color w:val="365F91"/>
      <w:sz w:val="28"/>
      <w:szCs w:val="28"/>
    </w:rPr>
  </w:style>
  <w:style w:type="character" w:styleId="a3">
    <w:name w:val="Placeholder Text"/>
    <w:basedOn w:val="a0"/>
    <w:uiPriority w:val="99"/>
    <w:semiHidden/>
    <w:rsid w:val="00891FFE"/>
    <w:rPr>
      <w:rFonts w:cs="Times New Roman"/>
      <w:color w:val="808080"/>
    </w:rPr>
  </w:style>
  <w:style w:type="paragraph" w:styleId="a4">
    <w:name w:val="Balloon Text"/>
    <w:basedOn w:val="a"/>
    <w:link w:val="a5"/>
    <w:uiPriority w:val="99"/>
    <w:semiHidden/>
    <w:rsid w:val="00891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91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Daliya Kantysheva</cp:lastModifiedBy>
  <cp:revision>4</cp:revision>
  <cp:lastPrinted>2013-01-15T07:15:00Z</cp:lastPrinted>
  <dcterms:created xsi:type="dcterms:W3CDTF">2020-01-12T14:00:00Z</dcterms:created>
  <dcterms:modified xsi:type="dcterms:W3CDTF">2020-01-13T18:13:00Z</dcterms:modified>
</cp:coreProperties>
</file>