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24" w:rsidRPr="00941ED8" w:rsidRDefault="00462524" w:rsidP="00462524">
      <w:pPr>
        <w:spacing w:after="0"/>
        <w:jc w:val="center"/>
        <w:rPr>
          <w:rFonts w:ascii="Times New Roman" w:hAnsi="Times New Roman"/>
          <w:color w:val="0D0D0D"/>
          <w:sz w:val="28"/>
          <w:szCs w:val="28"/>
        </w:rPr>
      </w:pPr>
      <w:r w:rsidRPr="00941ED8">
        <w:rPr>
          <w:rFonts w:ascii="Times New Roman" w:hAnsi="Times New Roman"/>
          <w:color w:val="0D0D0D"/>
          <w:sz w:val="28"/>
          <w:szCs w:val="28"/>
        </w:rPr>
        <w:t>Иванова Е.А.</w:t>
      </w:r>
      <w:r>
        <w:rPr>
          <w:rFonts w:ascii="Times New Roman" w:hAnsi="Times New Roman"/>
          <w:color w:val="0D0D0D"/>
          <w:sz w:val="28"/>
          <w:szCs w:val="28"/>
        </w:rPr>
        <w:t>, с</w:t>
      </w:r>
      <w:r w:rsidRPr="00941ED8">
        <w:rPr>
          <w:rFonts w:ascii="Times New Roman" w:hAnsi="Times New Roman"/>
          <w:color w:val="0D0D0D"/>
          <w:sz w:val="28"/>
          <w:szCs w:val="28"/>
        </w:rPr>
        <w:t>тарший воспитатель</w:t>
      </w:r>
      <w:r>
        <w:rPr>
          <w:rFonts w:ascii="Times New Roman" w:hAnsi="Times New Roman"/>
          <w:color w:val="0D0D0D"/>
          <w:sz w:val="28"/>
          <w:szCs w:val="28"/>
        </w:rPr>
        <w:t xml:space="preserve"> МБ ДОУ №23 </w:t>
      </w:r>
      <w:proofErr w:type="spellStart"/>
      <w:r>
        <w:rPr>
          <w:rFonts w:ascii="Times New Roman" w:hAnsi="Times New Roman"/>
          <w:color w:val="0D0D0D"/>
          <w:sz w:val="28"/>
          <w:szCs w:val="28"/>
        </w:rPr>
        <w:t>г</w:t>
      </w:r>
      <w:proofErr w:type="gramStart"/>
      <w:r>
        <w:rPr>
          <w:rFonts w:ascii="Times New Roman" w:hAnsi="Times New Roman"/>
          <w:color w:val="0D0D0D"/>
          <w:sz w:val="28"/>
          <w:szCs w:val="28"/>
        </w:rPr>
        <w:t>.Б</w:t>
      </w:r>
      <w:proofErr w:type="gramEnd"/>
      <w:r>
        <w:rPr>
          <w:rFonts w:ascii="Times New Roman" w:hAnsi="Times New Roman"/>
          <w:color w:val="0D0D0D"/>
          <w:sz w:val="28"/>
          <w:szCs w:val="28"/>
        </w:rPr>
        <w:t>елорецк</w:t>
      </w:r>
      <w:proofErr w:type="spellEnd"/>
    </w:p>
    <w:p w:rsidR="00462524" w:rsidRDefault="00462524" w:rsidP="00941ED8">
      <w:pPr>
        <w:spacing w:after="0"/>
        <w:jc w:val="center"/>
        <w:rPr>
          <w:rFonts w:ascii="Times New Roman" w:hAnsi="Times New Roman"/>
          <w:b/>
          <w:bCs/>
          <w:color w:val="0D0D0D"/>
          <w:kern w:val="36"/>
          <w:sz w:val="28"/>
          <w:szCs w:val="28"/>
        </w:rPr>
      </w:pPr>
    </w:p>
    <w:p w:rsidR="00941ED8" w:rsidRPr="00941ED8" w:rsidRDefault="00941ED8" w:rsidP="00941ED8">
      <w:pPr>
        <w:spacing w:after="0"/>
        <w:jc w:val="center"/>
        <w:rPr>
          <w:rFonts w:ascii="Times New Roman" w:hAnsi="Times New Roman"/>
          <w:b/>
          <w:color w:val="0D0D0D"/>
          <w:sz w:val="28"/>
          <w:szCs w:val="28"/>
        </w:rPr>
      </w:pPr>
      <w:r w:rsidRPr="00941ED8">
        <w:rPr>
          <w:rFonts w:ascii="Times New Roman" w:hAnsi="Times New Roman"/>
          <w:b/>
          <w:bCs/>
          <w:color w:val="0D0D0D"/>
          <w:kern w:val="36"/>
          <w:sz w:val="28"/>
          <w:szCs w:val="28"/>
        </w:rPr>
        <w:t>«</w:t>
      </w:r>
      <w:r w:rsidR="00333D01">
        <w:rPr>
          <w:rFonts w:ascii="Times New Roman" w:hAnsi="Times New Roman"/>
          <w:b/>
          <w:color w:val="0D0D0D"/>
          <w:sz w:val="28"/>
          <w:szCs w:val="28"/>
        </w:rPr>
        <w:t>Роль проектной технологии в работе с дошкольниками</w:t>
      </w:r>
      <w:r w:rsidRPr="00941ED8">
        <w:rPr>
          <w:rFonts w:ascii="Times New Roman" w:hAnsi="Times New Roman"/>
          <w:b/>
          <w:color w:val="0D0D0D"/>
          <w:sz w:val="28"/>
          <w:szCs w:val="28"/>
        </w:rPr>
        <w:t>»</w:t>
      </w:r>
    </w:p>
    <w:p w:rsidR="00496882" w:rsidRPr="00A9688F" w:rsidRDefault="00496882"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Основ</w:t>
      </w:r>
      <w:r w:rsidR="00A9688F">
        <w:rPr>
          <w:rFonts w:ascii="Times New Roman" w:eastAsia="Times New Roman" w:hAnsi="Times New Roman"/>
          <w:sz w:val="28"/>
          <w:szCs w:val="28"/>
          <w:lang w:eastAsia="ru-RU"/>
        </w:rPr>
        <w:t>ной целью проектного метода в ДОУ</w:t>
      </w:r>
      <w:r w:rsidRPr="00A9688F">
        <w:rPr>
          <w:rFonts w:ascii="Times New Roman" w:eastAsia="Times New Roman" w:hAnsi="Times New Roman"/>
          <w:sz w:val="28"/>
          <w:szCs w:val="28"/>
          <w:lang w:eastAsia="ru-RU"/>
        </w:rPr>
        <w:t xml:space="preserve"> является развитие </w:t>
      </w:r>
      <w:r w:rsidRPr="00A9688F">
        <w:rPr>
          <w:rFonts w:ascii="Times New Roman" w:eastAsia="Times New Roman" w:hAnsi="Times New Roman"/>
          <w:b/>
          <w:bCs/>
          <w:sz w:val="28"/>
          <w:szCs w:val="28"/>
          <w:lang w:eastAsia="ru-RU"/>
        </w:rPr>
        <w:t>свободной творческой</w:t>
      </w:r>
      <w:r w:rsidRPr="00A9688F">
        <w:rPr>
          <w:rFonts w:ascii="Times New Roman" w:eastAsia="Times New Roman" w:hAnsi="Times New Roman"/>
          <w:sz w:val="28"/>
          <w:szCs w:val="28"/>
          <w:lang w:eastAsia="ru-RU"/>
        </w:rPr>
        <w:t xml:space="preserve"> </w:t>
      </w:r>
      <w:r w:rsidRPr="00A9688F">
        <w:rPr>
          <w:rFonts w:ascii="Times New Roman" w:eastAsia="Times New Roman" w:hAnsi="Times New Roman"/>
          <w:b/>
          <w:bCs/>
          <w:sz w:val="28"/>
          <w:szCs w:val="28"/>
          <w:lang w:eastAsia="ru-RU"/>
        </w:rPr>
        <w:t xml:space="preserve">личности ребёнка, </w:t>
      </w:r>
      <w:r w:rsidRPr="00A9688F">
        <w:rPr>
          <w:rFonts w:ascii="Times New Roman" w:eastAsia="Times New Roman" w:hAnsi="Times New Roman"/>
          <w:sz w:val="28"/>
          <w:szCs w:val="28"/>
          <w:lang w:eastAsia="ru-RU"/>
        </w:rPr>
        <w:t>которое определяется задачами развития и задачами исследовательской деятельности детей.</w:t>
      </w:r>
    </w:p>
    <w:p w:rsidR="00496882" w:rsidRPr="00A9688F" w:rsidRDefault="00496882"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b/>
          <w:bCs/>
          <w:sz w:val="28"/>
          <w:szCs w:val="28"/>
          <w:u w:val="single"/>
          <w:lang w:eastAsia="ru-RU"/>
        </w:rPr>
        <w:t>Задачи развития:</w:t>
      </w:r>
    </w:p>
    <w:p w:rsidR="00496882" w:rsidRPr="00A9688F" w:rsidRDefault="00496882" w:rsidP="00A9688F">
      <w:pPr>
        <w:numPr>
          <w:ilvl w:val="0"/>
          <w:numId w:val="8"/>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обеспечение психологического благополучия и здоровья детей; </w:t>
      </w:r>
    </w:p>
    <w:p w:rsidR="00496882" w:rsidRPr="00A9688F" w:rsidRDefault="00496882" w:rsidP="00A9688F">
      <w:pPr>
        <w:numPr>
          <w:ilvl w:val="0"/>
          <w:numId w:val="8"/>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развитие познавательных способностей; </w:t>
      </w:r>
    </w:p>
    <w:p w:rsidR="00496882" w:rsidRPr="00A9688F" w:rsidRDefault="00496882" w:rsidP="00A9688F">
      <w:pPr>
        <w:numPr>
          <w:ilvl w:val="0"/>
          <w:numId w:val="8"/>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развитие творческого воображения; </w:t>
      </w:r>
    </w:p>
    <w:p w:rsidR="00496882" w:rsidRPr="00A9688F" w:rsidRDefault="00496882" w:rsidP="00A9688F">
      <w:pPr>
        <w:numPr>
          <w:ilvl w:val="0"/>
          <w:numId w:val="8"/>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развитие творческого мышления; </w:t>
      </w:r>
    </w:p>
    <w:p w:rsidR="00496882" w:rsidRPr="00A9688F" w:rsidRDefault="00496882" w:rsidP="00A9688F">
      <w:pPr>
        <w:numPr>
          <w:ilvl w:val="0"/>
          <w:numId w:val="8"/>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развитие коммуникативных навыков. </w:t>
      </w:r>
    </w:p>
    <w:p w:rsidR="00496882" w:rsidRPr="00A9688F" w:rsidRDefault="00496882"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Задачи исследовательской деятельности специфичны для каждого возраста.</w:t>
      </w:r>
    </w:p>
    <w:p w:rsidR="00496882" w:rsidRPr="00A9688F" w:rsidRDefault="00496882"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В младшем дошкольном возрасте – это:</w:t>
      </w:r>
    </w:p>
    <w:p w:rsidR="00496882" w:rsidRPr="00A9688F" w:rsidRDefault="00496882" w:rsidP="00A9688F">
      <w:pPr>
        <w:numPr>
          <w:ilvl w:val="0"/>
          <w:numId w:val="9"/>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вхождение детей в проблемную игровую ситуацию (ведущая роль педагога); </w:t>
      </w:r>
    </w:p>
    <w:p w:rsidR="00496882" w:rsidRPr="00A9688F" w:rsidRDefault="00496882" w:rsidP="00A9688F">
      <w:pPr>
        <w:numPr>
          <w:ilvl w:val="0"/>
          <w:numId w:val="9"/>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активизация желания искать пути разрешения проблемной ситуации (вместе с педагогом); </w:t>
      </w:r>
    </w:p>
    <w:p w:rsidR="00496882" w:rsidRPr="00A9688F" w:rsidRDefault="00496882" w:rsidP="00A9688F">
      <w:pPr>
        <w:numPr>
          <w:ilvl w:val="0"/>
          <w:numId w:val="9"/>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формирование начальных предпосылок поисковой деятельности (практические опыты). </w:t>
      </w:r>
    </w:p>
    <w:p w:rsidR="00496882" w:rsidRPr="00A9688F" w:rsidRDefault="00496882"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В старшем дошкольном возрасте – это:</w:t>
      </w:r>
    </w:p>
    <w:p w:rsidR="00496882" w:rsidRPr="00A9688F" w:rsidRDefault="00496882" w:rsidP="00A9688F">
      <w:pPr>
        <w:numPr>
          <w:ilvl w:val="0"/>
          <w:numId w:val="10"/>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формирование предпосылок поисковой деятельности, интеллектуальной инициативы; </w:t>
      </w:r>
    </w:p>
    <w:p w:rsidR="00496882" w:rsidRPr="00A9688F" w:rsidRDefault="00496882" w:rsidP="00A9688F">
      <w:pPr>
        <w:numPr>
          <w:ilvl w:val="0"/>
          <w:numId w:val="10"/>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развитие умения определять возможные методы решения проблемы с помощью взрослого, а затем и самостоятельно; </w:t>
      </w:r>
    </w:p>
    <w:p w:rsidR="00496882" w:rsidRPr="00A9688F" w:rsidRDefault="00496882" w:rsidP="00A9688F">
      <w:pPr>
        <w:numPr>
          <w:ilvl w:val="0"/>
          <w:numId w:val="10"/>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формирование умения применять данные методы, способствующие решению поставленной задачи, с использованием различных вариантов; </w:t>
      </w:r>
    </w:p>
    <w:p w:rsidR="00496882" w:rsidRPr="00A9688F" w:rsidRDefault="00496882" w:rsidP="00A9688F">
      <w:pPr>
        <w:numPr>
          <w:ilvl w:val="0"/>
          <w:numId w:val="10"/>
        </w:numPr>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развитие желания пользоваться специальной терминологией, ведение конструктивной беседы в процессе совместной исследовательской деятельности. </w:t>
      </w:r>
    </w:p>
    <w:p w:rsidR="00496882" w:rsidRPr="00A9688F" w:rsidRDefault="00496882" w:rsidP="00A9688F">
      <w:pPr>
        <w:pStyle w:val="a3"/>
        <w:spacing w:after="0"/>
        <w:ind w:left="0"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6561DF" w:rsidRPr="00A9688F" w:rsidRDefault="006561DF" w:rsidP="00A9688F">
      <w:pPr>
        <w:pStyle w:val="a3"/>
        <w:spacing w:after="0"/>
        <w:ind w:left="567"/>
        <w:jc w:val="both"/>
        <w:rPr>
          <w:rFonts w:ascii="Times New Roman" w:eastAsia="Times New Roman" w:hAnsi="Times New Roman"/>
          <w:color w:val="000000"/>
          <w:sz w:val="28"/>
          <w:szCs w:val="28"/>
          <w:lang w:eastAsia="ru-RU"/>
        </w:rPr>
      </w:pPr>
      <w:bookmarkStart w:id="0" w:name="_GoBack"/>
      <w:bookmarkEnd w:id="0"/>
      <w:r w:rsidRPr="00A9688F">
        <w:rPr>
          <w:rFonts w:ascii="Times New Roman" w:eastAsia="Times New Roman" w:hAnsi="Times New Roman"/>
          <w:b/>
          <w:bCs/>
          <w:color w:val="000000"/>
          <w:sz w:val="28"/>
          <w:szCs w:val="28"/>
          <w:lang w:eastAsia="ru-RU"/>
        </w:rPr>
        <w:t>Советы воспитателю по работе над проектом</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Работа над проектом включает деятельность педагога и детей. Она распределяется следующим образом по этапам проекта:</w:t>
      </w:r>
    </w:p>
    <w:tbl>
      <w:tblPr>
        <w:tblW w:w="9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4259"/>
        <w:gridCol w:w="3707"/>
      </w:tblGrid>
      <w:tr w:rsidR="006561DF" w:rsidRPr="00A9688F" w:rsidTr="00941ED8">
        <w:trPr>
          <w:jc w:val="center"/>
        </w:trPr>
        <w:tc>
          <w:tcPr>
            <w:tcW w:w="1153" w:type="dxa"/>
            <w:vAlign w:val="center"/>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lastRenderedPageBreak/>
              <w:t>Этапы</w:t>
            </w:r>
            <w:r w:rsidRPr="00A9688F">
              <w:rPr>
                <w:rFonts w:ascii="Times New Roman" w:eastAsia="Times New Roman" w:hAnsi="Times New Roman"/>
                <w:sz w:val="28"/>
                <w:szCs w:val="28"/>
                <w:lang w:eastAsia="ru-RU"/>
              </w:rPr>
              <w:br/>
              <w:t>проекта</w:t>
            </w:r>
          </w:p>
        </w:tc>
        <w:tc>
          <w:tcPr>
            <w:tcW w:w="4259" w:type="dxa"/>
            <w:vAlign w:val="center"/>
          </w:tcPr>
          <w:p w:rsidR="006561DF" w:rsidRPr="00A9688F" w:rsidRDefault="006561DF"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Деятельность педагога</w:t>
            </w:r>
          </w:p>
        </w:tc>
        <w:tc>
          <w:tcPr>
            <w:tcW w:w="3707" w:type="dxa"/>
            <w:vAlign w:val="center"/>
          </w:tcPr>
          <w:p w:rsidR="006561DF" w:rsidRPr="00A9688F" w:rsidRDefault="006561DF"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Деятельность детей</w:t>
            </w:r>
          </w:p>
        </w:tc>
      </w:tr>
      <w:tr w:rsidR="006561DF" w:rsidRPr="00A9688F" w:rsidTr="00941ED8">
        <w:trPr>
          <w:jc w:val="center"/>
        </w:trPr>
        <w:tc>
          <w:tcPr>
            <w:tcW w:w="1153" w:type="dxa"/>
            <w:vAlign w:val="center"/>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1 этап</w:t>
            </w:r>
          </w:p>
        </w:tc>
        <w:tc>
          <w:tcPr>
            <w:tcW w:w="4259" w:type="dxa"/>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1. Формулирует проблему (цель). При постановке цели определяется и продукт проекта.</w:t>
            </w:r>
            <w:r w:rsidRPr="00A9688F">
              <w:rPr>
                <w:rFonts w:ascii="Times New Roman" w:eastAsia="Times New Roman" w:hAnsi="Times New Roman"/>
                <w:sz w:val="28"/>
                <w:szCs w:val="28"/>
                <w:lang w:eastAsia="ru-RU"/>
              </w:rPr>
              <w:br/>
              <w:t>2. Вводит в игровую (сюжетную) ситуацию.</w:t>
            </w:r>
            <w:r w:rsidRPr="00A9688F">
              <w:rPr>
                <w:rFonts w:ascii="Times New Roman" w:eastAsia="Times New Roman" w:hAnsi="Times New Roman"/>
                <w:sz w:val="28"/>
                <w:szCs w:val="28"/>
                <w:lang w:eastAsia="ru-RU"/>
              </w:rPr>
              <w:br/>
              <w:t>3. Формулирует задачу (</w:t>
            </w:r>
            <w:proofErr w:type="spellStart"/>
            <w:r w:rsidRPr="00A9688F">
              <w:rPr>
                <w:rFonts w:ascii="Times New Roman" w:eastAsia="Times New Roman" w:hAnsi="Times New Roman"/>
                <w:sz w:val="28"/>
                <w:szCs w:val="28"/>
                <w:lang w:eastAsia="ru-RU"/>
              </w:rPr>
              <w:t>нежёстко</w:t>
            </w:r>
            <w:proofErr w:type="spellEnd"/>
            <w:r w:rsidRPr="00A9688F">
              <w:rPr>
                <w:rFonts w:ascii="Times New Roman" w:eastAsia="Times New Roman" w:hAnsi="Times New Roman"/>
                <w:sz w:val="28"/>
                <w:szCs w:val="28"/>
                <w:lang w:eastAsia="ru-RU"/>
              </w:rPr>
              <w:t>).</w:t>
            </w:r>
          </w:p>
        </w:tc>
        <w:tc>
          <w:tcPr>
            <w:tcW w:w="3707" w:type="dxa"/>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1. Вхождение в проблему.</w:t>
            </w:r>
            <w:r w:rsidRPr="00A9688F">
              <w:rPr>
                <w:rFonts w:ascii="Times New Roman" w:eastAsia="Times New Roman" w:hAnsi="Times New Roman"/>
                <w:sz w:val="28"/>
                <w:szCs w:val="28"/>
                <w:lang w:eastAsia="ru-RU"/>
              </w:rPr>
              <w:br/>
              <w:t>2. Вживание в игровую ситуацию.</w:t>
            </w:r>
            <w:r w:rsidRPr="00A9688F">
              <w:rPr>
                <w:rFonts w:ascii="Times New Roman" w:eastAsia="Times New Roman" w:hAnsi="Times New Roman"/>
                <w:sz w:val="28"/>
                <w:szCs w:val="28"/>
                <w:lang w:eastAsia="ru-RU"/>
              </w:rPr>
              <w:br/>
              <w:t>3. Принятие задачи.</w:t>
            </w:r>
            <w:r w:rsidRPr="00A9688F">
              <w:rPr>
                <w:rFonts w:ascii="Times New Roman" w:eastAsia="Times New Roman" w:hAnsi="Times New Roman"/>
                <w:sz w:val="28"/>
                <w:szCs w:val="28"/>
                <w:lang w:eastAsia="ru-RU"/>
              </w:rPr>
              <w:br/>
              <w:t>4. Дополнение задач проекта.</w:t>
            </w:r>
          </w:p>
        </w:tc>
      </w:tr>
      <w:tr w:rsidR="006561DF" w:rsidRPr="00A9688F" w:rsidTr="00941ED8">
        <w:trPr>
          <w:jc w:val="center"/>
        </w:trPr>
        <w:tc>
          <w:tcPr>
            <w:tcW w:w="1153" w:type="dxa"/>
            <w:vAlign w:val="center"/>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2 этап</w:t>
            </w:r>
          </w:p>
        </w:tc>
        <w:tc>
          <w:tcPr>
            <w:tcW w:w="4259" w:type="dxa"/>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4. Помогает в решении задачи.</w:t>
            </w:r>
            <w:r w:rsidRPr="00A9688F">
              <w:rPr>
                <w:rFonts w:ascii="Times New Roman" w:eastAsia="Times New Roman" w:hAnsi="Times New Roman"/>
                <w:sz w:val="28"/>
                <w:szCs w:val="28"/>
                <w:lang w:eastAsia="ru-RU"/>
              </w:rPr>
              <w:br/>
              <w:t>5. Помогает спланировать деятельность</w:t>
            </w:r>
            <w:r w:rsidRPr="00A9688F">
              <w:rPr>
                <w:rFonts w:ascii="Times New Roman" w:eastAsia="Times New Roman" w:hAnsi="Times New Roman"/>
                <w:sz w:val="28"/>
                <w:szCs w:val="28"/>
                <w:lang w:eastAsia="ru-RU"/>
              </w:rPr>
              <w:br/>
              <w:t>6. Организует деятельность.</w:t>
            </w:r>
          </w:p>
        </w:tc>
        <w:tc>
          <w:tcPr>
            <w:tcW w:w="3707" w:type="dxa"/>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5. Объединение детей в рабочие группы.</w:t>
            </w:r>
            <w:r w:rsidRPr="00A9688F">
              <w:rPr>
                <w:rFonts w:ascii="Times New Roman" w:eastAsia="Times New Roman" w:hAnsi="Times New Roman"/>
                <w:sz w:val="28"/>
                <w:szCs w:val="28"/>
                <w:lang w:eastAsia="ru-RU"/>
              </w:rPr>
              <w:br/>
              <w:t>6. Распределение амплуа.</w:t>
            </w:r>
          </w:p>
        </w:tc>
      </w:tr>
      <w:tr w:rsidR="006561DF" w:rsidRPr="00A9688F" w:rsidTr="00941ED8">
        <w:trPr>
          <w:jc w:val="center"/>
        </w:trPr>
        <w:tc>
          <w:tcPr>
            <w:tcW w:w="1153" w:type="dxa"/>
            <w:vAlign w:val="center"/>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3 этап</w:t>
            </w:r>
          </w:p>
        </w:tc>
        <w:tc>
          <w:tcPr>
            <w:tcW w:w="4259" w:type="dxa"/>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7. Практическая помощь (по необходимости).</w:t>
            </w:r>
            <w:r w:rsidRPr="00A9688F">
              <w:rPr>
                <w:rFonts w:ascii="Times New Roman" w:eastAsia="Times New Roman" w:hAnsi="Times New Roman"/>
                <w:sz w:val="28"/>
                <w:szCs w:val="28"/>
                <w:lang w:eastAsia="ru-RU"/>
              </w:rPr>
              <w:br/>
              <w:t>8. Направляет и контролирует осуществление проекта.</w:t>
            </w:r>
          </w:p>
        </w:tc>
        <w:tc>
          <w:tcPr>
            <w:tcW w:w="3707" w:type="dxa"/>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7. Формирование специфических знаний, умений навыков.</w:t>
            </w:r>
          </w:p>
        </w:tc>
      </w:tr>
      <w:tr w:rsidR="006561DF" w:rsidRPr="00A9688F" w:rsidTr="00941ED8">
        <w:trPr>
          <w:jc w:val="center"/>
        </w:trPr>
        <w:tc>
          <w:tcPr>
            <w:tcW w:w="1153" w:type="dxa"/>
            <w:vAlign w:val="center"/>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4 этап</w:t>
            </w:r>
          </w:p>
        </w:tc>
        <w:tc>
          <w:tcPr>
            <w:tcW w:w="4259" w:type="dxa"/>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9. Подготовка к презентации.</w:t>
            </w:r>
            <w:r w:rsidRPr="00A9688F">
              <w:rPr>
                <w:rFonts w:ascii="Times New Roman" w:eastAsia="Times New Roman" w:hAnsi="Times New Roman"/>
                <w:sz w:val="28"/>
                <w:szCs w:val="28"/>
                <w:lang w:eastAsia="ru-RU"/>
              </w:rPr>
              <w:br/>
              <w:t>10.Презентация.</w:t>
            </w:r>
          </w:p>
        </w:tc>
        <w:tc>
          <w:tcPr>
            <w:tcW w:w="3707" w:type="dxa"/>
          </w:tcPr>
          <w:p w:rsidR="006561DF" w:rsidRPr="00A9688F" w:rsidRDefault="006561DF" w:rsidP="00A9688F">
            <w:pPr>
              <w:spacing w:after="0"/>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8. Продукт деятельности готовят к презентации.</w:t>
            </w:r>
            <w:r w:rsidRPr="00A9688F">
              <w:rPr>
                <w:rFonts w:ascii="Times New Roman" w:eastAsia="Times New Roman" w:hAnsi="Times New Roman"/>
                <w:sz w:val="28"/>
                <w:szCs w:val="28"/>
                <w:lang w:eastAsia="ru-RU"/>
              </w:rPr>
              <w:br/>
              <w:t>9. Представляют (зрителям или экспертам) продукт деятельности.</w:t>
            </w:r>
          </w:p>
        </w:tc>
      </w:tr>
    </w:tbl>
    <w:p w:rsidR="006561DF" w:rsidRPr="00A9688F" w:rsidRDefault="006561DF" w:rsidP="00A9688F">
      <w:pPr>
        <w:pStyle w:val="a3"/>
        <w:spacing w:after="0"/>
        <w:ind w:left="567"/>
        <w:jc w:val="both"/>
        <w:rPr>
          <w:rFonts w:ascii="Times New Roman" w:eastAsia="Times New Roman" w:hAnsi="Times New Roman"/>
          <w:color w:val="000000"/>
          <w:sz w:val="28"/>
          <w:szCs w:val="28"/>
          <w:lang w:eastAsia="ru-RU"/>
        </w:rPr>
      </w:pPr>
    </w:p>
    <w:p w:rsidR="006561DF" w:rsidRDefault="006561DF" w:rsidP="00A9688F">
      <w:pPr>
        <w:pStyle w:val="a3"/>
        <w:spacing w:after="0"/>
        <w:ind w:left="0" w:firstLine="567"/>
        <w:jc w:val="both"/>
        <w:rPr>
          <w:rFonts w:ascii="Times New Roman" w:eastAsia="Times New Roman" w:hAnsi="Times New Roman"/>
          <w:i/>
          <w:iCs/>
          <w:color w:val="000000"/>
          <w:sz w:val="28"/>
          <w:szCs w:val="28"/>
          <w:lang w:eastAsia="ru-RU"/>
        </w:rPr>
      </w:pPr>
      <w:r w:rsidRPr="00A9688F">
        <w:rPr>
          <w:rFonts w:ascii="Times New Roman" w:eastAsia="Times New Roman" w:hAnsi="Times New Roman"/>
          <w:i/>
          <w:iCs/>
          <w:color w:val="000000"/>
          <w:sz w:val="28"/>
          <w:szCs w:val="28"/>
          <w:lang w:eastAsia="ru-RU"/>
        </w:rPr>
        <w:t>Советы воспитателю по работе над проектом:</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Глубоко изучить тематику проекта.</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При составлении совместного плана работы с детьми над проектом поддерживать детскую инициативу.</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Заинтересовать каждого ребенка тематикой проекта, поддерживать его любознательность и устойчивый интерес к проблеме.</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Создавать игровую мотивацию, опираясь на интересы детей и их эмоциональный отклик.</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xml:space="preserve">Вводить детей в проблемную ситуацию, доступную для их понимания и с опорой на детский личный опыт. </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Тактично рассматривать все предложенные детьми варианты решения проблемы: ребенок должен иметь право на ошибку и не бояться высказываться.</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Соблюдать принцип последовательности и регулярности в работе над проектом.</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lastRenderedPageBreak/>
        <w:t>В ходе работы над проектом создавать атмосферу сотворчества с ребенком, используя индивидуальный подход.</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Развивать творческое воображение и фантазию детей.</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Творчески подходить к реализации проекта; ориентировать детей на использование накопленных наблюдений, знаний, впечатлений.</w:t>
      </w:r>
    </w:p>
    <w:p w:rsidR="006561DF" w:rsidRPr="00A9688F" w:rsidRDefault="006561DF" w:rsidP="00941ED8">
      <w:pPr>
        <w:pStyle w:val="a3"/>
        <w:numPr>
          <w:ilvl w:val="0"/>
          <w:numId w:val="13"/>
        </w:numPr>
        <w:spacing w:after="0"/>
        <w:ind w:left="284" w:firstLine="0"/>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Ненавязчиво вовлекать родителей в совместную работу над проектом, создавая радостную атмосферу совместного с ребенком творчества.</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Заключительный этап проекта следует тщательно готовить и проводить в виде презентации, шоу, театрального действа.</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В ходе реализации и проектов дети оказываются в различных жизненных ситуациях, сталкиваются с затруднениями, преодолевают их (интуитивно с помощью сложившихся привычек и умений, посредством  применения новых  знаний, способов деятельности, которые нужно найти самостоятельно, чтобы достигнуть поставленной практической цели).</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Метод проектов предполагает использование разнообразных средств и приемов обучения, а так</w:t>
      </w:r>
      <w:r w:rsidR="00462524">
        <w:rPr>
          <w:rFonts w:ascii="Times New Roman" w:eastAsia="Times New Roman" w:hAnsi="Times New Roman"/>
          <w:color w:val="000000"/>
          <w:sz w:val="28"/>
          <w:szCs w:val="28"/>
          <w:lang w:eastAsia="ru-RU"/>
        </w:rPr>
        <w:t xml:space="preserve">же необходимость интегрирования </w:t>
      </w:r>
      <w:r w:rsidRPr="00A9688F">
        <w:rPr>
          <w:rFonts w:ascii="Times New Roman" w:eastAsia="Times New Roman" w:hAnsi="Times New Roman"/>
          <w:color w:val="000000"/>
          <w:sz w:val="28"/>
          <w:szCs w:val="28"/>
          <w:lang w:eastAsia="ru-RU"/>
        </w:rPr>
        <w:t xml:space="preserve"> различного  рода знаний и умений.</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Итак, под проектом мы подразумеваем комплекс действий, организованных взрослыми, по реализации значимой для ребенка проблемы на основе общего интереса, соучастия в творческой деятельности, завершающейся реальным, практическим результатом.</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b/>
          <w:bCs/>
          <w:color w:val="000000"/>
          <w:sz w:val="28"/>
          <w:szCs w:val="28"/>
          <w:lang w:eastAsia="ru-RU"/>
        </w:rPr>
        <w:t>Основные методические требования</w:t>
      </w:r>
      <w:r w:rsidR="00941ED8">
        <w:rPr>
          <w:rFonts w:ascii="Times New Roman" w:eastAsia="Times New Roman" w:hAnsi="Times New Roman"/>
          <w:b/>
          <w:bCs/>
          <w:color w:val="000000"/>
          <w:sz w:val="28"/>
          <w:szCs w:val="28"/>
          <w:lang w:eastAsia="ru-RU"/>
        </w:rPr>
        <w:t xml:space="preserve"> </w:t>
      </w:r>
      <w:r w:rsidRPr="00A9688F">
        <w:rPr>
          <w:rFonts w:ascii="Times New Roman" w:eastAsia="Times New Roman" w:hAnsi="Times New Roman"/>
          <w:b/>
          <w:bCs/>
          <w:color w:val="000000"/>
          <w:sz w:val="28"/>
          <w:szCs w:val="28"/>
          <w:lang w:eastAsia="ru-RU"/>
        </w:rPr>
        <w:t>к использованию метода проектов в детском саду.</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xml:space="preserve">Исходным пунктом обучения являются детские инициативы сегодняшнего дня. </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b/>
          <w:bCs/>
          <w:color w:val="000000"/>
          <w:sz w:val="28"/>
          <w:szCs w:val="28"/>
          <w:lang w:eastAsia="ru-RU"/>
        </w:rPr>
        <w:t>Роль педагога</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xml:space="preserve">Существенные особенности проектной методики работы именно с дошкольниками заключаются в том, что их кругозор, уровень навыков и интересов не позволяют рассчитывать на высокую степень самостоятельности. Поэтому значительно возрастает роль взрослых в создании условий для стимулирования направленного интереса детей. Исподволь, ненавязчиво, играя, педагог подталкивает и направляет детей к решению проблемы задуманного содержания. Но и здесь исключительное место занимают отношения «ребенок – Взрослый», которые строятся на соучастии, сотворчестве. Планируя проект, взрослый подводит воспитанников к ощущению своей причастности к этому процессу. Педагог должен с пониманием относиться к желанию ребенка. Ведь «интересно то, что интересно». </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lastRenderedPageBreak/>
        <w:t>Возможны и небольшие проекты, где инициатива полностью  принадлежит  детям. Например: «Моя ромашка». Но от подобного проекта не стоит ожидать нужного уровня системного  подхода к технологии и результатам. В то же время такие полностью детские проекты обладают  замечательным развивающим эффектом.</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Взрослый  мотивирует деятельность ребят. Высокий уровень мотивации — залог успешной работы над проектом.</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Проект - это игра всерьез; результаты ее значимы для  детей и взрослых</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Для  решения любого проекта требуется исследовательский поиск.</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xml:space="preserve">Обязательные составляющие проекта— </w:t>
      </w:r>
      <w:proofErr w:type="gramStart"/>
      <w:r w:rsidRPr="00A9688F">
        <w:rPr>
          <w:rFonts w:ascii="Times New Roman" w:eastAsia="Times New Roman" w:hAnsi="Times New Roman"/>
          <w:color w:val="000000"/>
          <w:sz w:val="28"/>
          <w:szCs w:val="28"/>
          <w:lang w:eastAsia="ru-RU"/>
        </w:rPr>
        <w:t>де</w:t>
      </w:r>
      <w:proofErr w:type="gramEnd"/>
      <w:r w:rsidRPr="00A9688F">
        <w:rPr>
          <w:rFonts w:ascii="Times New Roman" w:eastAsia="Times New Roman" w:hAnsi="Times New Roman"/>
          <w:color w:val="000000"/>
          <w:sz w:val="28"/>
          <w:szCs w:val="28"/>
          <w:lang w:eastAsia="ru-RU"/>
        </w:rPr>
        <w:t>тская с самостоятельность  (при поддержке взрослого), сотворчество детей и взрослых, развитие, коммуникативных способностей, познавательных и творческих навыков; применение полученных знаний в разных видах деятельности.</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При использовании метода проектов помимо оценки результата деятельности необходимо отслеживание и психолого-педагогического эффекта: степени формирования личностных качеств, самооценки, умения делать выбор.  Здесь неоценима помощь психолога, который фиксировал бы  результаты наблюдений и обеспечивал психологическую  поддержку ребенка.</w:t>
      </w:r>
    </w:p>
    <w:p w:rsidR="00997CB8" w:rsidRDefault="006561DF" w:rsidP="00997CB8">
      <w:pPr>
        <w:pStyle w:val="a3"/>
        <w:spacing w:after="0"/>
        <w:ind w:left="0" w:firstLine="567"/>
        <w:jc w:val="both"/>
        <w:rPr>
          <w:rFonts w:ascii="Times New Roman" w:eastAsia="Times New Roman" w:hAnsi="Times New Roman"/>
          <w:b/>
          <w:bCs/>
          <w:color w:val="000000"/>
          <w:sz w:val="28"/>
          <w:szCs w:val="28"/>
          <w:lang w:eastAsia="ru-RU"/>
        </w:rPr>
      </w:pPr>
      <w:r w:rsidRPr="00A9688F">
        <w:rPr>
          <w:rFonts w:ascii="Times New Roman" w:eastAsia="Times New Roman" w:hAnsi="Times New Roman"/>
          <w:b/>
          <w:bCs/>
          <w:color w:val="000000"/>
          <w:sz w:val="28"/>
          <w:szCs w:val="28"/>
          <w:lang w:eastAsia="ru-RU"/>
        </w:rPr>
        <w:t>Роль дошкольника</w:t>
      </w:r>
      <w:r w:rsidR="00997CB8">
        <w:rPr>
          <w:rFonts w:ascii="Times New Roman" w:eastAsia="Times New Roman" w:hAnsi="Times New Roman"/>
          <w:b/>
          <w:bCs/>
          <w:color w:val="000000"/>
          <w:sz w:val="28"/>
          <w:szCs w:val="28"/>
          <w:lang w:eastAsia="ru-RU"/>
        </w:rPr>
        <w:t xml:space="preserve">. </w:t>
      </w:r>
    </w:p>
    <w:p w:rsidR="00997CB8" w:rsidRDefault="00997CB8" w:rsidP="00997CB8">
      <w:pPr>
        <w:pStyle w:val="a3"/>
        <w:spacing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r w:rsidR="006561DF" w:rsidRPr="00A9688F">
        <w:rPr>
          <w:rFonts w:ascii="Times New Roman" w:eastAsia="Times New Roman" w:hAnsi="Times New Roman"/>
          <w:color w:val="000000"/>
          <w:sz w:val="28"/>
          <w:szCs w:val="28"/>
          <w:lang w:eastAsia="ru-RU"/>
        </w:rPr>
        <w:t>ошкольник, как видно из вышесказанного, является активным участником проекта. Он сталкивается с определенными</w:t>
      </w:r>
      <w:r>
        <w:rPr>
          <w:rFonts w:ascii="Times New Roman" w:eastAsia="Times New Roman" w:hAnsi="Times New Roman"/>
          <w:color w:val="000000"/>
          <w:sz w:val="28"/>
          <w:szCs w:val="28"/>
          <w:lang w:eastAsia="ru-RU"/>
        </w:rPr>
        <w:t xml:space="preserve"> трудностями </w:t>
      </w:r>
      <w:proofErr w:type="gramStart"/>
      <w:r>
        <w:rPr>
          <w:rFonts w:ascii="Times New Roman" w:eastAsia="Times New Roman" w:hAnsi="Times New Roman"/>
          <w:color w:val="000000"/>
          <w:sz w:val="28"/>
          <w:szCs w:val="28"/>
          <w:lang w:eastAsia="ru-RU"/>
        </w:rPr>
        <w:t>в</w:t>
      </w:r>
      <w:proofErr w:type="gramEnd"/>
      <w:r>
        <w:rPr>
          <w:rFonts w:ascii="Times New Roman" w:eastAsia="Times New Roman" w:hAnsi="Times New Roman"/>
          <w:color w:val="000000"/>
          <w:sz w:val="28"/>
          <w:szCs w:val="28"/>
          <w:lang w:eastAsia="ru-RU"/>
        </w:rPr>
        <w:t xml:space="preserve"> </w:t>
      </w:r>
    </w:p>
    <w:p w:rsidR="006561DF" w:rsidRPr="00997CB8" w:rsidRDefault="00997CB8" w:rsidP="00997CB8">
      <w:pPr>
        <w:pStyle w:val="a3"/>
        <w:spacing w:after="0"/>
        <w:ind w:left="0"/>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решении</w:t>
      </w:r>
      <w:proofErr w:type="gramEnd"/>
      <w:r>
        <w:rPr>
          <w:rFonts w:ascii="Times New Roman" w:eastAsia="Times New Roman" w:hAnsi="Times New Roman"/>
          <w:color w:val="000000"/>
          <w:sz w:val="28"/>
          <w:szCs w:val="28"/>
          <w:lang w:eastAsia="ru-RU"/>
        </w:rPr>
        <w:t xml:space="preserve"> проблем.</w:t>
      </w:r>
      <w:r w:rsidR="006561DF" w:rsidRPr="00A9688F">
        <w:rPr>
          <w:rFonts w:ascii="Times New Roman" w:eastAsia="Times New Roman" w:hAnsi="Times New Roman"/>
          <w:color w:val="000000"/>
          <w:sz w:val="28"/>
          <w:szCs w:val="28"/>
          <w:lang w:eastAsia="ru-RU"/>
        </w:rPr>
        <w:t xml:space="preserve"> Ему предстоит:</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действовать самостоятельно, без помощи взрослого (в определенных ситуациях);</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намечать основные и промежуточные цели;</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предусматривать последствия выбора.</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Преодоление этих трудностей является ведущей дидактической целью метода проектов. На всех этапах  ребенок принимает решения, делает выбор, строит взаимоотношения со сверстниками и педагогами, оценивает результат деятельности своей и   других участников.</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Необходимо обсудить с детьми, каковы слагаемые успеха в реализации проекта, а что не  удалось. Это позволяет мотивировать дальнейшую работу, формировать интерес к новому познанию (к примеру, недостаточные знания детей о лекарственных травах подталкивают их к тому, чтобы попробовать отыскать и определить незнакомые до того растения).</w:t>
      </w:r>
    </w:p>
    <w:p w:rsidR="006561DF" w:rsidRPr="00A9688F" w:rsidRDefault="006561DF" w:rsidP="00A9688F">
      <w:pPr>
        <w:pStyle w:val="a3"/>
        <w:spacing w:after="0"/>
        <w:ind w:left="0"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xml:space="preserve">Поскольку для данного возраста характерно в большей степени наглядно-образное мышление, то темы проектов носят предметный характер. </w:t>
      </w:r>
      <w:r w:rsidRPr="00A9688F">
        <w:rPr>
          <w:rFonts w:ascii="Times New Roman" w:eastAsia="Times New Roman" w:hAnsi="Times New Roman"/>
          <w:color w:val="000000"/>
          <w:sz w:val="28"/>
          <w:szCs w:val="28"/>
          <w:lang w:eastAsia="ru-RU"/>
        </w:rPr>
        <w:lastRenderedPageBreak/>
        <w:t xml:space="preserve">Интерес к окружающему миру, пытливость приводят детей к выбору темы проектов конкретного содержания. </w:t>
      </w:r>
    </w:p>
    <w:p w:rsidR="006561DF" w:rsidRPr="00A9688F" w:rsidRDefault="006561DF"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Сейчас, работая по методу проектов уже более двух лет, можно сделать</w:t>
      </w:r>
      <w:r w:rsidRPr="00A9688F">
        <w:rPr>
          <w:rFonts w:ascii="Times New Roman" w:eastAsia="Times New Roman" w:hAnsi="Times New Roman"/>
          <w:b/>
          <w:bCs/>
          <w:sz w:val="28"/>
          <w:szCs w:val="28"/>
          <w:lang w:eastAsia="ru-RU"/>
        </w:rPr>
        <w:t xml:space="preserve"> следующие выводы:</w:t>
      </w:r>
      <w:r w:rsidRPr="00A9688F">
        <w:rPr>
          <w:rFonts w:ascii="Times New Roman" w:eastAsia="Times New Roman" w:hAnsi="Times New Roman"/>
          <w:sz w:val="28"/>
          <w:szCs w:val="28"/>
          <w:lang w:eastAsia="ru-RU"/>
        </w:rPr>
        <w:t xml:space="preserve"> </w:t>
      </w:r>
    </w:p>
    <w:p w:rsidR="006561DF" w:rsidRPr="00A9688F" w:rsidRDefault="006561DF"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Метод проектов можно использовать в сочетании с другими программами обучения и воспитания детей в детском саду. Наше дошкольное уч</w:t>
      </w:r>
      <w:r w:rsidR="00941ED8">
        <w:rPr>
          <w:rFonts w:ascii="Times New Roman" w:eastAsia="Times New Roman" w:hAnsi="Times New Roman"/>
          <w:sz w:val="28"/>
          <w:szCs w:val="28"/>
          <w:lang w:eastAsia="ru-RU"/>
        </w:rPr>
        <w:t>реждение работает по программе  «От рождения до школы»</w:t>
      </w:r>
      <w:r w:rsidRPr="00A9688F">
        <w:rPr>
          <w:rFonts w:ascii="Times New Roman" w:eastAsia="Times New Roman" w:hAnsi="Times New Roman"/>
          <w:sz w:val="28"/>
          <w:szCs w:val="28"/>
          <w:lang w:eastAsia="ru-RU"/>
        </w:rPr>
        <w:t xml:space="preserve">. Данная программа предусматривает комплексно-тематическое планирование образовательного процесса. Темы многих проектов, реализуемых в группе, сочетаются с темами, предусмотренными программой. Это позволяет достигать высоких результатов в усвоении детьми определенных знаний. </w:t>
      </w:r>
    </w:p>
    <w:p w:rsidR="006561DF" w:rsidRPr="00A9688F" w:rsidRDefault="006561DF"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 </w:t>
      </w:r>
    </w:p>
    <w:p w:rsidR="006561DF" w:rsidRPr="00A9688F" w:rsidRDefault="006561DF"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Это подтверждают социометрические исследования, проводимые ежегодно психологом ДОУ. </w:t>
      </w:r>
    </w:p>
    <w:p w:rsidR="006561DF" w:rsidRPr="00A9688F" w:rsidRDefault="006561DF"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Педагоги дошкольного учреждения освоили идеи и методы проектной деятельности, могут использовать данную технологию в работе с детьми. </w:t>
      </w:r>
    </w:p>
    <w:p w:rsidR="006561DF" w:rsidRPr="00A9688F" w:rsidRDefault="006561DF" w:rsidP="00A9688F">
      <w:pPr>
        <w:spacing w:after="0"/>
        <w:ind w:firstLine="567"/>
        <w:jc w:val="both"/>
        <w:rPr>
          <w:rFonts w:ascii="Times New Roman" w:eastAsia="Times New Roman" w:hAnsi="Times New Roman"/>
          <w:sz w:val="28"/>
          <w:szCs w:val="28"/>
          <w:lang w:eastAsia="ru-RU"/>
        </w:rPr>
      </w:pPr>
      <w:r w:rsidRPr="00A9688F">
        <w:rPr>
          <w:rFonts w:ascii="Times New Roman" w:eastAsia="Times New Roman" w:hAnsi="Times New Roman"/>
          <w:sz w:val="28"/>
          <w:szCs w:val="28"/>
          <w:lang w:eastAsia="ru-RU"/>
        </w:rPr>
        <w:t xml:space="preserve">Изменился стиль общения взрослого с ребенком. </w:t>
      </w:r>
    </w:p>
    <w:p w:rsidR="006561DF" w:rsidRPr="00A9688F" w:rsidRDefault="006561DF" w:rsidP="00A9688F">
      <w:pPr>
        <w:spacing w:after="0"/>
        <w:ind w:firstLine="567"/>
        <w:jc w:val="both"/>
        <w:rPr>
          <w:rFonts w:ascii="Times New Roman" w:hAnsi="Times New Roman"/>
          <w:sz w:val="28"/>
          <w:szCs w:val="28"/>
        </w:rPr>
      </w:pPr>
      <w:r w:rsidRPr="00A9688F">
        <w:rPr>
          <w:rFonts w:ascii="Times New Roman" w:eastAsia="Times New Roman" w:hAnsi="Times New Roman"/>
          <w:sz w:val="28"/>
          <w:szCs w:val="28"/>
          <w:lang w:eastAsia="ru-RU"/>
        </w:rPr>
        <w:t xml:space="preserve">Родители стали активными участниками образовательного процесса. Взаимодействие с семьей позволило добиться наибольших результатов в работе с дошкольниками. </w:t>
      </w:r>
    </w:p>
    <w:p w:rsidR="00A9688F" w:rsidRPr="00A9688F" w:rsidRDefault="00A9688F" w:rsidP="00A9688F">
      <w:pPr>
        <w:spacing w:after="0"/>
        <w:ind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b/>
          <w:color w:val="000000"/>
          <w:sz w:val="28"/>
          <w:szCs w:val="28"/>
          <w:lang w:eastAsia="ru-RU"/>
        </w:rPr>
        <w:t>Преимущества проектной деятельности:</w:t>
      </w:r>
    </w:p>
    <w:p w:rsidR="00A9688F" w:rsidRPr="00A9688F" w:rsidRDefault="00A9688F" w:rsidP="00A9688F">
      <w:pPr>
        <w:spacing w:after="0"/>
        <w:ind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является одним из методов развивающего обучения;</w:t>
      </w:r>
    </w:p>
    <w:p w:rsidR="00A9688F" w:rsidRPr="00A9688F" w:rsidRDefault="00A9688F" w:rsidP="00A9688F">
      <w:pPr>
        <w:spacing w:after="0"/>
        <w:ind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повышает качество образовательного процесса;</w:t>
      </w:r>
    </w:p>
    <w:p w:rsidR="00A9688F" w:rsidRPr="00A9688F" w:rsidRDefault="00A9688F" w:rsidP="00A9688F">
      <w:pPr>
        <w:spacing w:after="0"/>
        <w:ind w:firstLine="567"/>
        <w:jc w:val="both"/>
        <w:rPr>
          <w:rFonts w:ascii="Times New Roman" w:eastAsia="Times New Roman" w:hAnsi="Times New Roman"/>
          <w:color w:val="000000"/>
          <w:sz w:val="28"/>
          <w:szCs w:val="28"/>
          <w:lang w:eastAsia="ru-RU"/>
        </w:rPr>
      </w:pPr>
      <w:r w:rsidRPr="00A9688F">
        <w:rPr>
          <w:rFonts w:ascii="Times New Roman" w:eastAsia="Times New Roman" w:hAnsi="Times New Roman"/>
          <w:color w:val="000000"/>
          <w:sz w:val="28"/>
          <w:szCs w:val="28"/>
          <w:lang w:eastAsia="ru-RU"/>
        </w:rPr>
        <w:t>- служит развитию креативности;</w:t>
      </w:r>
    </w:p>
    <w:p w:rsidR="00A9688F" w:rsidRPr="00A9688F" w:rsidRDefault="00A9688F" w:rsidP="00A9688F">
      <w:pPr>
        <w:spacing w:after="0"/>
        <w:ind w:firstLine="567"/>
        <w:jc w:val="both"/>
        <w:rPr>
          <w:rFonts w:ascii="Times New Roman" w:hAnsi="Times New Roman"/>
          <w:sz w:val="28"/>
          <w:szCs w:val="28"/>
        </w:rPr>
      </w:pPr>
      <w:r w:rsidRPr="00A9688F">
        <w:rPr>
          <w:rFonts w:ascii="Times New Roman" w:eastAsia="Times New Roman" w:hAnsi="Times New Roman"/>
          <w:color w:val="000000"/>
          <w:sz w:val="28"/>
          <w:szCs w:val="28"/>
          <w:lang w:eastAsia="ru-RU"/>
        </w:rPr>
        <w:t>- способствует повышению компетентности педагогов.</w:t>
      </w:r>
    </w:p>
    <w:sectPr w:rsidR="00A9688F" w:rsidRPr="00A9688F" w:rsidSect="00A968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466"/>
    <w:multiLevelType w:val="hybridMultilevel"/>
    <w:tmpl w:val="DE7CEB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AFC701E"/>
    <w:multiLevelType w:val="hybridMultilevel"/>
    <w:tmpl w:val="1AB63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5D7F9D"/>
    <w:multiLevelType w:val="multilevel"/>
    <w:tmpl w:val="B11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656D1"/>
    <w:multiLevelType w:val="multilevel"/>
    <w:tmpl w:val="ADB44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FF6E04"/>
    <w:multiLevelType w:val="multilevel"/>
    <w:tmpl w:val="C742A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A597988"/>
    <w:multiLevelType w:val="multilevel"/>
    <w:tmpl w:val="47BC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5F74C6"/>
    <w:multiLevelType w:val="multilevel"/>
    <w:tmpl w:val="DE281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05" w:hanging="52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E6AE1"/>
    <w:multiLevelType w:val="multilevel"/>
    <w:tmpl w:val="2E3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74E31"/>
    <w:multiLevelType w:val="multilevel"/>
    <w:tmpl w:val="DC56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F6576F"/>
    <w:multiLevelType w:val="multilevel"/>
    <w:tmpl w:val="155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DA26CE"/>
    <w:multiLevelType w:val="multilevel"/>
    <w:tmpl w:val="CF3A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4C7DDD"/>
    <w:multiLevelType w:val="multilevel"/>
    <w:tmpl w:val="9D92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643D87"/>
    <w:multiLevelType w:val="multilevel"/>
    <w:tmpl w:val="24EE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8"/>
  </w:num>
  <w:num w:numId="4">
    <w:abstractNumId w:val="12"/>
  </w:num>
  <w:num w:numId="5">
    <w:abstractNumId w:val="4"/>
  </w:num>
  <w:num w:numId="6">
    <w:abstractNumId w:val="5"/>
  </w:num>
  <w:num w:numId="7">
    <w:abstractNumId w:val="10"/>
  </w:num>
  <w:num w:numId="8">
    <w:abstractNumId w:val="3"/>
  </w:num>
  <w:num w:numId="9">
    <w:abstractNumId w:val="6"/>
  </w:num>
  <w:num w:numId="10">
    <w:abstractNumId w:val="9"/>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882"/>
    <w:rsid w:val="00067A54"/>
    <w:rsid w:val="00143147"/>
    <w:rsid w:val="001B632C"/>
    <w:rsid w:val="00235B1B"/>
    <w:rsid w:val="00333D01"/>
    <w:rsid w:val="00333D09"/>
    <w:rsid w:val="003E49C8"/>
    <w:rsid w:val="0042529B"/>
    <w:rsid w:val="00462524"/>
    <w:rsid w:val="00496882"/>
    <w:rsid w:val="00507242"/>
    <w:rsid w:val="006561DF"/>
    <w:rsid w:val="007C100F"/>
    <w:rsid w:val="00844B19"/>
    <w:rsid w:val="00895534"/>
    <w:rsid w:val="00941ED8"/>
    <w:rsid w:val="00997CB8"/>
    <w:rsid w:val="00A9688F"/>
    <w:rsid w:val="00B213F2"/>
    <w:rsid w:val="00C45095"/>
    <w:rsid w:val="00EA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882"/>
    <w:pPr>
      <w:ind w:left="720"/>
      <w:contextualSpacing/>
    </w:pPr>
  </w:style>
  <w:style w:type="table" w:styleId="a4">
    <w:name w:val="Table Grid"/>
    <w:basedOn w:val="a1"/>
    <w:uiPriority w:val="59"/>
    <w:rsid w:val="006561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C4509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C450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8212-DC47-4002-A7A2-1834E973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Я1</dc:creator>
  <cp:keywords/>
  <dc:description/>
  <cp:lastModifiedBy>House</cp:lastModifiedBy>
  <cp:revision>5</cp:revision>
  <cp:lastPrinted>2015-08-05T14:09:00Z</cp:lastPrinted>
  <dcterms:created xsi:type="dcterms:W3CDTF">2015-08-05T08:19:00Z</dcterms:created>
  <dcterms:modified xsi:type="dcterms:W3CDTF">2020-01-26T15:35:00Z</dcterms:modified>
</cp:coreProperties>
</file>