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9E" w:rsidRPr="00074C9E" w:rsidRDefault="00074C9E" w:rsidP="00074C9E">
      <w:pPr>
        <w:rPr>
          <w:rFonts w:ascii="Times New Roman" w:hAnsi="Times New Roman" w:cs="Times New Roman"/>
          <w:b/>
          <w:sz w:val="32"/>
          <w:szCs w:val="32"/>
        </w:rPr>
      </w:pPr>
      <w:r w:rsidRPr="00074C9E">
        <w:rPr>
          <w:rFonts w:ascii="Times New Roman" w:hAnsi="Times New Roman" w:cs="Times New Roman"/>
          <w:b/>
          <w:sz w:val="32"/>
          <w:szCs w:val="32"/>
        </w:rPr>
        <w:t>Педагогическое мастерство и качество образования</w:t>
      </w:r>
    </w:p>
    <w:p w:rsidR="00074C9E" w:rsidRDefault="00074C9E">
      <w:r w:rsidRPr="00074C9E">
        <w:drawing>
          <wp:inline distT="0" distB="0" distL="0" distR="0">
            <wp:extent cx="2828925" cy="2505074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98" cy="25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4C9E">
        <w:drawing>
          <wp:inline distT="0" distB="0" distL="0" distR="0">
            <wp:extent cx="2388968" cy="2048440"/>
            <wp:effectExtent l="228600" t="266700" r="220882" b="256610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7180">
                      <a:off x="0" y="0"/>
                      <a:ext cx="2388358" cy="204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74C9E" w:rsidRDefault="00F560CC" w:rsidP="00074C9E">
      <w:pPr>
        <w:numPr>
          <w:ilvl w:val="0"/>
          <w:numId w:val="1"/>
        </w:numPr>
      </w:pPr>
      <w:r w:rsidRPr="00074C9E">
        <w:t xml:space="preserve">«Не забывайте, что почва, на которой строится ваше педагогическое мастерство, — в самом ребенке, в его отношении к знаниям и к вам, учителю. Это — желание учиться, вдохновение, готовность к преодолению </w:t>
      </w:r>
      <w:r w:rsidRPr="00074C9E">
        <w:t>трудностей. Заботливо обогащайте эту почву, без нее нет школы»</w:t>
      </w:r>
    </w:p>
    <w:p w:rsidR="00074C9E" w:rsidRPr="00074C9E" w:rsidRDefault="00074C9E" w:rsidP="00074C9E">
      <w:r w:rsidRPr="00074C9E">
        <w:t xml:space="preserve"> Василий Александрович Сухомлинский</w:t>
      </w:r>
    </w:p>
    <w:p w:rsidR="00074C9E" w:rsidRDefault="00074C9E"/>
    <w:p w:rsidR="00000000" w:rsidRPr="00074C9E" w:rsidRDefault="00F560CC" w:rsidP="00074C9E">
      <w:pPr>
        <w:numPr>
          <w:ilvl w:val="0"/>
          <w:numId w:val="2"/>
        </w:numPr>
      </w:pPr>
      <w:r w:rsidRPr="00074C9E">
        <w:rPr>
          <w:u w:val="single"/>
        </w:rPr>
        <w:t>Педагогический профессионализм</w:t>
      </w:r>
      <w:r w:rsidRPr="00074C9E">
        <w:t xml:space="preserve"> определяется через понятие "педагогическое мастерство", которое может рассматриваться и к</w:t>
      </w:r>
      <w:r w:rsidRPr="00074C9E">
        <w:t>ак идеал педагогической деятельности, побуждающий педагогов к самосовершенствованию, и как эталон, содержащий оценку эффективности педагогического труда.</w:t>
      </w:r>
    </w:p>
    <w:p w:rsidR="00074C9E" w:rsidRDefault="00074C9E"/>
    <w:p w:rsidR="00074C9E" w:rsidRDefault="00074C9E">
      <w:r w:rsidRPr="00074C9E">
        <w:drawing>
          <wp:inline distT="0" distB="0" distL="0" distR="0">
            <wp:extent cx="1733550" cy="1552575"/>
            <wp:effectExtent l="19050" t="0" r="0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4C9E">
        <w:rPr>
          <w:noProof/>
        </w:rPr>
        <w:t xml:space="preserve"> </w:t>
      </w:r>
      <w:r w:rsidRPr="00074C9E">
        <w:drawing>
          <wp:inline distT="0" distB="0" distL="0" distR="0">
            <wp:extent cx="2657475" cy="2295525"/>
            <wp:effectExtent l="19050" t="0" r="9525" b="0"/>
            <wp:docPr id="8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C9E" w:rsidRDefault="00074C9E"/>
    <w:p w:rsidR="00000000" w:rsidRPr="00074C9E" w:rsidRDefault="00F560CC" w:rsidP="00074C9E">
      <w:pPr>
        <w:numPr>
          <w:ilvl w:val="0"/>
          <w:numId w:val="3"/>
        </w:numPr>
      </w:pPr>
      <w:r w:rsidRPr="00074C9E">
        <w:rPr>
          <w:u w:val="single"/>
        </w:rPr>
        <w:t>Профес</w:t>
      </w:r>
      <w:r w:rsidRPr="00074C9E">
        <w:t>сионализм педагога наиболее ярко проявляется в хороших результатах тех учеников, которых приня</w:t>
      </w:r>
      <w:r w:rsidRPr="00074C9E">
        <w:t>то считать не желающими, не умеющими, не способными учиться.</w:t>
      </w:r>
    </w:p>
    <w:p w:rsidR="00000000" w:rsidRPr="00732190" w:rsidRDefault="00074C9E" w:rsidP="00074C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190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Механизмы организации учебного процесса в традиционном и развивающем способах обучения</w:t>
      </w:r>
    </w:p>
    <w:tbl>
      <w:tblPr>
        <w:tblpPr w:leftFromText="180" w:rightFromText="180" w:vertAnchor="text" w:horzAnchor="margin" w:tblpXSpec="center" w:tblpY="148"/>
        <w:tblW w:w="10102" w:type="dxa"/>
        <w:tblCellMar>
          <w:left w:w="0" w:type="dxa"/>
          <w:right w:w="0" w:type="dxa"/>
        </w:tblCellMar>
        <w:tblLook w:val="04A0"/>
      </w:tblPr>
      <w:tblGrid>
        <w:gridCol w:w="4803"/>
        <w:gridCol w:w="5299"/>
      </w:tblGrid>
      <w:tr w:rsidR="00074C9E" w:rsidRPr="00074C9E" w:rsidTr="00074C9E">
        <w:trPr>
          <w:trHeight w:val="999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rPr>
                <w:b/>
                <w:bCs/>
              </w:rPr>
              <w:t>Объяснительный способ обучения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rPr>
                <w:b/>
                <w:bCs/>
              </w:rPr>
              <w:t>Деятельностный способ обучения</w:t>
            </w:r>
            <w:r w:rsidRPr="00074C9E">
              <w:rPr>
                <w:rFonts w:hint="eastAsia"/>
              </w:rPr>
              <w:t xml:space="preserve"> </w:t>
            </w:r>
          </w:p>
        </w:tc>
      </w:tr>
      <w:tr w:rsidR="00074C9E" w:rsidRPr="00074C9E" w:rsidTr="00074C9E">
        <w:trPr>
          <w:trHeight w:val="682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Используются внешние мотивы деятельности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Опора на внутренние мотивы деятельности</w:t>
            </w:r>
            <w:r w:rsidRPr="00074C9E">
              <w:rPr>
                <w:rFonts w:hint="eastAsia"/>
              </w:rPr>
              <w:t xml:space="preserve"> </w:t>
            </w:r>
          </w:p>
        </w:tc>
      </w:tr>
      <w:tr w:rsidR="00074C9E" w:rsidRPr="00074C9E" w:rsidTr="00074C9E">
        <w:trPr>
          <w:trHeight w:val="1208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Выбираются педагогом, часто используются привычные средства, независимо от поставленной цели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Совместный с учащимися выбор разнообразных обучающих средств, адекватных цели</w:t>
            </w:r>
            <w:r w:rsidRPr="00074C9E">
              <w:rPr>
                <w:rFonts w:hint="eastAsia"/>
              </w:rPr>
              <w:t xml:space="preserve"> </w:t>
            </w:r>
          </w:p>
        </w:tc>
      </w:tr>
      <w:tr w:rsidR="00074C9E" w:rsidRPr="00074C9E" w:rsidTr="00074C9E">
        <w:trPr>
          <w:trHeight w:val="866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Организуются инвариантные действия, предусмотренные учителем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Вариативность действий, создание ситуации выбора в соответствии с возможностями ученика</w:t>
            </w:r>
            <w:r w:rsidRPr="00074C9E">
              <w:rPr>
                <w:rFonts w:hint="eastAsia"/>
              </w:rPr>
              <w:t xml:space="preserve"> </w:t>
            </w:r>
          </w:p>
        </w:tc>
      </w:tr>
      <w:tr w:rsidR="00074C9E" w:rsidRPr="00074C9E" w:rsidTr="00074C9E">
        <w:trPr>
          <w:trHeight w:val="876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Отслеживается внешний результат, главным образом уровень усвоения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>Главное - внутренние позитивные личностные изменения в процессе обучения</w:t>
            </w:r>
            <w:r w:rsidRPr="00074C9E">
              <w:rPr>
                <w:rFonts w:hint="eastAsia"/>
              </w:rPr>
              <w:t xml:space="preserve"> </w:t>
            </w:r>
          </w:p>
        </w:tc>
      </w:tr>
      <w:tr w:rsidR="00074C9E" w:rsidRPr="00074C9E" w:rsidTr="00074C9E">
        <w:trPr>
          <w:trHeight w:val="917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 xml:space="preserve">    </w:t>
            </w:r>
          </w:p>
          <w:p w:rsidR="00074C9E" w:rsidRPr="00074C9E" w:rsidRDefault="00074C9E" w:rsidP="00074C9E">
            <w:pPr>
              <w:jc w:val="center"/>
            </w:pPr>
            <w:r w:rsidRPr="00074C9E">
              <w:t xml:space="preserve">     Сравнение полученного результата с общепринятыми эталонами</w:t>
            </w:r>
            <w:r w:rsidRPr="00074C9E">
              <w:rPr>
                <w:rFonts w:hint="eastAsia"/>
              </w:rPr>
              <w:t xml:space="preserve">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074C9E" w:rsidRPr="00074C9E" w:rsidRDefault="00074C9E" w:rsidP="00074C9E">
            <w:pPr>
              <w:jc w:val="center"/>
            </w:pPr>
            <w:r w:rsidRPr="00074C9E">
              <w:t xml:space="preserve">    Самооценка на основе применения инди</w:t>
            </w:r>
            <w:r w:rsidRPr="00074C9E">
              <w:softHyphen/>
              <w:t>видуальных эталонов</w:t>
            </w:r>
            <w:r w:rsidRPr="00074C9E">
              <w:rPr>
                <w:rFonts w:hint="eastAsia"/>
              </w:rPr>
              <w:t xml:space="preserve"> </w:t>
            </w:r>
          </w:p>
        </w:tc>
      </w:tr>
    </w:tbl>
    <w:p w:rsidR="00074C9E" w:rsidRDefault="00074C9E" w:rsidP="00074C9E">
      <w:pPr>
        <w:jc w:val="center"/>
        <w:rPr>
          <w:b/>
          <w:bCs/>
        </w:rPr>
      </w:pPr>
    </w:p>
    <w:p w:rsidR="00074C9E" w:rsidRDefault="00732190" w:rsidP="00074C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190">
        <w:rPr>
          <w:rFonts w:ascii="Times New Roman" w:hAnsi="Times New Roman" w:cs="Times New Roman"/>
          <w:b/>
          <w:sz w:val="32"/>
          <w:szCs w:val="32"/>
        </w:rPr>
        <w:t>Заповеди современного учителя самому себе</w:t>
      </w:r>
    </w:p>
    <w:p w:rsidR="00000000" w:rsidRPr="00732190" w:rsidRDefault="00F560CC" w:rsidP="007321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1.</w:t>
      </w:r>
      <w:r w:rsidRPr="00732190">
        <w:rPr>
          <w:rFonts w:ascii="Times New Roman" w:hAnsi="Times New Roman" w:cs="Times New Roman"/>
          <w:sz w:val="24"/>
          <w:szCs w:val="24"/>
        </w:rPr>
        <w:tab/>
        <w:t>Прими все то, что есть в ребенке, как естественное, сообразное его природе</w:t>
      </w:r>
    </w:p>
    <w:p w:rsidR="00000000" w:rsidRPr="00732190" w:rsidRDefault="00F560CC" w:rsidP="007321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2.</w:t>
      </w:r>
      <w:r w:rsidRPr="00732190">
        <w:rPr>
          <w:rFonts w:ascii="Times New Roman" w:hAnsi="Times New Roman" w:cs="Times New Roman"/>
          <w:sz w:val="24"/>
          <w:szCs w:val="24"/>
        </w:rPr>
        <w:tab/>
        <w:t>Сопроводи его позитивную самореализацию</w:t>
      </w:r>
    </w:p>
    <w:p w:rsidR="00000000" w:rsidRPr="00732190" w:rsidRDefault="00F560CC" w:rsidP="007321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3.</w:t>
      </w:r>
      <w:r w:rsidRPr="00732190">
        <w:rPr>
          <w:rFonts w:ascii="Times New Roman" w:hAnsi="Times New Roman" w:cs="Times New Roman"/>
          <w:sz w:val="24"/>
          <w:szCs w:val="24"/>
        </w:rPr>
        <w:tab/>
        <w:t>Старайся ничему не учить ребенка напрямую. Учись сам.</w:t>
      </w:r>
    </w:p>
    <w:p w:rsidR="00000000" w:rsidRPr="00732190" w:rsidRDefault="00F560CC" w:rsidP="007321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4.</w:t>
      </w:r>
      <w:r w:rsidRPr="00732190">
        <w:rPr>
          <w:rFonts w:ascii="Times New Roman" w:hAnsi="Times New Roman" w:cs="Times New Roman"/>
          <w:sz w:val="24"/>
          <w:szCs w:val="24"/>
        </w:rPr>
        <w:tab/>
      </w:r>
      <w:r w:rsidRPr="00732190">
        <w:rPr>
          <w:rFonts w:ascii="Times New Roman" w:hAnsi="Times New Roman" w:cs="Times New Roman"/>
          <w:sz w:val="24"/>
          <w:szCs w:val="24"/>
        </w:rPr>
        <w:t>Ищи истину вместе с ними.</w:t>
      </w:r>
    </w:p>
    <w:p w:rsidR="00000000" w:rsidRPr="00732190" w:rsidRDefault="00F560CC" w:rsidP="007321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5</w:t>
      </w:r>
      <w:r w:rsidRPr="00732190">
        <w:rPr>
          <w:rFonts w:ascii="Times New Roman" w:hAnsi="Times New Roman" w:cs="Times New Roman"/>
          <w:sz w:val="24"/>
          <w:szCs w:val="24"/>
        </w:rPr>
        <w:t>.</w:t>
      </w:r>
      <w:r w:rsidRPr="00732190">
        <w:rPr>
          <w:rFonts w:ascii="Times New Roman" w:hAnsi="Times New Roman" w:cs="Times New Roman"/>
          <w:sz w:val="24"/>
          <w:szCs w:val="24"/>
        </w:rPr>
        <w:tab/>
        <w:t>Искренне восхищайся всем красивым, что видишь вокруг.</w:t>
      </w:r>
    </w:p>
    <w:p w:rsidR="00732190" w:rsidRDefault="00732190" w:rsidP="0073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32190" w:rsidRDefault="00732190" w:rsidP="00732190">
      <w:p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62150" cy="1857375"/>
            <wp:effectExtent l="19050" t="0" r="0" b="0"/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69" cy="185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219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62200" cy="1847850"/>
            <wp:effectExtent l="19050" t="0" r="0" b="0"/>
            <wp:docPr id="1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328" cy="184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90" w:rsidRDefault="00732190" w:rsidP="00732190">
      <w:pPr>
        <w:rPr>
          <w:rFonts w:ascii="Times New Roman" w:hAnsi="Times New Roman" w:cs="Times New Roman"/>
          <w:sz w:val="24"/>
          <w:szCs w:val="24"/>
        </w:rPr>
      </w:pPr>
    </w:p>
    <w:p w:rsidR="00000000" w:rsidRPr="00732190" w:rsidRDefault="00F560CC" w:rsidP="00732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1.</w:t>
      </w:r>
      <w:r w:rsidRPr="00732190">
        <w:rPr>
          <w:rFonts w:ascii="Times New Roman" w:hAnsi="Times New Roman" w:cs="Times New Roman"/>
          <w:sz w:val="24"/>
          <w:szCs w:val="24"/>
        </w:rPr>
        <w:tab/>
        <w:t>Педагог должен пробудить у ребенка интерес к предмету, предоставить ему возможность поверить в собственные силы и способность достичь успеха</w:t>
      </w:r>
    </w:p>
    <w:p w:rsidR="00000000" w:rsidRPr="00732190" w:rsidRDefault="00F560CC" w:rsidP="00732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2.</w:t>
      </w:r>
      <w:r w:rsidRPr="00732190">
        <w:rPr>
          <w:rFonts w:ascii="Times New Roman" w:hAnsi="Times New Roman" w:cs="Times New Roman"/>
          <w:sz w:val="24"/>
          <w:szCs w:val="24"/>
        </w:rPr>
        <w:tab/>
        <w:t xml:space="preserve">Учитель должен </w:t>
      </w:r>
      <w:r w:rsidRPr="00732190">
        <w:rPr>
          <w:rFonts w:ascii="Times New Roman" w:hAnsi="Times New Roman" w:cs="Times New Roman"/>
          <w:sz w:val="24"/>
          <w:szCs w:val="24"/>
        </w:rPr>
        <w:t xml:space="preserve">оценить, что известно, а что нет ученику по предмету, с тем чтобы разработать программу обучения. </w:t>
      </w:r>
    </w:p>
    <w:p w:rsidR="00000000" w:rsidRPr="00732190" w:rsidRDefault="00F560CC" w:rsidP="00732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3.</w:t>
      </w:r>
      <w:r w:rsidRPr="00732190">
        <w:rPr>
          <w:rFonts w:ascii="Times New Roman" w:hAnsi="Times New Roman" w:cs="Times New Roman"/>
          <w:sz w:val="24"/>
          <w:szCs w:val="24"/>
        </w:rPr>
        <w:tab/>
        <w:t>Программу следует структурировать таким образом, чтобы она обеспечивала быстрое достижение успеха</w:t>
      </w:r>
    </w:p>
    <w:p w:rsidR="00000000" w:rsidRPr="00732190" w:rsidRDefault="00F560CC" w:rsidP="00732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4.</w:t>
      </w:r>
      <w:r w:rsidRPr="00732190">
        <w:rPr>
          <w:rFonts w:ascii="Times New Roman" w:hAnsi="Times New Roman" w:cs="Times New Roman"/>
          <w:sz w:val="24"/>
          <w:szCs w:val="24"/>
        </w:rPr>
        <w:tab/>
        <w:t>Учитель и ученик должны работать в тесном взаимодей</w:t>
      </w:r>
      <w:r w:rsidRPr="00732190">
        <w:rPr>
          <w:rFonts w:ascii="Times New Roman" w:hAnsi="Times New Roman" w:cs="Times New Roman"/>
          <w:sz w:val="24"/>
          <w:szCs w:val="24"/>
        </w:rPr>
        <w:t xml:space="preserve">ствии, обеспечивающем возможность обратной связи. </w:t>
      </w:r>
    </w:p>
    <w:p w:rsidR="00000000" w:rsidRPr="00732190" w:rsidRDefault="00F560CC" w:rsidP="00732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2190">
        <w:rPr>
          <w:rFonts w:ascii="Times New Roman" w:hAnsi="Times New Roman" w:cs="Times New Roman"/>
          <w:sz w:val="24"/>
          <w:szCs w:val="24"/>
        </w:rPr>
        <w:t>5.</w:t>
      </w:r>
      <w:r w:rsidRPr="00732190">
        <w:rPr>
          <w:rFonts w:ascii="Times New Roman" w:hAnsi="Times New Roman" w:cs="Times New Roman"/>
          <w:sz w:val="24"/>
          <w:szCs w:val="24"/>
        </w:rPr>
        <w:tab/>
        <w:t>Должна быть установлена система поощрения за успех и выполнение задания.</w:t>
      </w:r>
    </w:p>
    <w:p w:rsidR="00732190" w:rsidRDefault="00732190" w:rsidP="00732190">
      <w:pPr>
        <w:rPr>
          <w:rFonts w:ascii="Times New Roman" w:hAnsi="Times New Roman" w:cs="Times New Roman"/>
          <w:sz w:val="24"/>
          <w:szCs w:val="24"/>
        </w:rPr>
      </w:pPr>
    </w:p>
    <w:p w:rsidR="00000000" w:rsidRPr="00A87237" w:rsidRDefault="00F560CC" w:rsidP="00A8723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В.Ф.Шаталов утверждал, что для того, чтобы работа в школе была эффективной, должен сработать эффект «солёного огурца». Главное</w:t>
      </w:r>
      <w:r w:rsidRPr="00A87237">
        <w:rPr>
          <w:rFonts w:ascii="Times New Roman" w:hAnsi="Times New Roman" w:cs="Times New Roman"/>
          <w:sz w:val="24"/>
          <w:szCs w:val="24"/>
        </w:rPr>
        <w:t xml:space="preserve"> - создать рассол. Тогда какой бы огурец ни был, плохой или хороший, попав в рассол, он просолится. </w:t>
      </w:r>
    </w:p>
    <w:p w:rsidR="00A87237" w:rsidRDefault="00A87237" w:rsidP="00732190">
      <w:pPr>
        <w:rPr>
          <w:rFonts w:ascii="Times New Roman" w:hAnsi="Times New Roman" w:cs="Times New Roman"/>
          <w:sz w:val="24"/>
          <w:szCs w:val="24"/>
        </w:rPr>
      </w:pPr>
    </w:p>
    <w:p w:rsidR="00A87237" w:rsidRDefault="00A87237" w:rsidP="00732190">
      <w:p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24225" cy="2152650"/>
            <wp:effectExtent l="19050" t="0" r="9525" b="0"/>
            <wp:docPr id="12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237" w:rsidRDefault="00A87237" w:rsidP="00732190">
      <w:pPr>
        <w:rPr>
          <w:rFonts w:ascii="Times New Roman" w:hAnsi="Times New Roman" w:cs="Times New Roman"/>
          <w:sz w:val="24"/>
          <w:szCs w:val="24"/>
        </w:rPr>
      </w:pPr>
    </w:p>
    <w:p w:rsidR="00A87237" w:rsidRDefault="00A87237" w:rsidP="00732190">
      <w:pPr>
        <w:rPr>
          <w:rFonts w:ascii="Times New Roman" w:hAnsi="Times New Roman" w:cs="Times New Roman"/>
          <w:b/>
          <w:sz w:val="32"/>
          <w:szCs w:val="32"/>
        </w:rPr>
      </w:pPr>
      <w:r w:rsidRPr="00A87237">
        <w:rPr>
          <w:rFonts w:ascii="Times New Roman" w:hAnsi="Times New Roman" w:cs="Times New Roman"/>
          <w:b/>
          <w:sz w:val="32"/>
          <w:szCs w:val="32"/>
        </w:rPr>
        <w:t>Реализация принципа педагогической поддержки: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Верить в каждого ребёнка и его возможности;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Оценивать не личность, а действия, поступки;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Видеть це</w:t>
      </w:r>
      <w:r w:rsidRPr="00A87237">
        <w:rPr>
          <w:rFonts w:ascii="Times New Roman" w:hAnsi="Times New Roman" w:cs="Times New Roman"/>
          <w:sz w:val="24"/>
          <w:szCs w:val="24"/>
        </w:rPr>
        <w:t>нность не только результата, а и самого процесса взаимодействия с ребёнком;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Проявлять внимание к каждому ребёнку постоянно, радуясь его самостоятельным действиям, поощряя их;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Не торопиться с выводами;</w:t>
      </w:r>
    </w:p>
    <w:p w:rsidR="00000000" w:rsidRPr="00A87237" w:rsidRDefault="00F560CC" w:rsidP="00A872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t>•</w:t>
      </w:r>
      <w:r w:rsidRPr="00A87237">
        <w:rPr>
          <w:rFonts w:ascii="Times New Roman" w:hAnsi="Times New Roman" w:cs="Times New Roman"/>
          <w:sz w:val="24"/>
          <w:szCs w:val="24"/>
        </w:rPr>
        <w:tab/>
        <w:t>Помогать каждому в поиске своего «Я», в сохран</w:t>
      </w:r>
      <w:r w:rsidRPr="00A87237">
        <w:rPr>
          <w:rFonts w:ascii="Times New Roman" w:hAnsi="Times New Roman" w:cs="Times New Roman"/>
          <w:sz w:val="24"/>
          <w:szCs w:val="24"/>
        </w:rPr>
        <w:t>ении уникальности.</w:t>
      </w:r>
    </w:p>
    <w:p w:rsidR="00A87237" w:rsidRDefault="00A87237" w:rsidP="00732190">
      <w:pPr>
        <w:rPr>
          <w:rFonts w:ascii="Times New Roman" w:hAnsi="Times New Roman" w:cs="Times New Roman"/>
          <w:sz w:val="24"/>
          <w:szCs w:val="24"/>
        </w:rPr>
      </w:pPr>
      <w:r w:rsidRPr="00A8723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95475" cy="2552700"/>
            <wp:effectExtent l="19050" t="0" r="9525" b="0"/>
            <wp:docPr id="13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486" cy="255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723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71725" cy="2019300"/>
            <wp:effectExtent l="19050" t="0" r="9525" b="0"/>
            <wp:docPr id="14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402" cy="202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8C" w:rsidRDefault="0014748C" w:rsidP="00732190">
      <w:pPr>
        <w:rPr>
          <w:rFonts w:ascii="Times New Roman" w:hAnsi="Times New Roman" w:cs="Times New Roman"/>
          <w:b/>
          <w:sz w:val="24"/>
          <w:szCs w:val="24"/>
        </w:rPr>
      </w:pPr>
      <w:r w:rsidRPr="0014748C">
        <w:rPr>
          <w:rFonts w:ascii="Times New Roman" w:hAnsi="Times New Roman" w:cs="Times New Roman"/>
          <w:b/>
          <w:sz w:val="32"/>
          <w:szCs w:val="32"/>
        </w:rPr>
        <w:t>Общие показатели успешного обучения:</w:t>
      </w:r>
    </w:p>
    <w:p w:rsidR="00000000" w:rsidRPr="0014748C" w:rsidRDefault="00F560CC" w:rsidP="0014748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48C">
        <w:rPr>
          <w:rFonts w:ascii="Times New Roman" w:hAnsi="Times New Roman" w:cs="Times New Roman"/>
          <w:sz w:val="24"/>
          <w:szCs w:val="24"/>
        </w:rPr>
        <w:t>1. Качество успеваемости – прогресс каждого ребенка в достижении предметных , метапредметных и личностных результатов.</w:t>
      </w:r>
    </w:p>
    <w:p w:rsidR="00000000" w:rsidRPr="0014748C" w:rsidRDefault="00F560CC" w:rsidP="0014748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48C">
        <w:rPr>
          <w:rFonts w:ascii="Times New Roman" w:hAnsi="Times New Roman" w:cs="Times New Roman"/>
          <w:sz w:val="24"/>
          <w:szCs w:val="24"/>
        </w:rPr>
        <w:t>2. Интерес к обучению, мотив ответстве</w:t>
      </w:r>
      <w:r w:rsidRPr="0014748C">
        <w:rPr>
          <w:rFonts w:ascii="Times New Roman" w:hAnsi="Times New Roman" w:cs="Times New Roman"/>
          <w:sz w:val="24"/>
          <w:szCs w:val="24"/>
        </w:rPr>
        <w:t>нности, высокая мотивация достижения успеха, социально- нравственные ориентации.</w:t>
      </w:r>
    </w:p>
    <w:p w:rsidR="00000000" w:rsidRPr="0014748C" w:rsidRDefault="00F560CC" w:rsidP="0014748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48C">
        <w:rPr>
          <w:rFonts w:ascii="Times New Roman" w:hAnsi="Times New Roman" w:cs="Times New Roman"/>
          <w:sz w:val="24"/>
          <w:szCs w:val="24"/>
        </w:rPr>
        <w:t>3. Бесстрессовое обучение, особенно в кризисные периоды развития.</w:t>
      </w:r>
    </w:p>
    <w:p w:rsidR="00000000" w:rsidRPr="0014748C" w:rsidRDefault="00F560CC" w:rsidP="0014748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48C">
        <w:rPr>
          <w:rFonts w:ascii="Times New Roman" w:hAnsi="Times New Roman" w:cs="Times New Roman"/>
          <w:sz w:val="24"/>
          <w:szCs w:val="24"/>
        </w:rPr>
        <w:t>4. Стабильность здоровья учащихся.</w:t>
      </w:r>
    </w:p>
    <w:p w:rsidR="00000000" w:rsidRDefault="00F560CC" w:rsidP="0014748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748C">
        <w:rPr>
          <w:rFonts w:ascii="Times New Roman" w:hAnsi="Times New Roman" w:cs="Times New Roman"/>
          <w:sz w:val="24"/>
          <w:szCs w:val="24"/>
        </w:rPr>
        <w:t>5. Удовлетворённость учителя своей работой.</w:t>
      </w:r>
    </w:p>
    <w:p w:rsidR="00E127C8" w:rsidRDefault="00E127C8" w:rsidP="00E127C8">
      <w:pPr>
        <w:rPr>
          <w:rFonts w:ascii="Times New Roman" w:hAnsi="Times New Roman" w:cs="Times New Roman"/>
          <w:sz w:val="24"/>
          <w:szCs w:val="24"/>
        </w:rPr>
      </w:pPr>
    </w:p>
    <w:p w:rsidR="00E127C8" w:rsidRPr="0014748C" w:rsidRDefault="00E127C8" w:rsidP="00E127C8">
      <w:pPr>
        <w:rPr>
          <w:rFonts w:ascii="Times New Roman" w:hAnsi="Times New Roman" w:cs="Times New Roman"/>
          <w:sz w:val="24"/>
          <w:szCs w:val="24"/>
        </w:rPr>
      </w:pPr>
    </w:p>
    <w:p w:rsidR="00000000" w:rsidRPr="00E127C8" w:rsidRDefault="00F560CC" w:rsidP="00E127C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127C8">
        <w:rPr>
          <w:rFonts w:ascii="Times New Roman" w:hAnsi="Times New Roman" w:cs="Times New Roman"/>
          <w:sz w:val="24"/>
          <w:szCs w:val="24"/>
        </w:rPr>
        <w:t>«</w:t>
      </w:r>
      <w:r w:rsidRPr="00E127C8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E127C8">
        <w:rPr>
          <w:rFonts w:ascii="Times New Roman" w:hAnsi="Times New Roman" w:cs="Times New Roman"/>
          <w:sz w:val="24"/>
          <w:szCs w:val="24"/>
        </w:rPr>
        <w:t>добиться многого, надо сразу взяться за немногое!»</w:t>
      </w:r>
    </w:p>
    <w:p w:rsidR="0014748C" w:rsidRDefault="00E127C8" w:rsidP="00732190">
      <w:pPr>
        <w:rPr>
          <w:rFonts w:ascii="Times New Roman" w:hAnsi="Times New Roman" w:cs="Times New Roman"/>
          <w:sz w:val="24"/>
          <w:szCs w:val="24"/>
        </w:rPr>
      </w:pPr>
      <w:r w:rsidRPr="00E127C8">
        <w:rPr>
          <w:rFonts w:ascii="Times New Roman" w:hAnsi="Times New Roman" w:cs="Times New Roman"/>
          <w:sz w:val="24"/>
          <w:szCs w:val="24"/>
        </w:rPr>
        <w:t xml:space="preserve"> Сенека</w:t>
      </w:r>
    </w:p>
    <w:p w:rsidR="00E127C8" w:rsidRDefault="00E127C8" w:rsidP="00E127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7C8">
        <w:rPr>
          <w:rFonts w:ascii="Times New Roman" w:hAnsi="Times New Roman" w:cs="Times New Roman"/>
          <w:b/>
          <w:sz w:val="32"/>
          <w:szCs w:val="32"/>
        </w:rPr>
        <w:t>Педагогическая техника занимает особое место в структуре мастерства учителя.</w:t>
      </w:r>
    </w:p>
    <w:p w:rsidR="00E127C8" w:rsidRPr="00E127C8" w:rsidRDefault="00E127C8" w:rsidP="00E127C8">
      <w:pPr>
        <w:rPr>
          <w:rFonts w:ascii="Times New Roman" w:hAnsi="Times New Roman" w:cs="Times New Roman"/>
          <w:sz w:val="24"/>
          <w:szCs w:val="24"/>
        </w:rPr>
      </w:pPr>
      <w:r w:rsidRPr="00E127C8">
        <w:rPr>
          <w:rFonts w:ascii="Times New Roman" w:hAnsi="Times New Roman" w:cs="Times New Roman"/>
          <w:sz w:val="24"/>
          <w:szCs w:val="24"/>
        </w:rPr>
        <w:t>Какие бы частные задачи не решал педагог, он всегда является организатором, наставником и мастером педагогического воздействия.</w:t>
      </w:r>
    </w:p>
    <w:p w:rsidR="00000000" w:rsidRPr="00E127C8" w:rsidRDefault="00F560CC" w:rsidP="00E127C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27C8">
        <w:rPr>
          <w:rFonts w:ascii="Times New Roman" w:hAnsi="Times New Roman" w:cs="Times New Roman"/>
          <w:sz w:val="24"/>
          <w:szCs w:val="24"/>
        </w:rPr>
        <w:t>Педагогическая техника - это совокупность навыков, которая необходима для эффективного применения системы методов педагогического воздействия на отдельных учащихся и коллектив в ц</w:t>
      </w:r>
      <w:r w:rsidRPr="00E127C8">
        <w:rPr>
          <w:rFonts w:ascii="Times New Roman" w:hAnsi="Times New Roman" w:cs="Times New Roman"/>
          <w:sz w:val="24"/>
          <w:szCs w:val="24"/>
        </w:rPr>
        <w:t xml:space="preserve">елом. </w:t>
      </w:r>
    </w:p>
    <w:p w:rsidR="00E127C8" w:rsidRDefault="00E127C8" w:rsidP="00E127C8">
      <w:pPr>
        <w:rPr>
          <w:rFonts w:ascii="Times New Roman" w:hAnsi="Times New Roman" w:cs="Times New Roman"/>
          <w:sz w:val="24"/>
          <w:szCs w:val="24"/>
        </w:rPr>
      </w:pPr>
      <w:r w:rsidRPr="00E127C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2276475" cy="2152650"/>
            <wp:effectExtent l="19050" t="0" r="9525" b="0"/>
            <wp:docPr id="15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38" cy="215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27C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47875" cy="2190750"/>
            <wp:effectExtent l="19050" t="0" r="9525" b="0"/>
            <wp:docPr id="16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0" cy="219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C8" w:rsidRDefault="00E127C8" w:rsidP="00E127C8">
      <w:pPr>
        <w:rPr>
          <w:rFonts w:ascii="Times New Roman" w:hAnsi="Times New Roman" w:cs="Times New Roman"/>
          <w:sz w:val="24"/>
          <w:szCs w:val="24"/>
        </w:rPr>
      </w:pPr>
    </w:p>
    <w:p w:rsidR="00E127C8" w:rsidRDefault="00E127C8" w:rsidP="00E127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7C8">
        <w:rPr>
          <w:rFonts w:ascii="Times New Roman" w:hAnsi="Times New Roman" w:cs="Times New Roman"/>
          <w:b/>
          <w:sz w:val="32"/>
          <w:szCs w:val="32"/>
        </w:rPr>
        <w:t>Фиксированное наблюдение за реакциями учащихся при изучении их отношений с учителями</w:t>
      </w:r>
    </w:p>
    <w:tbl>
      <w:tblPr>
        <w:tblW w:w="9224" w:type="dxa"/>
        <w:tblCellMar>
          <w:left w:w="0" w:type="dxa"/>
          <w:right w:w="0" w:type="dxa"/>
        </w:tblCellMar>
        <w:tblLook w:val="04A0"/>
      </w:tblPr>
      <w:tblGrid>
        <w:gridCol w:w="1836"/>
        <w:gridCol w:w="2273"/>
        <w:gridCol w:w="2422"/>
        <w:gridCol w:w="2693"/>
      </w:tblGrid>
      <w:tr w:rsidR="00E127C8" w:rsidRPr="00E127C8" w:rsidTr="00E127C8">
        <w:trPr>
          <w:trHeight w:val="337"/>
        </w:trPr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17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</w:t>
            </w:r>
          </w:p>
          <w:p w:rsidR="00E127C8" w:rsidRPr="00E127C8" w:rsidRDefault="00E127C8" w:rsidP="00E127C8">
            <w:pPr>
              <w:spacing w:after="0" w:line="240" w:lineRule="exact"/>
              <w:ind w:left="317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Действия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                                                     Реакция учащихся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E127C8" w:rsidRPr="00E127C8" w:rsidTr="00E127C8">
        <w:trPr>
          <w:trHeight w:val="11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7C8" w:rsidRPr="00E127C8" w:rsidRDefault="00E127C8" w:rsidP="00E127C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2" w:lineRule="exact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если учитель пользуется ав</w:t>
            </w: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softHyphen/>
              <w:t>торитетом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27C8" w:rsidRPr="00E127C8" w:rsidRDefault="00E127C8" w:rsidP="00E127C8">
            <w:pPr>
              <w:spacing w:after="0" w:line="317" w:lineRule="exact"/>
              <w:ind w:left="245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при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127C8" w:rsidRPr="00E127C8" w:rsidRDefault="00E127C8" w:rsidP="00E127C8">
            <w:pPr>
              <w:spacing w:after="0" w:line="317" w:lineRule="exact"/>
              <w:ind w:left="245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нейтральном отношении к учителю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7" w:lineRule="exact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при отрицательном отношении к учителю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E127C8" w:rsidRPr="00E127C8" w:rsidTr="00E127C8">
        <w:trPr>
          <w:trHeight w:val="968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Просьба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17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Проявление радости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7" w:lineRule="exact"/>
              <w:ind w:left="245" w:firstLine="302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Согласие выполнить без обязательности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7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Согласие без выполнения </w:t>
            </w:r>
          </w:p>
        </w:tc>
      </w:tr>
      <w:tr w:rsidR="00E127C8" w:rsidRPr="00E127C8" w:rsidTr="00E127C8">
        <w:trPr>
          <w:trHeight w:val="963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17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Совет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18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Обязательность </w:t>
            </w:r>
          </w:p>
          <w:p w:rsidR="00E127C8" w:rsidRPr="00E127C8" w:rsidRDefault="00E127C8" w:rsidP="00E127C8">
            <w:pPr>
              <w:spacing w:before="180"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выполнения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7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Выполнение при наличии своих интересов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Игнорирование </w:t>
            </w:r>
          </w:p>
        </w:tc>
      </w:tr>
      <w:tr w:rsidR="00E127C8" w:rsidRPr="00E127C8" w:rsidTr="00E127C8">
        <w:trPr>
          <w:trHeight w:val="891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17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Требование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12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Качественное, </w:t>
            </w:r>
          </w:p>
          <w:p w:rsidR="00E127C8" w:rsidRPr="00E127C8" w:rsidRDefault="00E127C8" w:rsidP="00E127C8">
            <w:pPr>
              <w:spacing w:after="0" w:line="312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добросовестное </w:t>
            </w:r>
          </w:p>
          <w:p w:rsidR="00E127C8" w:rsidRPr="00E127C8" w:rsidRDefault="00E127C8" w:rsidP="00E127C8">
            <w:pPr>
              <w:spacing w:after="0" w:line="312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выполнение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120" w:line="240" w:lineRule="exact"/>
              <w:ind w:left="245" w:firstLine="302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Формальное </w:t>
            </w:r>
          </w:p>
          <w:p w:rsidR="00E127C8" w:rsidRPr="00E127C8" w:rsidRDefault="00E127C8" w:rsidP="00E127C8">
            <w:pPr>
              <w:spacing w:before="120" w:after="0" w:line="240" w:lineRule="exact"/>
              <w:ind w:left="245" w:firstLine="302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выполнение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302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Уход от выполнения требования </w:t>
            </w:r>
          </w:p>
        </w:tc>
      </w:tr>
      <w:tr w:rsidR="00E127C8" w:rsidRPr="00E127C8" w:rsidTr="00E127C8">
        <w:trPr>
          <w:trHeight w:val="1151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Наказание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17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Исправление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180" w:line="240" w:lineRule="exact"/>
              <w:ind w:left="24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Приспособленчество</w:t>
            </w: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:rsidR="00E127C8" w:rsidRPr="00E127C8" w:rsidRDefault="00E127C8" w:rsidP="00E127C8">
            <w:pPr>
              <w:spacing w:after="0" w:line="240" w:lineRule="exact"/>
              <w:ind w:left="36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27C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Озлобление </w:t>
            </w:r>
          </w:p>
        </w:tc>
      </w:tr>
    </w:tbl>
    <w:p w:rsidR="00E127C8" w:rsidRPr="00E127C8" w:rsidRDefault="00E127C8" w:rsidP="00E12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127C8" w:rsidRPr="00E127C8" w:rsidSect="0056651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CC" w:rsidRDefault="00F560CC" w:rsidP="00074C9E">
      <w:pPr>
        <w:spacing w:after="0" w:line="240" w:lineRule="auto"/>
      </w:pPr>
      <w:r>
        <w:separator/>
      </w:r>
    </w:p>
  </w:endnote>
  <w:endnote w:type="continuationSeparator" w:id="1">
    <w:p w:rsidR="00F560CC" w:rsidRDefault="00F560CC" w:rsidP="000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CC" w:rsidRDefault="00F560CC" w:rsidP="00074C9E">
      <w:pPr>
        <w:spacing w:after="0" w:line="240" w:lineRule="auto"/>
      </w:pPr>
      <w:r>
        <w:separator/>
      </w:r>
    </w:p>
  </w:footnote>
  <w:footnote w:type="continuationSeparator" w:id="1">
    <w:p w:rsidR="00F560CC" w:rsidRDefault="00F560CC" w:rsidP="0007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D61"/>
    <w:multiLevelType w:val="hybridMultilevel"/>
    <w:tmpl w:val="93BAB43A"/>
    <w:lvl w:ilvl="0" w:tplc="870C60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DE0A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F872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98FA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4A19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8E57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CEA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5ED9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AA68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CD5DB8"/>
    <w:multiLevelType w:val="hybridMultilevel"/>
    <w:tmpl w:val="6AC0C800"/>
    <w:lvl w:ilvl="0" w:tplc="2320E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8679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126E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92E8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7E22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600D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6649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680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AE10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4653D5E"/>
    <w:multiLevelType w:val="hybridMultilevel"/>
    <w:tmpl w:val="078E1C1E"/>
    <w:lvl w:ilvl="0" w:tplc="320EB1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F0A1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7A21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14DD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B62C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105A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E0E3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DC3C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FEC6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5DE39C9"/>
    <w:multiLevelType w:val="hybridMultilevel"/>
    <w:tmpl w:val="AC5CDE96"/>
    <w:lvl w:ilvl="0" w:tplc="A274AE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503D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BC36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C4D6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F2E9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E4E8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DAF9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4427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3608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B8D58EF"/>
    <w:multiLevelType w:val="hybridMultilevel"/>
    <w:tmpl w:val="248A4446"/>
    <w:lvl w:ilvl="0" w:tplc="B4B29E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2A15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CA3F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05CD2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82F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B4F0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EAAD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CA92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8884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A1F5296"/>
    <w:multiLevelType w:val="hybridMultilevel"/>
    <w:tmpl w:val="23D62E82"/>
    <w:lvl w:ilvl="0" w:tplc="829030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7A07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121B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24A2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EE52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A038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7019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B806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605A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F053C19"/>
    <w:multiLevelType w:val="hybridMultilevel"/>
    <w:tmpl w:val="A880C38C"/>
    <w:lvl w:ilvl="0" w:tplc="4F6677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82DF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FEAC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506D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547D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E0FE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CAE2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14D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BA91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D0544B4"/>
    <w:multiLevelType w:val="hybridMultilevel"/>
    <w:tmpl w:val="D0C48F16"/>
    <w:lvl w:ilvl="0" w:tplc="A6885A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20DF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4EA9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AC20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50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A8BB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C877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988A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52E3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AEC7ACD"/>
    <w:multiLevelType w:val="hybridMultilevel"/>
    <w:tmpl w:val="A9B89B28"/>
    <w:lvl w:ilvl="0" w:tplc="FA288D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DAA0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E803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5E72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786D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8468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F629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DCB5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3EBB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B455E93"/>
    <w:multiLevelType w:val="hybridMultilevel"/>
    <w:tmpl w:val="DB26D586"/>
    <w:lvl w:ilvl="0" w:tplc="ED0CA1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EC5B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8CC7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5E56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C046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E33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0C0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128B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968B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C9E"/>
    <w:rsid w:val="00074C9E"/>
    <w:rsid w:val="0014748C"/>
    <w:rsid w:val="0056651A"/>
    <w:rsid w:val="00732190"/>
    <w:rsid w:val="00A87237"/>
    <w:rsid w:val="00E127C8"/>
    <w:rsid w:val="00F5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7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4C9E"/>
  </w:style>
  <w:style w:type="paragraph" w:styleId="a7">
    <w:name w:val="footer"/>
    <w:basedOn w:val="a"/>
    <w:link w:val="a8"/>
    <w:uiPriority w:val="99"/>
    <w:semiHidden/>
    <w:unhideWhenUsed/>
    <w:rsid w:val="0007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4C9E"/>
  </w:style>
  <w:style w:type="paragraph" w:styleId="a9">
    <w:name w:val="Normal (Web)"/>
    <w:basedOn w:val="a"/>
    <w:uiPriority w:val="99"/>
    <w:unhideWhenUsed/>
    <w:rsid w:val="00E1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8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59E2-38C4-44AA-82FA-BE7C6A23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6</cp:revision>
  <dcterms:created xsi:type="dcterms:W3CDTF">2020-04-02T11:30:00Z</dcterms:created>
  <dcterms:modified xsi:type="dcterms:W3CDTF">2020-04-02T11:48:00Z</dcterms:modified>
</cp:coreProperties>
</file>