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  <w:t xml:space="preserve">Конспект занятия по развитию речи детей логопедической группы с ТНР по теме: "Домашние животные"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Цель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развитие речевой формы общения, через закрепление представлений о домашних животных: кошке, собаке, корове, лошади, свинье в процессе игровой деятельности на занятии.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Задачи: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Образовательные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Продолжать учить умению узнавать и называть домашних животных на изображениях разного формата; соотносить изображения между собой; узнавать знакомых животных по голосам.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Продолжать учить узнавать и правильно называть детёнышей домашних животных.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Закреплять элементарные представления об особенностях внешнего вида, поведения, образа жизни домашних животных: кошки, собаки, коровы, лошади, свиньи.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Закреплять обобщающее понятие “Домашние животные”.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Коррекционно развивающие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Развивать зрительно-пространственное восприятие, активизировать внимание, слуховое восприятие, память.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Развивать речемыслительную деятельность, через обучение умению загадывать загадки.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Воспитательные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Воспитывать сосредоточенность и целенаправленность в деятельности, через интерес к совместной деятельности педагога с детьми; положительное отношение к занятию.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Развивать бережное и заботливое отношение к домашним животным.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Предварительная работа: рассматривание игрушек, иллюстраций, чтение сказок, заучивание загадок о животных, обучение умению изображать домашнее животное.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Оборудование: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Игрушка - кошка в юбочке, парные изображения животных (кошка, собака, корова, лошадь, свинья), крупного и мелкого формата. Пособие к игре “Узнай по голосу, кто это?.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Ход занятия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Организационный момент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1.1. Сюрпизный момент “На занятие к детям пришла кошка Мурка”.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1.2. Упражнение на развитие мелкой моторики: “Дорожка для кошки из кружков” по прямой линии.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1.3. Психогимнастика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Игра “Кошка – Мурка умывалась”.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А). Педагог рассказывает стихотворение “Кошка – Мурка умывалась”, сопровождая его движениями. Дети повторяют слова и движения.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Б). Исходное положение: сидя на ковре, спина ровная, ножки выпрямлены и вытянуты перед собой. Выполняем упражнение в соответствии текстом стихотворения.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Кошка – Мурка умывалась,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Видно в гости собиралась. 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(растираем ладошки между собой до тепла 5 -10 сек.)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Вымыла она ножки, 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(гладим ножки от кончиков пальцев к бедру)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Вымыла она животик.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(гладим животик по часовой стрелке)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Вымыла она шейку 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 xml:space="preserve">(растираем шейку от ушек к плечам) </w:t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  <w:t xml:space="preserve">Вымыла она щёчки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  <w:t xml:space="preserve">(гладим щёчки кругоывми движениями)</w:t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  <w:t xml:space="preserve">Вымыла она носик,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 xml:space="preserve">(гладим носик, указательным и средним пальцами правой руки растираем переносицу) 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  <w:t xml:space="preserve">Вымыла она ушки, </w:t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(растираем ушки)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  <w:t xml:space="preserve">Улыбнулась и сказала:</w:t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  <w:t xml:space="preserve">- Кошка Мурка чистой стала!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  <w:t xml:space="preserve">Кошка – Мурка умывалась,</w:t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Видно в гости собиралась.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  <w:t xml:space="preserve">(растираем ладошки между собой до тепла 5 -10 сек.).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Актуализация опорных знаний по теме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2.1.Игра “Кто картинку открывает, тот загадку загадает”.</w:t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  <w:t xml:space="preserve">Ира к деревцу пойдёт и отгадку  там найдёт, а отгадка ... в картинке (выбирает любую картинку со скрытым изображением, уменьшенного размера на которой изображено домашнее животное, приглашённый ребёнок открываеткартинку, загадывает загадку, затем находит соответствующее изображение, увеличенного размера. Педагогвместе  с детьми рассматривает изображение проводит краткую беседу: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- Это кто? (Кошка)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  <w:t xml:space="preserve">А рядом с кошкой кто? (Котёнок)</w:t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  <w:t xml:space="preserve">Как кошка зовёт котёнока?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  <w:t xml:space="preserve">(И т.д. со всеми изображениями по порядку).</w:t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Загадки:</w:t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На цепи сидит</w:t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  <w:t xml:space="preserve">Дом сторожит.</w:t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 xml:space="preserve">Мягкие лапки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На лапках царапки.</w:t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  <w:t xml:space="preserve">Му-му – му!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Молока кому?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У кого хвост и грива?</w:t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Нос пяточком, а хвост крючком.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  <w:t xml:space="preserve">(При загадывании загадок для характеристики внешнего вида и образа жизни применяются средства поддерживающей коммуникации).</w:t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Динамическая пауза</w:t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/>
      </w:pPr>
      <w:r w:rsidDel="00000000" w:rsidR="00000000" w:rsidRPr="00000000">
        <w:rPr>
          <w:rtl w:val="0"/>
        </w:rPr>
        <w:t xml:space="preserve">Игра “Изобразите животное, которое назову”.</w:t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  <w:t xml:space="preserve">(Дети в движении изображают домашних животных).</w:t>
      </w:r>
    </w:p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Закрепление</w:t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  <w:t xml:space="preserve">Игра – лото “Узнай по голосу”.</w:t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  <w:t xml:space="preserve">4.1.Вниманию детей предлагаютя предметные картинки для лото с изображением домашних животных.</w:t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  <w:t xml:space="preserve">Вначале детям предлагается вспомнить, как собака голос подаёт.</w:t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/>
      </w:pPr>
      <w:r w:rsidDel="00000000" w:rsidR="00000000" w:rsidRPr="00000000">
        <w:rPr>
          <w:rtl w:val="0"/>
        </w:rPr>
        <w:t xml:space="preserve">Услышала собачка и прибежала к нам.</w:t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  <w:t xml:space="preserve">Обыгрывание “К кому прибежала собачка”, а ещё к кому и т.д.</w:t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/>
      </w:pPr>
      <w:r w:rsidDel="00000000" w:rsidR="00000000" w:rsidRPr="00000000">
        <w:rPr>
          <w:rtl w:val="0"/>
        </w:rPr>
        <w:t xml:space="preserve">4.2. Задание</w:t>
      </w:r>
    </w:p>
    <w:p w:rsidR="00000000" w:rsidDel="00000000" w:rsidP="00000000" w:rsidRDefault="00000000" w:rsidRPr="00000000" w14:paraId="0000006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/>
      </w:pPr>
      <w:r w:rsidDel="00000000" w:rsidR="00000000" w:rsidRPr="00000000">
        <w:rPr>
          <w:rtl w:val="0"/>
        </w:rPr>
        <w:t xml:space="preserve">Внимательно посмотрите на картинки и выберете животное, которое так голос подаёт...</w:t>
      </w:r>
    </w:p>
    <w:p w:rsidR="00000000" w:rsidDel="00000000" w:rsidP="00000000" w:rsidRDefault="00000000" w:rsidRPr="00000000" w14:paraId="0000007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/>
      </w:pPr>
      <w:r w:rsidDel="00000000" w:rsidR="00000000" w:rsidRPr="00000000">
        <w:rPr>
          <w:rtl w:val="0"/>
        </w:rPr>
        <w:t xml:space="preserve">По звукоподражанию дети выбирают соответствующие картинки и располагают по порядку, указанному педагогом.</w:t>
      </w:r>
    </w:p>
    <w:p w:rsidR="00000000" w:rsidDel="00000000" w:rsidP="00000000" w:rsidRDefault="00000000" w:rsidRPr="00000000" w14:paraId="0000007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/>
      </w:pPr>
      <w:r w:rsidDel="00000000" w:rsidR="00000000" w:rsidRPr="00000000">
        <w:rPr>
          <w:rtl w:val="0"/>
        </w:rPr>
        <w:t xml:space="preserve">Педагог уточняет, кто изображён на картинке, которую расположили рядом с собакой и т.д., дети отвечают.</w:t>
      </w:r>
    </w:p>
    <w:p w:rsidR="00000000" w:rsidDel="00000000" w:rsidP="00000000" w:rsidRDefault="00000000" w:rsidRPr="00000000" w14:paraId="0000007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Итог</w:t>
      </w:r>
    </w:p>
    <w:p w:rsidR="00000000" w:rsidDel="00000000" w:rsidP="00000000" w:rsidRDefault="00000000" w:rsidRPr="00000000" w14:paraId="0000007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/>
      </w:pPr>
      <w:r w:rsidDel="00000000" w:rsidR="00000000" w:rsidRPr="00000000">
        <w:rPr>
          <w:rtl w:val="0"/>
        </w:rPr>
        <w:t xml:space="preserve">Назовите животных, которые живут рядом с человеком.</w:t>
      </w:r>
    </w:p>
    <w:p w:rsidR="00000000" w:rsidDel="00000000" w:rsidP="00000000" w:rsidRDefault="00000000" w:rsidRPr="00000000" w14:paraId="00000079">
      <w:pPr>
        <w:spacing w:line="276" w:lineRule="auto"/>
        <w:rPr/>
      </w:pPr>
      <w:r w:rsidDel="00000000" w:rsidR="00000000" w:rsidRPr="00000000">
        <w:rPr>
          <w:rtl w:val="0"/>
        </w:rPr>
        <w:t xml:space="preserve">Как мы называем этих животных?</w:t>
      </w:r>
    </w:p>
    <w:p w:rsidR="00000000" w:rsidDel="00000000" w:rsidP="00000000" w:rsidRDefault="00000000" w:rsidRPr="00000000" w14:paraId="0000007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