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747BB" w14:textId="278F8000" w:rsidR="00CD19EF" w:rsidRDefault="00654B8C" w:rsidP="00654B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Современные представления о стертой дизартрии</w:t>
      </w:r>
      <w:r w:rsidR="005F49BE">
        <w:rPr>
          <w:b/>
          <w:sz w:val="28"/>
          <w:szCs w:val="28"/>
        </w:rPr>
        <w:br/>
      </w:r>
      <w:bookmarkStart w:id="0" w:name="_GoBack"/>
      <w:bookmarkEnd w:id="0"/>
      <w:r w:rsidR="00CD19EF">
        <w:rPr>
          <w:b/>
          <w:sz w:val="28"/>
          <w:szCs w:val="28"/>
        </w:rPr>
        <w:t>у детей дошкольного возраста</w:t>
      </w:r>
    </w:p>
    <w:p w14:paraId="67E78B27" w14:textId="77777777" w:rsidR="00CD4A9D" w:rsidRDefault="00CD4A9D" w:rsidP="00654B8C">
      <w:pPr>
        <w:spacing w:line="360" w:lineRule="auto"/>
        <w:jc w:val="center"/>
        <w:rPr>
          <w:b/>
          <w:sz w:val="28"/>
          <w:szCs w:val="28"/>
        </w:rPr>
      </w:pPr>
    </w:p>
    <w:p w14:paraId="38D2362E" w14:textId="77777777" w:rsidR="00654B8C" w:rsidRDefault="00654B8C" w:rsidP="00654B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особый вид речевого расстройства стёртая дизартрии стала выделяться в логопедии относительно недавно – в 50-60-х годах двадцатого века.</w:t>
      </w:r>
    </w:p>
    <w:p w14:paraId="73754279" w14:textId="1A1DEC0A" w:rsidR="00654B8C" w:rsidRDefault="00654B8C" w:rsidP="00654B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Вопросами изучения стёртой диза</w:t>
      </w:r>
      <w:r w:rsidR="00CD4A9D">
        <w:rPr>
          <w:sz w:val="28"/>
          <w:szCs w:val="28"/>
        </w:rPr>
        <w:t xml:space="preserve">ртрии занималась Е.Ф. </w:t>
      </w:r>
      <w:proofErr w:type="spellStart"/>
      <w:r w:rsidR="00CD4A9D">
        <w:rPr>
          <w:sz w:val="28"/>
          <w:szCs w:val="28"/>
        </w:rPr>
        <w:t>Соботович</w:t>
      </w:r>
      <w:proofErr w:type="spellEnd"/>
      <w:r>
        <w:rPr>
          <w:sz w:val="28"/>
          <w:szCs w:val="28"/>
        </w:rPr>
        <w:t xml:space="preserve">, выделившая недостатки звукопроизношения, которые проявлялись на фоне неврологической симптоматики и имели органическую основу, однако носили стёртый, невыраженный характер. Е.Ф. </w:t>
      </w:r>
      <w:proofErr w:type="spellStart"/>
      <w:r>
        <w:rPr>
          <w:sz w:val="28"/>
          <w:szCs w:val="28"/>
        </w:rPr>
        <w:t>Соботович</w:t>
      </w:r>
      <w:proofErr w:type="spellEnd"/>
      <w:r>
        <w:rPr>
          <w:sz w:val="28"/>
          <w:szCs w:val="28"/>
        </w:rPr>
        <w:t xml:space="preserve"> квалифицировала их как расстройства </w:t>
      </w:r>
      <w:proofErr w:type="spellStart"/>
      <w:r>
        <w:rPr>
          <w:sz w:val="28"/>
          <w:szCs w:val="28"/>
        </w:rPr>
        <w:t>дизартрического</w:t>
      </w:r>
      <w:proofErr w:type="spellEnd"/>
      <w:r>
        <w:rPr>
          <w:sz w:val="28"/>
          <w:szCs w:val="28"/>
        </w:rPr>
        <w:t xml:space="preserve"> ряда, отмечая при этом, что симптоматика этих нарушений отличается от проявлений тех классических форм дизартрий, которые имеют место при ДЦП. В дальнейшем в и</w:t>
      </w:r>
      <w:r w:rsidR="00CD4A9D">
        <w:rPr>
          <w:sz w:val="28"/>
          <w:szCs w:val="28"/>
        </w:rPr>
        <w:t xml:space="preserve">сследованиях Е.Ф. </w:t>
      </w:r>
      <w:proofErr w:type="spellStart"/>
      <w:r w:rsidR="00CD4A9D">
        <w:rPr>
          <w:sz w:val="28"/>
          <w:szCs w:val="28"/>
        </w:rPr>
        <w:t>Соботович</w:t>
      </w:r>
      <w:proofErr w:type="spellEnd"/>
      <w:r w:rsidR="00CD4A9D">
        <w:rPr>
          <w:sz w:val="28"/>
          <w:szCs w:val="28"/>
        </w:rPr>
        <w:t xml:space="preserve">, </w:t>
      </w:r>
      <w:proofErr w:type="gramStart"/>
      <w:r w:rsidR="00CD4A9D">
        <w:rPr>
          <w:sz w:val="28"/>
          <w:szCs w:val="28"/>
        </w:rPr>
        <w:t>Р.И.</w:t>
      </w:r>
      <w:proofErr w:type="gramEnd"/>
      <w:r w:rsidR="00CD4A9D">
        <w:rPr>
          <w:sz w:val="28"/>
          <w:szCs w:val="28"/>
        </w:rPr>
        <w:t xml:space="preserve"> Мартыновой, Л.В. Лопатиной </w:t>
      </w:r>
      <w:r>
        <w:rPr>
          <w:sz w:val="28"/>
          <w:szCs w:val="28"/>
        </w:rPr>
        <w:t>и других эти нарушения стали обозначаться как стёртая дизартрия.</w:t>
      </w:r>
    </w:p>
    <w:p w14:paraId="74840BE6" w14:textId="08F4F615" w:rsidR="00654B8C" w:rsidRDefault="00654B8C" w:rsidP="00E859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отечественной литературе стёртая дизартрия рассматривается как следствие минимальной мозговой дисфункции, при которой, наряду с нарушениями </w:t>
      </w:r>
      <w:proofErr w:type="spellStart"/>
      <w:r>
        <w:rPr>
          <w:sz w:val="28"/>
          <w:szCs w:val="28"/>
        </w:rPr>
        <w:t>звукопроизносительной</w:t>
      </w:r>
      <w:proofErr w:type="spellEnd"/>
      <w:r>
        <w:rPr>
          <w:sz w:val="28"/>
          <w:szCs w:val="28"/>
        </w:rPr>
        <w:t xml:space="preserve"> стороны речи, наблюдаются не</w:t>
      </w:r>
      <w:r w:rsidR="00651D43">
        <w:rPr>
          <w:sz w:val="28"/>
          <w:szCs w:val="28"/>
        </w:rPr>
        <w:t xml:space="preserve"> </w:t>
      </w:r>
      <w:r>
        <w:rPr>
          <w:sz w:val="28"/>
          <w:szCs w:val="28"/>
        </w:rPr>
        <w:t>резко выраженные нарушения внимания, памяти, интеллектуальной деятельности, эмоционально-волевой сферы, лёгкие двигательные расстройства и замедленное формирование ряда высших корковых функций.</w:t>
      </w:r>
    </w:p>
    <w:p w14:paraId="08C95EC9" w14:textId="38912AD1" w:rsidR="00654B8C" w:rsidRDefault="00654B8C" w:rsidP="00E859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литературе подчёркивается, что стёртая степень дизартрии по своим проявлениям характеризуется сглаженностью симптомов, их неоднородностью, вариативностью, различным соотношением речевой и неречевой симптоматики, нарушениями знакового (языкового) и незнакового (сенсомоторного) уровней. Поэтому она представляет значительную трудность для дифференц</w:t>
      </w:r>
      <w:r w:rsidR="00CD4A9D">
        <w:rPr>
          <w:sz w:val="28"/>
          <w:szCs w:val="28"/>
        </w:rPr>
        <w:t>иальной диагностики</w:t>
      </w:r>
      <w:r>
        <w:rPr>
          <w:sz w:val="28"/>
          <w:szCs w:val="28"/>
        </w:rPr>
        <w:t>.</w:t>
      </w:r>
    </w:p>
    <w:p w14:paraId="3045EB9C" w14:textId="205AC3FF" w:rsidR="00654B8C" w:rsidRDefault="00654B8C" w:rsidP="00E859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Этиологию стёртой дизартрии отечественные авторы связывают с органическими причинами, действующими на мозговые структуры в </w:t>
      </w:r>
      <w:r>
        <w:rPr>
          <w:sz w:val="28"/>
          <w:szCs w:val="28"/>
        </w:rPr>
        <w:lastRenderedPageBreak/>
        <w:t>пренатальный, натальный и ранний постнатальный периоды. Во многих случаях в анамнезе имеет место цепочка вредностей всех трёх п</w:t>
      </w:r>
      <w:r w:rsidR="00CD4A9D">
        <w:rPr>
          <w:sz w:val="28"/>
          <w:szCs w:val="28"/>
        </w:rPr>
        <w:t>ериодов развития ребёнка</w:t>
      </w:r>
      <w:r>
        <w:rPr>
          <w:sz w:val="28"/>
          <w:szCs w:val="28"/>
        </w:rPr>
        <w:t>.</w:t>
      </w:r>
    </w:p>
    <w:p w14:paraId="056C880E" w14:textId="1084F212" w:rsidR="00654B8C" w:rsidRDefault="00654B8C" w:rsidP="00975B0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Ведущим симптомом при стёртой дизартрии считается фонетический. Для таких детей характерно полиморфное нарушение звукопроизношение, которое проявляется в искажениях и отсутствии преимущественно трёх групп звуков: свистящих, шипящих, </w:t>
      </w:r>
      <w:proofErr w:type="spellStart"/>
      <w:r>
        <w:rPr>
          <w:sz w:val="28"/>
          <w:szCs w:val="28"/>
        </w:rPr>
        <w:t>соноров</w:t>
      </w:r>
      <w:proofErr w:type="spellEnd"/>
      <w:r>
        <w:rPr>
          <w:sz w:val="28"/>
          <w:szCs w:val="28"/>
        </w:rPr>
        <w:t>. Речь характеризуется малой выразительностью, монотонностью, «смазан</w:t>
      </w:r>
      <w:r w:rsidR="00CD4A9D">
        <w:rPr>
          <w:sz w:val="28"/>
          <w:szCs w:val="28"/>
        </w:rPr>
        <w:t>ным» интонационным рисунком</w:t>
      </w:r>
      <w:r>
        <w:rPr>
          <w:sz w:val="28"/>
          <w:szCs w:val="28"/>
        </w:rPr>
        <w:t>. Вторичные лексико-грамматические нарушения при дизартрии характеризуют</w:t>
      </w:r>
      <w:r w:rsidR="00CD4A9D">
        <w:rPr>
          <w:sz w:val="28"/>
          <w:szCs w:val="28"/>
        </w:rPr>
        <w:t>ся задержкой в формировании</w:t>
      </w:r>
      <w:r>
        <w:rPr>
          <w:sz w:val="28"/>
          <w:szCs w:val="28"/>
        </w:rPr>
        <w:t>.</w:t>
      </w:r>
    </w:p>
    <w:p w14:paraId="2FAC4665" w14:textId="3808A0CD" w:rsidR="00654B8C" w:rsidRDefault="00654B8C" w:rsidP="00975B0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исследованиях, посвященных изучению проблемы стёртой дизартрии, отмечает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я, что у детей с данной речевой патологией распространены нарушения фонематического восприятия. Им трудно различать на слух твёрдые-мягкие, звонкие-глухие звуки, аффрикаты и составляющие их элементы. Для них характерны искажения </w:t>
      </w:r>
      <w:proofErr w:type="spellStart"/>
      <w:r>
        <w:rPr>
          <w:sz w:val="28"/>
          <w:szCs w:val="28"/>
        </w:rPr>
        <w:t>звукослоговой</w:t>
      </w:r>
      <w:proofErr w:type="spellEnd"/>
      <w:r>
        <w:rPr>
          <w:sz w:val="28"/>
          <w:szCs w:val="28"/>
        </w:rPr>
        <w:t xml:space="preserve"> структуры слова, трудности в овладении </w:t>
      </w:r>
      <w:proofErr w:type="spellStart"/>
      <w:r>
        <w:rPr>
          <w:sz w:val="28"/>
          <w:szCs w:val="28"/>
        </w:rPr>
        <w:t>звукослоговым</w:t>
      </w:r>
      <w:proofErr w:type="spellEnd"/>
      <w:r>
        <w:rPr>
          <w:sz w:val="28"/>
          <w:szCs w:val="28"/>
        </w:rPr>
        <w:t xml:space="preserve"> анализом, синтезом, формирования фонематических представлений. Также Е.Ф. </w:t>
      </w:r>
      <w:proofErr w:type="spellStart"/>
      <w:r>
        <w:rPr>
          <w:sz w:val="28"/>
          <w:szCs w:val="28"/>
        </w:rPr>
        <w:t>Соботович</w:t>
      </w:r>
      <w:proofErr w:type="spellEnd"/>
      <w:r w:rsidR="00CD4A9D">
        <w:rPr>
          <w:sz w:val="28"/>
          <w:szCs w:val="28"/>
        </w:rPr>
        <w:t xml:space="preserve">, </w:t>
      </w:r>
      <w:proofErr w:type="gramStart"/>
      <w:r w:rsidR="00CD4A9D">
        <w:rPr>
          <w:sz w:val="28"/>
          <w:szCs w:val="28"/>
        </w:rPr>
        <w:t>Л.В.</w:t>
      </w:r>
      <w:proofErr w:type="gramEnd"/>
      <w:r w:rsidR="00975B06">
        <w:rPr>
          <w:sz w:val="28"/>
          <w:szCs w:val="28"/>
        </w:rPr>
        <w:t> </w:t>
      </w:r>
      <w:r w:rsidR="00CD4A9D">
        <w:rPr>
          <w:sz w:val="28"/>
          <w:szCs w:val="28"/>
        </w:rPr>
        <w:t>Лопатина</w:t>
      </w:r>
      <w:r>
        <w:rPr>
          <w:sz w:val="28"/>
          <w:szCs w:val="28"/>
        </w:rPr>
        <w:t xml:space="preserve"> выделяют детей со стёртой дизартрией с недоразвитием грамматического строя речи: от незначительной задержки формирования морфологической и синтаксической систем языка до выраженных </w:t>
      </w:r>
      <w:proofErr w:type="spellStart"/>
      <w:r>
        <w:rPr>
          <w:sz w:val="28"/>
          <w:szCs w:val="28"/>
        </w:rPr>
        <w:t>аграмматизмов</w:t>
      </w:r>
      <w:proofErr w:type="spellEnd"/>
      <w:r>
        <w:rPr>
          <w:sz w:val="28"/>
          <w:szCs w:val="28"/>
        </w:rPr>
        <w:t xml:space="preserve"> в экспрессивной речи.</w:t>
      </w:r>
    </w:p>
    <w:p w14:paraId="7F156B34" w14:textId="1A393889" w:rsidR="00654B8C" w:rsidRDefault="00654B8C" w:rsidP="00654B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речевыми симптомами, существуют </w:t>
      </w:r>
      <w:r w:rsidR="00CD4A9D">
        <w:rPr>
          <w:sz w:val="28"/>
          <w:szCs w:val="28"/>
        </w:rPr>
        <w:t xml:space="preserve">и неречевые. </w:t>
      </w:r>
      <w:proofErr w:type="gramStart"/>
      <w:r w:rsidR="00CD4A9D">
        <w:rPr>
          <w:sz w:val="28"/>
          <w:szCs w:val="28"/>
        </w:rPr>
        <w:t>Р.И.</w:t>
      </w:r>
      <w:proofErr w:type="gramEnd"/>
      <w:r w:rsidR="00975B06">
        <w:rPr>
          <w:sz w:val="28"/>
          <w:szCs w:val="28"/>
        </w:rPr>
        <w:t> </w:t>
      </w:r>
      <w:r w:rsidR="00CD4A9D">
        <w:rPr>
          <w:sz w:val="28"/>
          <w:szCs w:val="28"/>
        </w:rPr>
        <w:t xml:space="preserve">Мартынова </w:t>
      </w:r>
      <w:r>
        <w:rPr>
          <w:sz w:val="28"/>
          <w:szCs w:val="28"/>
        </w:rPr>
        <w:t>выявила особенности формирования ряда высших психических функций и процессов у детей со стёртой дизартрией: снижение функций внимания, памяти, трудности при обобщении, классификации, определении логической последовательности событий в сюжетных сериях, нарушение в установлении причинно-следственных связей.</w:t>
      </w:r>
    </w:p>
    <w:p w14:paraId="73BE93E9" w14:textId="3EFB18BF" w:rsidR="00654B8C" w:rsidRDefault="00654B8C" w:rsidP="00975B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у детей с данным дефектом наблюдаются нарушения двигательной сферы, проявляющиеся как в общей, так в тонкой и артикуляционной моторике. Исследователи отмечают замедленность, </w:t>
      </w:r>
      <w:r>
        <w:rPr>
          <w:sz w:val="28"/>
          <w:szCs w:val="28"/>
        </w:rPr>
        <w:lastRenderedPageBreak/>
        <w:t xml:space="preserve">неловкость, недостаточность движений при относительной сохранности их </w:t>
      </w:r>
      <w:r w:rsidR="00CD4A9D">
        <w:rPr>
          <w:sz w:val="28"/>
          <w:szCs w:val="28"/>
        </w:rPr>
        <w:t xml:space="preserve">объёма. Л.В. </w:t>
      </w:r>
      <w:proofErr w:type="gramStart"/>
      <w:r w:rsidR="00CD4A9D">
        <w:rPr>
          <w:sz w:val="28"/>
          <w:szCs w:val="28"/>
        </w:rPr>
        <w:t xml:space="preserve">Лопатина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описывая нарушения ручной моторики у этих детей, обращает внимание на неточность, не</w:t>
      </w:r>
      <w:r w:rsidR="00BF7FA8"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координированность</w:t>
      </w:r>
      <w:proofErr w:type="spellEnd"/>
      <w:r>
        <w:rPr>
          <w:sz w:val="28"/>
          <w:szCs w:val="28"/>
        </w:rPr>
        <w:t>, недостаточную динамическую организованность движений. Исследования артикуляционной моторики показали, что у детей имеется нарушение функций мышц, иннервируемых нижней ветвью тройничного нерва, лицевым, подъязыч</w:t>
      </w:r>
      <w:r w:rsidR="00CD4A9D">
        <w:rPr>
          <w:sz w:val="28"/>
          <w:szCs w:val="28"/>
        </w:rPr>
        <w:t>ным и языкоглоточным нервами</w:t>
      </w:r>
      <w:r>
        <w:rPr>
          <w:sz w:val="28"/>
          <w:szCs w:val="28"/>
        </w:rPr>
        <w:t>.</w:t>
      </w:r>
    </w:p>
    <w:p w14:paraId="713D52BE" w14:textId="77777777" w:rsidR="00654B8C" w:rsidRDefault="00654B8C" w:rsidP="00654B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литературе описывается наличие следующих симптомов стёртой дизартрии у детей: неврологическая симптоматика, недостаточность зрительного гнозиса, пространственных представлений, памяти, нарушения моторики, просодической стороны речи, низкий уровень развития звукопроизношения, фонематического восприятия, нарушение грамматического строя речи.</w:t>
      </w:r>
    </w:p>
    <w:p w14:paraId="589C4207" w14:textId="77777777" w:rsidR="00D05555" w:rsidRDefault="00D05555"/>
    <w:p w14:paraId="7D9DDBE2" w14:textId="77777777" w:rsidR="00CD4A9D" w:rsidRDefault="00CD4A9D"/>
    <w:p w14:paraId="2C096909" w14:textId="77777777" w:rsidR="00CD4A9D" w:rsidRDefault="00CD4A9D"/>
    <w:p w14:paraId="000F4289" w14:textId="77777777" w:rsidR="00CD4A9D" w:rsidRDefault="00CD4A9D"/>
    <w:p w14:paraId="64782116" w14:textId="41CFE201" w:rsidR="00CD4A9D" w:rsidRDefault="00CD4A9D" w:rsidP="00D121EA">
      <w:pPr>
        <w:ind w:left="5387"/>
        <w:rPr>
          <w:sz w:val="28"/>
          <w:szCs w:val="28"/>
        </w:rPr>
      </w:pPr>
      <w:r w:rsidRPr="00CD4A9D">
        <w:rPr>
          <w:sz w:val="28"/>
          <w:szCs w:val="28"/>
        </w:rPr>
        <w:t>Статью подготовила</w:t>
      </w:r>
    </w:p>
    <w:p w14:paraId="6F9A4659" w14:textId="5F1E1674" w:rsidR="00CD4A9D" w:rsidRDefault="00CD4A9D" w:rsidP="00D121EA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Гаврилова </w:t>
      </w:r>
      <w:proofErr w:type="gramStart"/>
      <w:r>
        <w:rPr>
          <w:sz w:val="28"/>
          <w:szCs w:val="28"/>
        </w:rPr>
        <w:t>Е.Г.</w:t>
      </w:r>
      <w:proofErr w:type="gramEnd"/>
    </w:p>
    <w:p w14:paraId="0C89A764" w14:textId="77777777" w:rsidR="009920C5" w:rsidRDefault="009920C5" w:rsidP="00D121EA">
      <w:pPr>
        <w:ind w:left="5387"/>
        <w:rPr>
          <w:sz w:val="28"/>
          <w:szCs w:val="28"/>
        </w:rPr>
      </w:pPr>
    </w:p>
    <w:p w14:paraId="17E75FE7" w14:textId="77777777" w:rsidR="009920C5" w:rsidRDefault="009920C5" w:rsidP="00D121EA">
      <w:pPr>
        <w:ind w:left="5387"/>
        <w:rPr>
          <w:sz w:val="28"/>
          <w:szCs w:val="28"/>
        </w:rPr>
      </w:pPr>
    </w:p>
    <w:p w14:paraId="2256D9B7" w14:textId="77777777" w:rsidR="009920C5" w:rsidRDefault="009920C5">
      <w:pPr>
        <w:rPr>
          <w:sz w:val="28"/>
          <w:szCs w:val="28"/>
        </w:rPr>
      </w:pPr>
    </w:p>
    <w:p w14:paraId="78EB0F2E" w14:textId="77777777" w:rsidR="009920C5" w:rsidRDefault="009920C5">
      <w:pPr>
        <w:rPr>
          <w:sz w:val="28"/>
          <w:szCs w:val="28"/>
        </w:rPr>
      </w:pPr>
    </w:p>
    <w:p w14:paraId="6CB23F69" w14:textId="77777777" w:rsidR="009920C5" w:rsidRDefault="009920C5">
      <w:pPr>
        <w:rPr>
          <w:sz w:val="28"/>
          <w:szCs w:val="28"/>
        </w:rPr>
      </w:pPr>
      <w:r>
        <w:rPr>
          <w:sz w:val="28"/>
          <w:szCs w:val="28"/>
        </w:rPr>
        <w:t>Используемая литература:</w:t>
      </w:r>
    </w:p>
    <w:p w14:paraId="0D3787F9" w14:textId="77777777" w:rsidR="009920C5" w:rsidRDefault="009920C5">
      <w:pPr>
        <w:rPr>
          <w:sz w:val="28"/>
          <w:szCs w:val="28"/>
        </w:rPr>
      </w:pPr>
    </w:p>
    <w:p w14:paraId="2668136E" w14:textId="15DB1CF2" w:rsidR="009920C5" w:rsidRDefault="009920C5" w:rsidP="009920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Лопатина </w:t>
      </w:r>
      <w:proofErr w:type="gramStart"/>
      <w:r>
        <w:rPr>
          <w:sz w:val="28"/>
          <w:szCs w:val="28"/>
        </w:rPr>
        <w:t>Л.В.</w:t>
      </w:r>
      <w:proofErr w:type="gramEnd"/>
      <w:r>
        <w:rPr>
          <w:sz w:val="28"/>
          <w:szCs w:val="28"/>
        </w:rPr>
        <w:t xml:space="preserve"> Логопедическая работа с детьми дошкольного возраста с минимальными </w:t>
      </w:r>
      <w:proofErr w:type="spellStart"/>
      <w:r>
        <w:rPr>
          <w:sz w:val="28"/>
          <w:szCs w:val="28"/>
        </w:rPr>
        <w:t>дизартрическими</w:t>
      </w:r>
      <w:proofErr w:type="spellEnd"/>
      <w:r>
        <w:rPr>
          <w:sz w:val="28"/>
          <w:szCs w:val="28"/>
        </w:rPr>
        <w:t xml:space="preserve"> расстройствами. – СПб.: «Союз», 2005.</w:t>
      </w:r>
      <w:r w:rsidR="005F49BE">
        <w:rPr>
          <w:sz w:val="28"/>
          <w:szCs w:val="28"/>
        </w:rPr>
        <w:t>–</w:t>
      </w:r>
      <w:r>
        <w:rPr>
          <w:sz w:val="28"/>
          <w:szCs w:val="28"/>
        </w:rPr>
        <w:t xml:space="preserve"> 192 с.</w:t>
      </w:r>
    </w:p>
    <w:p w14:paraId="01BE30BE" w14:textId="77777777" w:rsidR="009920C5" w:rsidRDefault="009920C5" w:rsidP="009920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Лопатина </w:t>
      </w:r>
      <w:proofErr w:type="gramStart"/>
      <w:r>
        <w:rPr>
          <w:sz w:val="28"/>
          <w:szCs w:val="28"/>
        </w:rPr>
        <w:t>Л.В.</w:t>
      </w:r>
      <w:proofErr w:type="gramEnd"/>
      <w:r>
        <w:rPr>
          <w:sz w:val="28"/>
          <w:szCs w:val="28"/>
        </w:rPr>
        <w:t xml:space="preserve"> Комплексный подход к диагностике стертой дизартрии у дошкольников // журнал: Логопед в детском саду. 2005. № 4. – С. 50-52.</w:t>
      </w:r>
    </w:p>
    <w:p w14:paraId="78608AF6" w14:textId="4B5E6109" w:rsidR="009920C5" w:rsidRDefault="009920C5" w:rsidP="009920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Мартынова </w:t>
      </w:r>
      <w:proofErr w:type="gramStart"/>
      <w:r>
        <w:rPr>
          <w:sz w:val="28"/>
          <w:szCs w:val="28"/>
        </w:rPr>
        <w:t>Р.И.</w:t>
      </w:r>
      <w:proofErr w:type="gramEnd"/>
      <w:r>
        <w:rPr>
          <w:sz w:val="28"/>
          <w:szCs w:val="28"/>
        </w:rPr>
        <w:t xml:space="preserve"> Сравнительная характеристика детей, страдающих лёгкими формами дизартрии и функциональной </w:t>
      </w:r>
      <w:proofErr w:type="spellStart"/>
      <w:r>
        <w:rPr>
          <w:sz w:val="28"/>
          <w:szCs w:val="28"/>
        </w:rPr>
        <w:t>дислалией</w:t>
      </w:r>
      <w:proofErr w:type="spellEnd"/>
      <w:r>
        <w:rPr>
          <w:sz w:val="28"/>
          <w:szCs w:val="28"/>
        </w:rPr>
        <w:t xml:space="preserve"> // Расстройства речи и методы их устранения. Сб. статей / Под ред. С.С. </w:t>
      </w:r>
      <w:proofErr w:type="spellStart"/>
      <w:r>
        <w:rPr>
          <w:sz w:val="28"/>
          <w:szCs w:val="28"/>
        </w:rPr>
        <w:t>Ляпидевского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С.Н.</w:t>
      </w:r>
      <w:proofErr w:type="gramEnd"/>
      <w:r w:rsidR="005F49BE">
        <w:rPr>
          <w:sz w:val="28"/>
          <w:szCs w:val="28"/>
        </w:rPr>
        <w:t> </w:t>
      </w:r>
      <w:r>
        <w:rPr>
          <w:sz w:val="28"/>
          <w:szCs w:val="28"/>
        </w:rPr>
        <w:t>Шаховской. – М. 1975. – С.79-91.</w:t>
      </w:r>
    </w:p>
    <w:p w14:paraId="2AC00A70" w14:textId="77777777" w:rsidR="009920C5" w:rsidRDefault="009920C5" w:rsidP="009920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Федосова </w:t>
      </w:r>
      <w:proofErr w:type="gramStart"/>
      <w:r>
        <w:rPr>
          <w:sz w:val="28"/>
          <w:szCs w:val="28"/>
        </w:rPr>
        <w:t>О.Ю.</w:t>
      </w:r>
      <w:proofErr w:type="gramEnd"/>
      <w:r>
        <w:rPr>
          <w:sz w:val="28"/>
          <w:szCs w:val="28"/>
        </w:rPr>
        <w:t xml:space="preserve"> Дифференциальный подход к диагностике лёгкой степени дизартрии // Логопед в детском саду. 2004. № 3. – С. 53.</w:t>
      </w:r>
    </w:p>
    <w:p w14:paraId="245D3A0A" w14:textId="41F13FD6" w:rsidR="009920C5" w:rsidRDefault="009920C5" w:rsidP="009920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Соботович</w:t>
      </w:r>
      <w:proofErr w:type="spellEnd"/>
      <w:r>
        <w:rPr>
          <w:sz w:val="28"/>
          <w:szCs w:val="28"/>
        </w:rPr>
        <w:t xml:space="preserve"> Е.Ф., </w:t>
      </w:r>
      <w:proofErr w:type="spellStart"/>
      <w:r>
        <w:rPr>
          <w:sz w:val="28"/>
          <w:szCs w:val="28"/>
        </w:rPr>
        <w:t>Чернопольская</w:t>
      </w:r>
      <w:proofErr w:type="spellEnd"/>
      <w:r>
        <w:rPr>
          <w:sz w:val="28"/>
          <w:szCs w:val="28"/>
        </w:rPr>
        <w:t xml:space="preserve"> А.Ф. Проявление стёртых дизартрий и методы их диагностики // журнал: Дефектология. 1974. № 4 – С. 19-26.</w:t>
      </w:r>
    </w:p>
    <w:p w14:paraId="278852D2" w14:textId="5C479945" w:rsidR="009920C5" w:rsidRDefault="009920C5" w:rsidP="009920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Киселёва </w:t>
      </w:r>
      <w:proofErr w:type="gramStart"/>
      <w:r>
        <w:rPr>
          <w:sz w:val="28"/>
          <w:szCs w:val="28"/>
        </w:rPr>
        <w:t>В.А.</w:t>
      </w:r>
      <w:proofErr w:type="gramEnd"/>
      <w:r>
        <w:rPr>
          <w:sz w:val="28"/>
          <w:szCs w:val="28"/>
        </w:rPr>
        <w:t xml:space="preserve"> Диагностика и коррекция стёртой формы дизартрии. Пособие для логопедов.</w:t>
      </w:r>
      <w:r w:rsidR="00D121EA">
        <w:rPr>
          <w:sz w:val="28"/>
          <w:szCs w:val="28"/>
        </w:rPr>
        <w:t xml:space="preserve"> </w:t>
      </w:r>
      <w:r>
        <w:rPr>
          <w:sz w:val="28"/>
          <w:szCs w:val="28"/>
        </w:rPr>
        <w:t>– М.: «Школьная Пресса», 2007.</w:t>
      </w:r>
      <w:r w:rsidR="00D121EA">
        <w:rPr>
          <w:sz w:val="28"/>
          <w:szCs w:val="28"/>
        </w:rPr>
        <w:t>–</w:t>
      </w:r>
      <w:r>
        <w:rPr>
          <w:sz w:val="28"/>
          <w:szCs w:val="28"/>
        </w:rPr>
        <w:t xml:space="preserve"> 48 с.</w:t>
      </w:r>
    </w:p>
    <w:p w14:paraId="33DE1D2E" w14:textId="77777777" w:rsidR="009920C5" w:rsidRDefault="009920C5" w:rsidP="009920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Карелина </w:t>
      </w:r>
      <w:proofErr w:type="gramStart"/>
      <w:r>
        <w:rPr>
          <w:sz w:val="28"/>
          <w:szCs w:val="28"/>
        </w:rPr>
        <w:t>И.Б.</w:t>
      </w:r>
      <w:proofErr w:type="gramEnd"/>
      <w:r>
        <w:rPr>
          <w:sz w:val="28"/>
          <w:szCs w:val="28"/>
        </w:rPr>
        <w:t xml:space="preserve"> Дифференциальная диагностика стертых форм дизартрии и сложной </w:t>
      </w:r>
      <w:proofErr w:type="spellStart"/>
      <w:r>
        <w:rPr>
          <w:sz w:val="28"/>
          <w:szCs w:val="28"/>
        </w:rPr>
        <w:t>дислалии</w:t>
      </w:r>
      <w:proofErr w:type="spellEnd"/>
      <w:r>
        <w:rPr>
          <w:sz w:val="28"/>
          <w:szCs w:val="28"/>
        </w:rPr>
        <w:t xml:space="preserve"> // Дефектология. 1996. № 5 – С.!0-15.</w:t>
      </w:r>
    </w:p>
    <w:p w14:paraId="6B122DD9" w14:textId="77777777" w:rsidR="009920C5" w:rsidRDefault="009920C5" w:rsidP="009920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Гуровец</w:t>
      </w:r>
      <w:proofErr w:type="spellEnd"/>
      <w:r>
        <w:rPr>
          <w:sz w:val="28"/>
          <w:szCs w:val="28"/>
        </w:rPr>
        <w:t xml:space="preserve"> Г.В., Маевская </w:t>
      </w:r>
      <w:proofErr w:type="gramStart"/>
      <w:r>
        <w:rPr>
          <w:sz w:val="28"/>
          <w:szCs w:val="28"/>
        </w:rPr>
        <w:t>С.И.</w:t>
      </w:r>
      <w:proofErr w:type="gramEnd"/>
      <w:r>
        <w:rPr>
          <w:sz w:val="28"/>
          <w:szCs w:val="28"/>
        </w:rPr>
        <w:t xml:space="preserve"> К вопросу диагностики стертых форм </w:t>
      </w:r>
      <w:proofErr w:type="gramStart"/>
      <w:r>
        <w:rPr>
          <w:sz w:val="28"/>
          <w:szCs w:val="28"/>
        </w:rPr>
        <w:t>псевдо-бульбарной</w:t>
      </w:r>
      <w:proofErr w:type="gramEnd"/>
      <w:r>
        <w:rPr>
          <w:sz w:val="28"/>
          <w:szCs w:val="28"/>
        </w:rPr>
        <w:t xml:space="preserve"> дизартрии // Вопросы логопедии. М.: 1982. – С.75. </w:t>
      </w:r>
    </w:p>
    <w:p w14:paraId="3375CA41" w14:textId="77777777" w:rsidR="009920C5" w:rsidRPr="00CD4A9D" w:rsidRDefault="009920C5">
      <w:pPr>
        <w:rPr>
          <w:sz w:val="28"/>
          <w:szCs w:val="28"/>
        </w:rPr>
      </w:pPr>
    </w:p>
    <w:sectPr w:rsidR="009920C5" w:rsidRPr="00CD4A9D" w:rsidSect="00D0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B8C"/>
    <w:rsid w:val="0038427B"/>
    <w:rsid w:val="005F49BE"/>
    <w:rsid w:val="00651D43"/>
    <w:rsid w:val="00654B8C"/>
    <w:rsid w:val="00850DD7"/>
    <w:rsid w:val="00975B06"/>
    <w:rsid w:val="009920C5"/>
    <w:rsid w:val="00AC4D81"/>
    <w:rsid w:val="00BF7FA8"/>
    <w:rsid w:val="00C07E22"/>
    <w:rsid w:val="00CD19EF"/>
    <w:rsid w:val="00CD4A9D"/>
    <w:rsid w:val="00D05555"/>
    <w:rsid w:val="00D121EA"/>
    <w:rsid w:val="00E8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33AD"/>
  <w15:docId w15:val="{53ED1F20-CFA5-44A8-850D-24B5DA0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52118-4E24-4F7B-8E9D-00E66DAD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</dc:creator>
  <cp:lastModifiedBy>user 09-12</cp:lastModifiedBy>
  <cp:revision>8</cp:revision>
  <dcterms:created xsi:type="dcterms:W3CDTF">2016-10-01T12:29:00Z</dcterms:created>
  <dcterms:modified xsi:type="dcterms:W3CDTF">2019-11-28T09:21:00Z</dcterms:modified>
</cp:coreProperties>
</file>