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58" w:rsidRDefault="00E87F58" w:rsidP="00E87F5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Роль педагога в формировании личности ребенка</w:t>
      </w:r>
      <w:r>
        <w:rPr>
          <w:rFonts w:ascii="Times New Roman" w:hAnsi="Times New Roman" w:cs="Times New Roman"/>
          <w:b/>
          <w:sz w:val="36"/>
          <w:szCs w:val="36"/>
        </w:rPr>
        <w:t xml:space="preserve"> с ТМНР</w:t>
      </w:r>
    </w:p>
    <w:p w:rsidR="00E87F58" w:rsidRDefault="00E87F58" w:rsidP="00E87F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87F58" w:rsidRDefault="00E87F58" w:rsidP="00E87F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ГКУ ЦСПР Роза Ветров </w:t>
      </w:r>
    </w:p>
    <w:p w:rsidR="00E87F58" w:rsidRDefault="00E87F58" w:rsidP="00E87F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Корнеева М.А.</w:t>
      </w:r>
    </w:p>
    <w:p w:rsidR="00285C63" w:rsidRDefault="00E87F58" w:rsidP="00E87F58">
      <w:pPr>
        <w:rPr>
          <w:sz w:val="28"/>
          <w:szCs w:val="28"/>
        </w:rPr>
      </w:pPr>
      <w:r w:rsidRPr="00E87F58">
        <w:rPr>
          <w:sz w:val="28"/>
          <w:szCs w:val="28"/>
        </w:rPr>
        <w:t xml:space="preserve">Процесс воспитания - это непрерывный процесс. В центре осуществляется большим коллективом людей – педагогами, специалистами, воспитателями и т.д. Знание педагогами особенностей </w:t>
      </w:r>
      <w:r>
        <w:rPr>
          <w:sz w:val="28"/>
          <w:szCs w:val="28"/>
        </w:rPr>
        <w:t>физического и психического развития, умения взаимодействовать с детьми с ТМНР – это обязательное условие эффективного воспитательного процесса.</w:t>
      </w:r>
    </w:p>
    <w:p w:rsidR="00E87F58" w:rsidRDefault="00E87F58" w:rsidP="00E87F58">
      <w:pPr>
        <w:rPr>
          <w:sz w:val="28"/>
          <w:szCs w:val="28"/>
        </w:rPr>
      </w:pPr>
      <w:r>
        <w:rPr>
          <w:sz w:val="28"/>
          <w:szCs w:val="28"/>
        </w:rPr>
        <w:t>Чем целесообразнее будут организованы условия для детей, тем успешнее результаты воспитания. Личные качества учителя и воспитателя всегда служат положительным примером для детей.</w:t>
      </w:r>
    </w:p>
    <w:p w:rsidR="00E87F58" w:rsidRDefault="006033BF" w:rsidP="00E87F58">
      <w:pPr>
        <w:rPr>
          <w:sz w:val="28"/>
          <w:szCs w:val="28"/>
        </w:rPr>
      </w:pPr>
      <w:r>
        <w:rPr>
          <w:sz w:val="28"/>
          <w:szCs w:val="28"/>
        </w:rPr>
        <w:t>Основные задачи учителя и воспитателя в работе с детьми с ТМНР:</w:t>
      </w:r>
    </w:p>
    <w:p w:rsidR="006033BF" w:rsidRDefault="006033BF" w:rsidP="006033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Подготовка детей к самообслуживанию.</w:t>
      </w:r>
    </w:p>
    <w:p w:rsidR="006033BF" w:rsidRDefault="006033BF" w:rsidP="006033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Санитарно-гигиенические навыки.</w:t>
      </w:r>
    </w:p>
    <w:p w:rsidR="006033BF" w:rsidRDefault="006033BF" w:rsidP="006033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условий для социальной адаптации детей.</w:t>
      </w:r>
    </w:p>
    <w:p w:rsidR="006033BF" w:rsidRDefault="006033BF" w:rsidP="006033BF">
      <w:pPr>
        <w:rPr>
          <w:sz w:val="28"/>
          <w:szCs w:val="28"/>
        </w:rPr>
      </w:pPr>
      <w:r>
        <w:rPr>
          <w:sz w:val="28"/>
          <w:szCs w:val="28"/>
        </w:rPr>
        <w:t>Все задачи решаются комплексно с учетом индивидуальных особенностей детей. Создается определенная непрерывная деятельность воспитательного воздействия учителя и воспитателя.</w:t>
      </w:r>
    </w:p>
    <w:p w:rsidR="006033BF" w:rsidRDefault="006033BF" w:rsidP="006033BF">
      <w:pPr>
        <w:rPr>
          <w:sz w:val="28"/>
          <w:szCs w:val="28"/>
        </w:rPr>
      </w:pPr>
      <w:r>
        <w:rPr>
          <w:sz w:val="28"/>
          <w:szCs w:val="28"/>
        </w:rPr>
        <w:t>Воспитатель наблюдает, анализирует психологические особенности каждого ребенка, старается нейтрализовать излишнее возбуждение, нервозность и т.д. Воспитатель и учитель не должны ставить свое отношение к детям в зависимость от личного настроения.</w:t>
      </w:r>
    </w:p>
    <w:p w:rsidR="006033BF" w:rsidRDefault="006033BF" w:rsidP="006033BF">
      <w:pPr>
        <w:rPr>
          <w:sz w:val="28"/>
          <w:szCs w:val="28"/>
        </w:rPr>
      </w:pPr>
      <w:r>
        <w:rPr>
          <w:sz w:val="28"/>
          <w:szCs w:val="28"/>
        </w:rPr>
        <w:t>Системная, ежедневная работа учителя и воспитателя на всех режимных моментах способна увенчаться успехом.</w:t>
      </w:r>
    </w:p>
    <w:p w:rsidR="006033BF" w:rsidRPr="006033BF" w:rsidRDefault="006033BF" w:rsidP="006033BF">
      <w:pPr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Профессиональные </w:t>
      </w:r>
      <w:r w:rsidR="001D7B2F">
        <w:rPr>
          <w:sz w:val="28"/>
          <w:szCs w:val="28"/>
        </w:rPr>
        <w:t xml:space="preserve">знания и </w:t>
      </w:r>
      <w:r>
        <w:rPr>
          <w:sz w:val="28"/>
          <w:szCs w:val="28"/>
        </w:rPr>
        <w:t>умения</w:t>
      </w:r>
      <w:r w:rsidR="001D7B2F">
        <w:rPr>
          <w:sz w:val="28"/>
          <w:szCs w:val="28"/>
        </w:rPr>
        <w:t xml:space="preserve">, сотрудничество воспитателя и учителя, заинтересованность в результате своей работы – это </w:t>
      </w:r>
      <w:proofErr w:type="gramStart"/>
      <w:r w:rsidR="001D7B2F">
        <w:rPr>
          <w:sz w:val="28"/>
          <w:szCs w:val="28"/>
        </w:rPr>
        <w:t>факторы</w:t>
      </w:r>
      <w:proofErr w:type="gramEnd"/>
      <w:r w:rsidR="001D7B2F">
        <w:rPr>
          <w:sz w:val="28"/>
          <w:szCs w:val="28"/>
        </w:rPr>
        <w:t xml:space="preserve"> обеспечивающие успех в формировании навыков наших детей.</w:t>
      </w:r>
      <w:bookmarkStart w:id="0" w:name="_GoBack"/>
      <w:bookmarkEnd w:id="0"/>
    </w:p>
    <w:sectPr w:rsidR="006033BF" w:rsidRPr="0060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A02FA"/>
    <w:multiLevelType w:val="hybridMultilevel"/>
    <w:tmpl w:val="64BCD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D9"/>
    <w:rsid w:val="001D7B2F"/>
    <w:rsid w:val="00285C63"/>
    <w:rsid w:val="006033BF"/>
    <w:rsid w:val="008C10D9"/>
    <w:rsid w:val="008F4AD2"/>
    <w:rsid w:val="00A62274"/>
    <w:rsid w:val="00AE4D6A"/>
    <w:rsid w:val="00E87F58"/>
    <w:rsid w:val="00F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32AA-5DBE-42F2-88D2-0F04688C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BF45-7DBD-4BE4-8212-FA6A1306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2021-09-10T11:56:00Z</dcterms:created>
  <dcterms:modified xsi:type="dcterms:W3CDTF">2021-09-10T12:18:00Z</dcterms:modified>
</cp:coreProperties>
</file>