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E3" w:rsidRPr="00282CE3" w:rsidRDefault="00282CE3" w:rsidP="00282CE3">
      <w:pPr>
        <w:pStyle w:val="a3"/>
        <w:rPr>
          <w:rFonts w:ascii="Times New Roman" w:hAnsi="Times New Roman" w:cs="Times New Roman"/>
          <w:sz w:val="24"/>
          <w:szCs w:val="24"/>
        </w:rPr>
      </w:pP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Работа с родителями по экологическому воспитанию дошкольников является одной из составных частей работы дошкольного учреждения. Только опираясь на семью, только совместными усилиями мы можем решить главную нашу задачу - воспитание человека с большой буквы, человека экологически грамотного.</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В работе с родителями по экологическому воспитанию детей необходимо использовать все доступные формы взаимодействия с семьей. Но все эти формы должны основываться на педагогике сотрудничества. Работу следует проводить в двух направлениях:</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·педагог - родитель;</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·педагог - ребенок - родитель.</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Прежде чем выстраивать работу, надо понять, с кем предстоит работать (образовательный уровень родителей, психологическое состояние семьи, ее микроклимат). Значит, важно проводить работу дифференцированно,</w:t>
      </w:r>
      <w:r w:rsidRPr="00282CE3">
        <w:rPr>
          <w:rFonts w:ascii="Times New Roman" w:hAnsi="Times New Roman" w:cs="Times New Roman"/>
          <w:b/>
          <w:bCs/>
          <w:color w:val="333333"/>
          <w:sz w:val="24"/>
          <w:szCs w:val="24"/>
        </w:rPr>
        <w:t> </w:t>
      </w:r>
      <w:r w:rsidRPr="00282CE3">
        <w:rPr>
          <w:rFonts w:ascii="Times New Roman" w:hAnsi="Times New Roman" w:cs="Times New Roman"/>
          <w:color w:val="333333"/>
          <w:sz w:val="24"/>
          <w:szCs w:val="24"/>
        </w:rPr>
        <w:t>объединив родителей в подгруппы.</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Необходимость индивидуального подхода определяется также следующим. Традиционные формы работы, рассчитанные на большое количество людей, не всегда достигают целей, которые мы перед собой ставим.</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При выборе форм общения с родителями надо помнить: нам следует отказаться от назиданий, надо привлекать родителей к решению важных проблем, нахождению общих правильных ответов. Например, при организации родительского собрания на тему «Задачи экологического воспитания» воспитатель может провести предварительное анкетирование родителей с целью выяснения их понимания связанных с экологическим воспитанием проблем</w:t>
      </w:r>
      <w:proofErr w:type="gramStart"/>
      <w:r w:rsidRPr="00282CE3">
        <w:rPr>
          <w:rFonts w:ascii="Times New Roman" w:hAnsi="Times New Roman" w:cs="Times New Roman"/>
          <w:color w:val="333333"/>
          <w:sz w:val="24"/>
          <w:szCs w:val="24"/>
        </w:rPr>
        <w:t> </w:t>
      </w:r>
      <w:r>
        <w:rPr>
          <w:rFonts w:ascii="Times New Roman" w:hAnsi="Times New Roman" w:cs="Times New Roman"/>
          <w:i/>
          <w:iCs/>
          <w:color w:val="333333"/>
          <w:sz w:val="24"/>
          <w:szCs w:val="24"/>
        </w:rPr>
        <w:t>.</w:t>
      </w:r>
      <w:proofErr w:type="gramEnd"/>
      <w:r w:rsidRPr="00282CE3">
        <w:rPr>
          <w:rFonts w:ascii="Times New Roman" w:hAnsi="Times New Roman" w:cs="Times New Roman"/>
          <w:i/>
          <w:iCs/>
          <w:color w:val="333333"/>
          <w:sz w:val="24"/>
          <w:szCs w:val="24"/>
        </w:rPr>
        <w:t> </w:t>
      </w:r>
      <w:r w:rsidRPr="00282CE3">
        <w:rPr>
          <w:rFonts w:ascii="Times New Roman" w:hAnsi="Times New Roman" w:cs="Times New Roman"/>
          <w:color w:val="333333"/>
          <w:sz w:val="24"/>
          <w:szCs w:val="24"/>
        </w:rPr>
        <w:t>Родительское собрание можно начать с КВН между командой детей и родителей, затем, после ухода детей, проанализировать вместе с родителями данное мероприятие, сделать выводы:</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·основы экологического воспитания направлены на формирование ответственного отношения к окружающей среде;</w:t>
      </w:r>
    </w:p>
    <w:p w:rsidR="00282CE3" w:rsidRPr="00282CE3" w:rsidRDefault="00282CE3" w:rsidP="00282CE3">
      <w:pPr>
        <w:pStyle w:val="a3"/>
        <w:rPr>
          <w:rFonts w:ascii="Times New Roman" w:hAnsi="Times New Roman" w:cs="Times New Roman"/>
          <w:color w:val="333333"/>
          <w:sz w:val="24"/>
          <w:szCs w:val="24"/>
        </w:rPr>
      </w:pPr>
      <w:bookmarkStart w:id="0" w:name="_GoBack"/>
      <w:bookmarkEnd w:id="0"/>
      <w:r w:rsidRPr="00282CE3">
        <w:rPr>
          <w:rFonts w:ascii="Times New Roman" w:hAnsi="Times New Roman" w:cs="Times New Roman"/>
          <w:color w:val="333333"/>
          <w:sz w:val="24"/>
          <w:szCs w:val="24"/>
        </w:rPr>
        <w:t>Существуют </w:t>
      </w:r>
      <w:r w:rsidRPr="00282CE3">
        <w:rPr>
          <w:rFonts w:ascii="Times New Roman" w:hAnsi="Times New Roman" w:cs="Times New Roman"/>
          <w:color w:val="333333"/>
          <w:sz w:val="24"/>
          <w:szCs w:val="24"/>
          <w:u w:val="single"/>
        </w:rPr>
        <w:t>традиционные и нетрадиционные</w:t>
      </w:r>
      <w:r w:rsidRPr="00282CE3">
        <w:rPr>
          <w:rFonts w:ascii="Times New Roman" w:hAnsi="Times New Roman" w:cs="Times New Roman"/>
          <w:i/>
          <w:iCs/>
          <w:color w:val="333333"/>
          <w:sz w:val="24"/>
          <w:szCs w:val="24"/>
        </w:rPr>
        <w:t> </w:t>
      </w:r>
      <w:r w:rsidRPr="00282CE3">
        <w:rPr>
          <w:rFonts w:ascii="Times New Roman" w:hAnsi="Times New Roman" w:cs="Times New Roman"/>
          <w:color w:val="333333"/>
          <w:sz w:val="24"/>
          <w:szCs w:val="24"/>
        </w:rPr>
        <w:t xml:space="preserve">формы общения педагога с родителями дошкольников, суть которых - обогатить их педагогическими знаниями. Традиционные формы подразделяются </w:t>
      </w:r>
      <w:proofErr w:type="gramStart"/>
      <w:r w:rsidRPr="00282CE3">
        <w:rPr>
          <w:rFonts w:ascii="Times New Roman" w:hAnsi="Times New Roman" w:cs="Times New Roman"/>
          <w:color w:val="333333"/>
          <w:sz w:val="24"/>
          <w:szCs w:val="24"/>
        </w:rPr>
        <w:t>на</w:t>
      </w:r>
      <w:proofErr w:type="gramEnd"/>
      <w:r w:rsidRPr="00282CE3">
        <w:rPr>
          <w:rFonts w:ascii="Times New Roman" w:hAnsi="Times New Roman" w:cs="Times New Roman"/>
          <w:color w:val="333333"/>
          <w:sz w:val="24"/>
          <w:szCs w:val="24"/>
        </w:rPr>
        <w:t xml:space="preserve"> коллективные, индивидуальные и наглядно-информационные.</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К </w:t>
      </w:r>
      <w:r w:rsidRPr="00282CE3">
        <w:rPr>
          <w:rFonts w:ascii="Times New Roman" w:hAnsi="Times New Roman" w:cs="Times New Roman"/>
          <w:color w:val="333333"/>
          <w:sz w:val="24"/>
          <w:szCs w:val="24"/>
          <w:u w:val="single"/>
        </w:rPr>
        <w:t>коллективным</w:t>
      </w:r>
      <w:r w:rsidRPr="00282CE3">
        <w:rPr>
          <w:rFonts w:ascii="Times New Roman" w:hAnsi="Times New Roman" w:cs="Times New Roman"/>
          <w:i/>
          <w:iCs/>
          <w:color w:val="333333"/>
          <w:sz w:val="24"/>
          <w:szCs w:val="24"/>
        </w:rPr>
        <w:t> </w:t>
      </w:r>
      <w:r w:rsidRPr="00282CE3">
        <w:rPr>
          <w:rFonts w:ascii="Times New Roman" w:hAnsi="Times New Roman" w:cs="Times New Roman"/>
          <w:color w:val="333333"/>
          <w:sz w:val="24"/>
          <w:szCs w:val="24"/>
        </w:rPr>
        <w:t>формам относятся родительские собрания, конференции, «Круглые столы» и др. Групповые родительские собрания - это действенная форма работы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Собрание готовится заранее, объявление вывешивается за 3-5 дней.</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К </w:t>
      </w:r>
      <w:r w:rsidRPr="00282CE3">
        <w:rPr>
          <w:rFonts w:ascii="Times New Roman" w:hAnsi="Times New Roman" w:cs="Times New Roman"/>
          <w:color w:val="333333"/>
          <w:sz w:val="24"/>
          <w:szCs w:val="24"/>
          <w:u w:val="single"/>
        </w:rPr>
        <w:t>индивидуальным </w:t>
      </w:r>
      <w:r w:rsidRPr="00282CE3">
        <w:rPr>
          <w:rFonts w:ascii="Times New Roman" w:hAnsi="Times New Roman" w:cs="Times New Roman"/>
          <w:color w:val="333333"/>
          <w:sz w:val="24"/>
          <w:szCs w:val="24"/>
        </w:rPr>
        <w:t>формам относятся педагогические беседы с родителями. Беседы воспитателя с родителями</w:t>
      </w:r>
      <w:r w:rsidRPr="00282CE3">
        <w:rPr>
          <w:rFonts w:ascii="Times New Roman" w:hAnsi="Times New Roman" w:cs="Times New Roman"/>
          <w:i/>
          <w:iCs/>
          <w:color w:val="333333"/>
          <w:sz w:val="24"/>
          <w:szCs w:val="24"/>
        </w:rPr>
        <w:t> </w:t>
      </w:r>
      <w:r w:rsidRPr="00282CE3">
        <w:rPr>
          <w:rFonts w:ascii="Times New Roman" w:hAnsi="Times New Roman" w:cs="Times New Roman"/>
          <w:color w:val="333333"/>
          <w:sz w:val="24"/>
          <w:szCs w:val="24"/>
        </w:rPr>
        <w:t>- наиболее доступная и распространенная форма установления связи педагога с семьей, его систематического общения с отцом и матерью ребенка, с другими членами семьи.</w:t>
      </w:r>
      <w:r>
        <w:rPr>
          <w:rFonts w:ascii="Times New Roman" w:hAnsi="Times New Roman" w:cs="Times New Roman"/>
          <w:color w:val="333333"/>
          <w:sz w:val="24"/>
          <w:szCs w:val="24"/>
        </w:rPr>
        <w:t xml:space="preserve"> </w:t>
      </w:r>
      <w:r w:rsidRPr="00282CE3">
        <w:rPr>
          <w:rFonts w:ascii="Times New Roman" w:hAnsi="Times New Roman" w:cs="Times New Roman"/>
          <w:color w:val="333333"/>
          <w:sz w:val="24"/>
          <w:szCs w:val="24"/>
        </w:rPr>
        <w:t>Беседа может использоваться в работе с родителями как самостоятельная форма и в сочетании с другими формами: беседа при посещении семьи, на родительском собрании, консультации.</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Цель педагогической беседы - обмен мнениями по тому или иному вопросу воспитания и достижение единой точки зрения по</w:t>
      </w:r>
      <w:r w:rsidRPr="00282CE3">
        <w:rPr>
          <w:rFonts w:ascii="Times New Roman" w:hAnsi="Times New Roman" w:cs="Times New Roman"/>
          <w:b/>
          <w:bCs/>
          <w:color w:val="333333"/>
          <w:sz w:val="24"/>
          <w:szCs w:val="24"/>
        </w:rPr>
        <w:t> </w:t>
      </w:r>
      <w:r w:rsidRPr="00282CE3">
        <w:rPr>
          <w:rFonts w:ascii="Times New Roman" w:hAnsi="Times New Roman" w:cs="Times New Roman"/>
          <w:color w:val="333333"/>
          <w:sz w:val="24"/>
          <w:szCs w:val="24"/>
        </w:rPr>
        <w:t>этим вопросам, оказание родителям своевременной помощи. Активное участие в беседе и воспитателя, и родителей - существенная особенность данной формы, позволяющая осуществить эффективное воздействие на родителей. Беседа может возникать стихийно по инициативе и ро</w:t>
      </w:r>
      <w:r>
        <w:rPr>
          <w:rFonts w:ascii="Times New Roman" w:hAnsi="Times New Roman" w:cs="Times New Roman"/>
          <w:color w:val="333333"/>
          <w:sz w:val="24"/>
          <w:szCs w:val="24"/>
        </w:rPr>
        <w:t>дителей и педагога.</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Отдельную группу составляют </w:t>
      </w:r>
      <w:r w:rsidRPr="00282CE3">
        <w:rPr>
          <w:rFonts w:ascii="Times New Roman" w:hAnsi="Times New Roman" w:cs="Times New Roman"/>
          <w:color w:val="333333"/>
          <w:sz w:val="24"/>
          <w:szCs w:val="24"/>
          <w:u w:val="single"/>
        </w:rPr>
        <w:t>наглядно-информационные</w:t>
      </w:r>
      <w:r w:rsidRPr="00282CE3">
        <w:rPr>
          <w:rFonts w:ascii="Times New Roman" w:hAnsi="Times New Roman" w:cs="Times New Roman"/>
          <w:i/>
          <w:iCs/>
          <w:color w:val="333333"/>
          <w:sz w:val="24"/>
          <w:szCs w:val="24"/>
        </w:rPr>
        <w:t> </w:t>
      </w:r>
      <w:r w:rsidRPr="00282CE3">
        <w:rPr>
          <w:rFonts w:ascii="Times New Roman" w:hAnsi="Times New Roman" w:cs="Times New Roman"/>
          <w:color w:val="333333"/>
          <w:sz w:val="24"/>
          <w:szCs w:val="24"/>
        </w:rPr>
        <w:t xml:space="preserve">методы. Они знакомят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видеофрагменты организации различных видов деятельности, режимных моментов, занятий; фотографии, выставки детских работ, стенды, ширмы, папки-передвижки. В настоящее время особой </w:t>
      </w:r>
      <w:proofErr w:type="gramStart"/>
      <w:r w:rsidRPr="00282CE3">
        <w:rPr>
          <w:rFonts w:ascii="Times New Roman" w:hAnsi="Times New Roman" w:cs="Times New Roman"/>
          <w:color w:val="333333"/>
          <w:sz w:val="24"/>
          <w:szCs w:val="24"/>
        </w:rPr>
        <w:t>популярностью</w:t>
      </w:r>
      <w:proofErr w:type="gramEnd"/>
      <w:r w:rsidRPr="00282CE3">
        <w:rPr>
          <w:rFonts w:ascii="Times New Roman" w:hAnsi="Times New Roman" w:cs="Times New Roman"/>
          <w:color w:val="333333"/>
          <w:sz w:val="24"/>
          <w:szCs w:val="24"/>
        </w:rPr>
        <w:t xml:space="preserve"> как у педагогов, так и у родителей пользуются </w:t>
      </w:r>
      <w:r w:rsidRPr="00282CE3">
        <w:rPr>
          <w:rFonts w:ascii="Times New Roman" w:hAnsi="Times New Roman" w:cs="Times New Roman"/>
          <w:color w:val="333333"/>
          <w:sz w:val="24"/>
          <w:szCs w:val="24"/>
          <w:u w:val="single"/>
        </w:rPr>
        <w:t>нетрадиционные </w:t>
      </w:r>
      <w:r w:rsidRPr="00282CE3">
        <w:rPr>
          <w:rFonts w:ascii="Times New Roman" w:hAnsi="Times New Roman" w:cs="Times New Roman"/>
          <w:color w:val="333333"/>
          <w:sz w:val="24"/>
          <w:szCs w:val="24"/>
        </w:rPr>
        <w:t xml:space="preserve">формы общения с родителями. </w:t>
      </w:r>
      <w:r w:rsidRPr="00282CE3">
        <w:rPr>
          <w:rFonts w:ascii="Times New Roman" w:hAnsi="Times New Roman" w:cs="Times New Roman"/>
          <w:color w:val="333333"/>
          <w:sz w:val="24"/>
          <w:szCs w:val="24"/>
        </w:rPr>
        <w:lastRenderedPageBreak/>
        <w:t>Они построены по типу телевизионных и развлекательных программ, игр и направлены на установление неформальных контактов с родителями, привлечение их внимания к детскому саду. Родители лучше узнают своего ребенка, поскольку видят его в другой, новой для себя обстановке, сближаются с педагогами. Так, родители привлекаются к подготовке утренников, пишут сценарии, участвуют в конкурсах. Можно организовать выставку совместных работ родителей и детей. Особой популярностью пользуются «Дни открытых дверей», в течение которых родители могут побывать в любой группе. В проведении «Круглых столов» реализуется принцип партнерства, диалога. Общение происходит в непринужденной форме с обсуждением актуальных проблем, учетом пожеланий родителей, использованием методов их активизации.</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Положительной стороной подобных форм является то, что участникам не навязывается готовая точка зрения, их вынуждают думать, искать собственный выход из сложившейся ситуации. Такие формы работы дают возможность продемонстрировать родителям, какие знания о природе есть у детей, показать, что эти знания необходимы для формирования основ экологической культуры.</w:t>
      </w:r>
    </w:p>
    <w:p w:rsidR="00282CE3" w:rsidRPr="00282CE3" w:rsidRDefault="00282CE3" w:rsidP="00282CE3">
      <w:pPr>
        <w:pStyle w:val="a3"/>
        <w:rPr>
          <w:rFonts w:ascii="Times New Roman" w:hAnsi="Times New Roman" w:cs="Times New Roman"/>
          <w:color w:val="333333"/>
          <w:sz w:val="24"/>
          <w:szCs w:val="24"/>
        </w:rPr>
      </w:pPr>
      <w:r w:rsidRPr="00282CE3">
        <w:rPr>
          <w:rFonts w:ascii="Times New Roman" w:hAnsi="Times New Roman" w:cs="Times New Roman"/>
          <w:color w:val="333333"/>
          <w:sz w:val="24"/>
          <w:szCs w:val="24"/>
        </w:rPr>
        <w:t>Итак, взаимодействие семьи и дошкольного учреждения происходит в различных формах, приемлемых и для педагогов и для родителей. Результаты такого взаимодействия зависят от активности обеих сторон.</w:t>
      </w:r>
    </w:p>
    <w:p w:rsidR="00744313" w:rsidRDefault="00282CE3"/>
    <w:sectPr w:rsidR="00744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E3"/>
    <w:rsid w:val="00282CE3"/>
    <w:rsid w:val="00420356"/>
    <w:rsid w:val="00B64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E3"/>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2CE3"/>
    <w:pPr>
      <w:spacing w:after="0" w:line="240" w:lineRule="auto"/>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CE3"/>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2CE3"/>
    <w:pPr>
      <w:spacing w:after="0"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2021-09-09T07:11:00Z</dcterms:created>
  <dcterms:modified xsi:type="dcterms:W3CDTF">2021-09-09T07:13:00Z</dcterms:modified>
</cp:coreProperties>
</file>