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7EC" w:rsidRPr="0038181A" w:rsidRDefault="00C007EC" w:rsidP="00C007EC">
      <w:pPr>
        <w:spacing w:after="0" w:line="276" w:lineRule="auto"/>
        <w:jc w:val="center"/>
        <w:rPr>
          <w:rFonts w:ascii="Monotype Corsiva" w:eastAsia="Calibri" w:hAnsi="Monotype Corsiva" w:cs="Times New Roman"/>
          <w:b/>
          <w:i/>
          <w:sz w:val="40"/>
          <w:szCs w:val="40"/>
        </w:rPr>
      </w:pPr>
      <w:r w:rsidRPr="0038181A">
        <w:rPr>
          <w:rFonts w:ascii="Monotype Corsiva" w:eastAsia="Calibri" w:hAnsi="Monotype Corsiva" w:cs="Times New Roman"/>
          <w:b/>
          <w:i/>
          <w:sz w:val="40"/>
          <w:szCs w:val="40"/>
        </w:rPr>
        <w:t xml:space="preserve">Проект </w:t>
      </w:r>
      <w:r w:rsidR="007460A5">
        <w:rPr>
          <w:rFonts w:ascii="Monotype Corsiva" w:eastAsia="Calibri" w:hAnsi="Monotype Corsiva" w:cs="Times New Roman"/>
          <w:b/>
          <w:i/>
          <w:sz w:val="40"/>
          <w:szCs w:val="40"/>
        </w:rPr>
        <w:t>по П</w:t>
      </w:r>
      <w:bookmarkStart w:id="0" w:name="_GoBack"/>
      <w:bookmarkEnd w:id="0"/>
      <w:r w:rsidR="007460A5">
        <w:rPr>
          <w:rFonts w:ascii="Monotype Corsiva" w:eastAsia="Calibri" w:hAnsi="Monotype Corsiva" w:cs="Times New Roman"/>
          <w:b/>
          <w:i/>
          <w:sz w:val="40"/>
          <w:szCs w:val="40"/>
        </w:rPr>
        <w:t>ознавательному развитию</w:t>
      </w:r>
    </w:p>
    <w:p w:rsidR="00C007EC" w:rsidRDefault="00C007EC" w:rsidP="00091086">
      <w:pPr>
        <w:spacing w:after="0" w:line="360" w:lineRule="auto"/>
        <w:jc w:val="center"/>
        <w:rPr>
          <w:rFonts w:ascii="Monotype Corsiva" w:eastAsia="Calibri" w:hAnsi="Monotype Corsiva" w:cs="Times New Roman"/>
          <w:b/>
          <w:i/>
          <w:sz w:val="40"/>
          <w:szCs w:val="40"/>
        </w:rPr>
      </w:pPr>
      <w:r w:rsidRPr="0038181A">
        <w:rPr>
          <w:rFonts w:ascii="Monotype Corsiva" w:eastAsia="Calibri" w:hAnsi="Monotype Corsiva" w:cs="Times New Roman"/>
          <w:b/>
          <w:i/>
          <w:sz w:val="40"/>
          <w:szCs w:val="40"/>
        </w:rPr>
        <w:t>«Недаром помнит вся Россия про день Бородина!»</w:t>
      </w:r>
    </w:p>
    <w:p w:rsidR="00091086" w:rsidRDefault="00091086" w:rsidP="00091086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91086">
        <w:rPr>
          <w:rFonts w:ascii="Times New Roman" w:eastAsia="Calibri" w:hAnsi="Times New Roman" w:cs="Times New Roman"/>
          <w:sz w:val="28"/>
          <w:szCs w:val="28"/>
        </w:rPr>
        <w:t xml:space="preserve">Автор: Колчина Эльвира </w:t>
      </w:r>
      <w:proofErr w:type="spellStart"/>
      <w:r w:rsidRPr="00091086">
        <w:rPr>
          <w:rFonts w:ascii="Times New Roman" w:eastAsia="Calibri" w:hAnsi="Times New Roman" w:cs="Times New Roman"/>
          <w:sz w:val="28"/>
          <w:szCs w:val="28"/>
        </w:rPr>
        <w:t>Айдаровна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091086" w:rsidRDefault="00091086" w:rsidP="00091086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 высшей квалификационной категории</w:t>
      </w:r>
    </w:p>
    <w:p w:rsidR="00091086" w:rsidRPr="00091086" w:rsidRDefault="00091086" w:rsidP="00091086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b/>
          <w:sz w:val="28"/>
          <w:szCs w:val="28"/>
        </w:rPr>
        <w:t>Цель проекта:</w:t>
      </w:r>
      <w:r w:rsidRPr="0038181A">
        <w:rPr>
          <w:rFonts w:ascii="Times New Roman" w:eastAsia="Calibri" w:hAnsi="Times New Roman" w:cs="Times New Roman"/>
          <w:sz w:val="28"/>
          <w:szCs w:val="28"/>
        </w:rPr>
        <w:t xml:space="preserve"> воспитание патриотических чувств у детей старшего дошкольного возраста, воспитание современного, культурного жителя нашей великой Родины – России, который любил бы и свою страну, и тот город, в котором он живет.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181A">
        <w:rPr>
          <w:rFonts w:ascii="Times New Roman" w:eastAsia="Calibri" w:hAnsi="Times New Roman" w:cs="Times New Roman"/>
          <w:b/>
          <w:sz w:val="28"/>
          <w:szCs w:val="28"/>
        </w:rPr>
        <w:t>Задачи проекта:</w:t>
      </w:r>
    </w:p>
    <w:p w:rsidR="00C007EC" w:rsidRPr="0038181A" w:rsidRDefault="00C007EC" w:rsidP="00C007E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познакомить детей с отечественной войной 1812 года;</w:t>
      </w:r>
    </w:p>
    <w:p w:rsidR="00C007EC" w:rsidRPr="0038181A" w:rsidRDefault="00C007EC" w:rsidP="00C007E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познакомить с выдающимися людьми – участниками войны 1812 года (Кутузов, Наполеон, Денис Давыдов);</w:t>
      </w:r>
    </w:p>
    <w:p w:rsidR="00C007EC" w:rsidRPr="0038181A" w:rsidRDefault="00C007EC" w:rsidP="00C007E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 xml:space="preserve">познакомить детей с культурной жизнью и традициями </w:t>
      </w:r>
      <w:r w:rsidRPr="0038181A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38181A">
        <w:rPr>
          <w:rFonts w:ascii="Times New Roman" w:eastAsia="Calibri" w:hAnsi="Times New Roman" w:cs="Times New Roman"/>
          <w:sz w:val="28"/>
          <w:szCs w:val="28"/>
        </w:rPr>
        <w:t xml:space="preserve"> века;</w:t>
      </w:r>
    </w:p>
    <w:p w:rsidR="00C007EC" w:rsidRPr="0038181A" w:rsidRDefault="00C007EC" w:rsidP="00C007E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познакомить детей с произведениями поэтов, отражавших события войны 1812 года;</w:t>
      </w:r>
    </w:p>
    <w:p w:rsidR="00C007EC" w:rsidRPr="0038181A" w:rsidRDefault="00C007EC" w:rsidP="00C007E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формировать понимание у детей ценности знаний на основе исторического материала;</w:t>
      </w:r>
    </w:p>
    <w:p w:rsidR="00C007EC" w:rsidRPr="0038181A" w:rsidRDefault="00C007EC" w:rsidP="00C007E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воспитывать любовь и интерес к родному городу, осознание ценности памятников архитектуры и искусства;</w:t>
      </w:r>
    </w:p>
    <w:p w:rsidR="00C007EC" w:rsidRPr="0038181A" w:rsidRDefault="00C007EC" w:rsidP="00C007E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воспитывать уважение к памяти людей, защищавших свою Родину от захватчиков.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b/>
          <w:sz w:val="28"/>
          <w:szCs w:val="28"/>
        </w:rPr>
        <w:t>Тип проекта:</w:t>
      </w:r>
      <w:r w:rsidRPr="0038181A">
        <w:rPr>
          <w:rFonts w:ascii="Times New Roman" w:eastAsia="Calibri" w:hAnsi="Times New Roman" w:cs="Times New Roman"/>
          <w:sz w:val="28"/>
          <w:szCs w:val="28"/>
        </w:rPr>
        <w:t xml:space="preserve"> краткосрочный, познавательный, творческий.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b/>
          <w:sz w:val="28"/>
          <w:szCs w:val="28"/>
        </w:rPr>
        <w:t>Продолжительность:</w:t>
      </w:r>
      <w:r w:rsidRPr="0038181A">
        <w:rPr>
          <w:rFonts w:ascii="Times New Roman" w:eastAsia="Calibri" w:hAnsi="Times New Roman" w:cs="Times New Roman"/>
          <w:sz w:val="28"/>
          <w:szCs w:val="28"/>
        </w:rPr>
        <w:t xml:space="preserve"> 2 месяца.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 w:rsidRPr="0038181A">
        <w:rPr>
          <w:rFonts w:ascii="Times New Roman" w:eastAsia="Calibri" w:hAnsi="Times New Roman" w:cs="Times New Roman"/>
          <w:sz w:val="28"/>
          <w:szCs w:val="28"/>
        </w:rPr>
        <w:t xml:space="preserve"> дети </w:t>
      </w:r>
      <w:r>
        <w:rPr>
          <w:rFonts w:ascii="Times New Roman" w:eastAsia="Calibri" w:hAnsi="Times New Roman" w:cs="Times New Roman"/>
          <w:sz w:val="28"/>
          <w:szCs w:val="28"/>
        </w:rPr>
        <w:t>подготовительной к школе группы (</w:t>
      </w:r>
      <w:r w:rsidRPr="0038181A">
        <w:rPr>
          <w:rFonts w:ascii="Times New Roman" w:eastAsia="Calibri" w:hAnsi="Times New Roman" w:cs="Times New Roman"/>
          <w:sz w:val="28"/>
          <w:szCs w:val="28"/>
        </w:rPr>
        <w:t>6-7 лет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38181A">
        <w:rPr>
          <w:rFonts w:ascii="Times New Roman" w:eastAsia="Calibri" w:hAnsi="Times New Roman" w:cs="Times New Roman"/>
          <w:sz w:val="28"/>
          <w:szCs w:val="28"/>
        </w:rPr>
        <w:t>, воспитатели, музыкальный руководитель, родители.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b/>
          <w:sz w:val="28"/>
          <w:szCs w:val="28"/>
        </w:rPr>
        <w:t>Формы работы:</w:t>
      </w:r>
      <w:r w:rsidRPr="0038181A">
        <w:rPr>
          <w:rFonts w:ascii="Times New Roman" w:eastAsia="Calibri" w:hAnsi="Times New Roman" w:cs="Times New Roman"/>
          <w:sz w:val="28"/>
          <w:szCs w:val="28"/>
        </w:rPr>
        <w:t xml:space="preserve"> непосредственная образовательная деятельность, тематические беседы, чтение литературных произведений, рассматривание иллюстраций, энциклопедий, просмотр видеоматериалов, прослушивание </w:t>
      </w:r>
      <w:r w:rsidRPr="0038181A">
        <w:rPr>
          <w:rFonts w:ascii="Times New Roman" w:eastAsia="Calibri" w:hAnsi="Times New Roman" w:cs="Times New Roman"/>
          <w:sz w:val="28"/>
          <w:szCs w:val="28"/>
        </w:rPr>
        <w:lastRenderedPageBreak/>
        <w:t>аудиозаписей по данной теме, дидактические игры, совместное посещение музеев и исторических мест (работа с семьями воспитанников).</w:t>
      </w:r>
    </w:p>
    <w:p w:rsidR="00C007EC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b/>
          <w:sz w:val="28"/>
          <w:szCs w:val="28"/>
        </w:rPr>
        <w:t>Материалы и оборудование:</w:t>
      </w:r>
      <w:r w:rsidRPr="0038181A">
        <w:rPr>
          <w:rFonts w:ascii="Times New Roman" w:eastAsia="Calibri" w:hAnsi="Times New Roman" w:cs="Times New Roman"/>
          <w:sz w:val="28"/>
          <w:szCs w:val="28"/>
        </w:rPr>
        <w:t xml:space="preserve"> информационно-коммуникативные технологии и технические средства, познавательная литература.</w:t>
      </w:r>
    </w:p>
    <w:p w:rsidR="00C007EC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530C">
        <w:rPr>
          <w:rFonts w:ascii="Times New Roman" w:eastAsia="Calibri" w:hAnsi="Times New Roman" w:cs="Times New Roman"/>
          <w:b/>
          <w:sz w:val="28"/>
          <w:szCs w:val="28"/>
        </w:rPr>
        <w:t>Работа родителями: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консультации на тему «Приобщение старших дошкольников к истории своей страны», посещение памятных мест (Нарвские ворота, Триумфальная арка Главного штаба, Казанский собор); привлечение родителей к изготовлению атрибутов и костюмов для литературно-музыкальной композиции.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181A">
        <w:rPr>
          <w:rFonts w:ascii="Times New Roman" w:eastAsia="Calibri" w:hAnsi="Times New Roman" w:cs="Times New Roman"/>
          <w:b/>
          <w:bCs/>
          <w:sz w:val="28"/>
          <w:szCs w:val="28"/>
        </w:rPr>
        <w:t>В результате реализации проекта: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1. В воспитании патриотической личности организуется новая форма организации досуга в виде музыкально-литературной композиции «Дамы и гусары».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2. Дети получают более углубленные знания об эпохе, о патриотических песнях и стихах, о воинах нашей армии, о символике России.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3. Решается немаловажная задача культурных привычек в процессе группового общения с детьми и взрослыми.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4. У детей формируется представление о войне 1812 года, об особенностях армии того времени.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5. Повышается профессиональный уровень педагогов.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b/>
          <w:sz w:val="28"/>
          <w:szCs w:val="28"/>
        </w:rPr>
        <w:t>Предположительный результат:</w:t>
      </w:r>
      <w:r w:rsidRPr="0038181A">
        <w:rPr>
          <w:rFonts w:ascii="Times New Roman" w:eastAsia="Calibri" w:hAnsi="Times New Roman" w:cs="Times New Roman"/>
          <w:sz w:val="28"/>
          <w:szCs w:val="28"/>
        </w:rPr>
        <w:t xml:space="preserve"> сформировать у воспитанников положительную мотивацию для дальнейшего изучения истории России.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181A">
        <w:rPr>
          <w:rFonts w:ascii="Times New Roman" w:eastAsia="Calibri" w:hAnsi="Times New Roman" w:cs="Times New Roman"/>
          <w:b/>
          <w:sz w:val="28"/>
          <w:szCs w:val="28"/>
        </w:rPr>
        <w:t>Этапы реализации проекта: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181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38181A">
        <w:rPr>
          <w:rFonts w:ascii="Times New Roman" w:eastAsia="Calibri" w:hAnsi="Times New Roman" w:cs="Times New Roman"/>
          <w:b/>
          <w:sz w:val="28"/>
          <w:szCs w:val="28"/>
        </w:rPr>
        <w:t xml:space="preserve"> этап – подготовительный: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1. Непосредственная образовательная деятельность «Война 1812 года».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2. Беседы на темы: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- «Дворяне – гусары, крестьяне – партизаны»;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- «Символика России 1812 года»;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- «Наполеон»;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- «Пришел Кутузов бить французов»;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«Уклад жизни в России </w:t>
      </w:r>
      <w:r w:rsidRPr="0038181A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38181A">
        <w:rPr>
          <w:rFonts w:ascii="Times New Roman" w:eastAsia="Calibri" w:hAnsi="Times New Roman" w:cs="Times New Roman"/>
          <w:sz w:val="28"/>
          <w:szCs w:val="28"/>
        </w:rPr>
        <w:t xml:space="preserve"> века»;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- «Памятные места, связанные с войной 1812 года, в Санкт-Петербурге».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3. Рассматривание иллюстраций, репродукций картин.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4. Чтение отрывков из произведений о войне 1812 года А. Пушкина, М. Лермонтова, Д. Давыдова.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 xml:space="preserve">5. Просмотр фрагментов из кинофильмов: «Эскадрон гусар летучих» (режиссер </w:t>
      </w:r>
      <w:proofErr w:type="spellStart"/>
      <w:r w:rsidRPr="0038181A">
        <w:rPr>
          <w:rFonts w:ascii="Times New Roman" w:eastAsia="Calibri" w:hAnsi="Times New Roman" w:cs="Times New Roman"/>
          <w:sz w:val="28"/>
          <w:szCs w:val="28"/>
        </w:rPr>
        <w:t>Ростоцкий</w:t>
      </w:r>
      <w:proofErr w:type="spellEnd"/>
      <w:r w:rsidRPr="0038181A">
        <w:rPr>
          <w:rFonts w:ascii="Times New Roman" w:eastAsia="Calibri" w:hAnsi="Times New Roman" w:cs="Times New Roman"/>
          <w:sz w:val="28"/>
          <w:szCs w:val="28"/>
        </w:rPr>
        <w:t>), «Война и мир» (режиссер Бондарчук), «Гусарская баллада» (режиссер Рязанов).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6. Прослушивание музыкальных произведений (на усмотрение педагога).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181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8181A">
        <w:rPr>
          <w:rFonts w:ascii="Times New Roman" w:eastAsia="Calibri" w:hAnsi="Times New Roman" w:cs="Times New Roman"/>
          <w:b/>
          <w:sz w:val="28"/>
          <w:szCs w:val="28"/>
        </w:rPr>
        <w:t xml:space="preserve"> этап – основной: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1. Творческие мастерские: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- «Гусар» (техника «</w:t>
      </w:r>
      <w:proofErr w:type="spellStart"/>
      <w:r w:rsidRPr="0038181A">
        <w:rPr>
          <w:rFonts w:ascii="Times New Roman" w:eastAsia="Calibri" w:hAnsi="Times New Roman" w:cs="Times New Roman"/>
          <w:sz w:val="28"/>
          <w:szCs w:val="28"/>
        </w:rPr>
        <w:t>квилинг</w:t>
      </w:r>
      <w:proofErr w:type="spellEnd"/>
      <w:r w:rsidRPr="0038181A">
        <w:rPr>
          <w:rFonts w:ascii="Times New Roman" w:eastAsia="Calibri" w:hAnsi="Times New Roman" w:cs="Times New Roman"/>
          <w:sz w:val="28"/>
          <w:szCs w:val="28"/>
        </w:rPr>
        <w:t>»);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- «Бальное платье» (аппликация из ткани);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- изготовление макета поля боя (с использованием бросового материала).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2. Дидактические игры: «Разрезные картинки», «Доскажи словечко» и другие.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3. Обзорная экскурсия (работа с родителями).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4. Привлечение родителей к изготовлению костюмов и декораций к литературно-музыкальной композиции «Дамы и гусары».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181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38181A">
        <w:rPr>
          <w:rFonts w:ascii="Times New Roman" w:eastAsia="Calibri" w:hAnsi="Times New Roman" w:cs="Times New Roman"/>
          <w:b/>
          <w:sz w:val="28"/>
          <w:szCs w:val="28"/>
        </w:rPr>
        <w:t xml:space="preserve"> этап – заключительный:</w:t>
      </w:r>
    </w:p>
    <w:p w:rsidR="00C007EC" w:rsidRPr="0038181A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1. Литературно-музыкальная композиция «Дамы и гусары»;</w:t>
      </w:r>
    </w:p>
    <w:p w:rsidR="00C007EC" w:rsidRDefault="00C007EC" w:rsidP="00C007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81A">
        <w:rPr>
          <w:rFonts w:ascii="Times New Roman" w:eastAsia="Calibri" w:hAnsi="Times New Roman" w:cs="Times New Roman"/>
          <w:sz w:val="28"/>
          <w:szCs w:val="28"/>
        </w:rPr>
        <w:t>2. Оформление фотоотчета по этапам проведения проектной деятельности «Недаром помнит вся Россия про день Бородина!».</w:t>
      </w:r>
    </w:p>
    <w:p w:rsidR="0098203E" w:rsidRDefault="0098203E"/>
    <w:sectPr w:rsidR="00982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316F"/>
    <w:multiLevelType w:val="hybridMultilevel"/>
    <w:tmpl w:val="38B24C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EC"/>
    <w:rsid w:val="00091086"/>
    <w:rsid w:val="007460A5"/>
    <w:rsid w:val="0098203E"/>
    <w:rsid w:val="00C0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E8AF"/>
  <w15:chartTrackingRefBased/>
  <w15:docId w15:val="{28BBC7CF-31B9-40E0-9356-F8880153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2021-09-25T19:54:00Z</dcterms:created>
  <dcterms:modified xsi:type="dcterms:W3CDTF">2021-09-25T19:58:00Z</dcterms:modified>
</cp:coreProperties>
</file>