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A1" w:rsidRPr="007707A1" w:rsidRDefault="007707A1" w:rsidP="007707A1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b/>
          <w:bCs/>
          <w:i/>
          <w:iCs/>
          <w:color w:val="555555"/>
          <w:sz w:val="36"/>
          <w:szCs w:val="36"/>
          <w:bdr w:val="none" w:sz="0" w:space="0" w:color="auto" w:frame="1"/>
          <w:lang w:eastAsia="ru-RU"/>
        </w:rPr>
        <w:t>Безопасность детей – в наших руках»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Каждый из вас желает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видеть своего ребенка здоровым и невредимым.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</w:t>
      </w:r>
      <w:r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и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зни ребенка, опережают болезни.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7707A1" w:rsidRPr="007707A1" w:rsidRDefault="007707A1" w:rsidP="007707A1">
      <w:pPr>
        <w:shd w:val="clear" w:color="auto" w:fill="FFFFFF"/>
        <w:tabs>
          <w:tab w:val="left" w:pos="1005"/>
        </w:tabs>
        <w:spacing w:before="384" w:after="384" w:line="450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  <w:r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ab/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7707A1" w:rsidRPr="007707A1" w:rsidRDefault="007707A1" w:rsidP="007707A1">
      <w:pPr>
        <w:shd w:val="clear" w:color="auto" w:fill="FFFFFF"/>
        <w:tabs>
          <w:tab w:val="left" w:pos="2295"/>
        </w:tabs>
        <w:spacing w:before="384" w:after="384" w:line="450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  <w:r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ab/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дорожного движения, он должен не просто их знать - 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lastRenderedPageBreak/>
        <w:t>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7707A1" w:rsidRDefault="007707A1" w:rsidP="007707A1">
      <w:pPr>
        <w:shd w:val="clear" w:color="auto" w:fill="FFFFFF"/>
        <w:tabs>
          <w:tab w:val="left" w:pos="840"/>
        </w:tabs>
        <w:spacing w:before="384" w:after="384" w:line="450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  <w:r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ab/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Помните, что вы становитесь участником дорожного движения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при высадке из автобуса или троллейбуса.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Научите своих детей правилам безопасного перехода проезжей части дороги!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Вместе обсуждайте наиболее безопасные пути движения, ежедневно напоминайте ребенку: </w:t>
      </w: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ПРЕЖДЕ ЧЕМ ПЕРЕЙТИ ДОРОГУ - УБЕДИСЬ В БЕЗОПАСНОСТИ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Объясните ребенку, что остановить автомобиль сразу - невозможно!</w:t>
      </w: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Научите детей тому, что переходить дорогу из - за стоящего транспорта опасно для жизни! Учите предвидеть скрытую опасность!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lastRenderedPageBreak/>
        <w:t>Чтобы правильно выстроить процесс обучения, необходимо учитывать психологические и возрастные особенности детей.</w:t>
      </w: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Психологические особенности детей.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– В переходном возрасте возникают другие трудности: подростку свойственно пренебрежение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опасностью. Он уверен, что с ним не произойдет то, что случается с другими. И, не глядя по сторонам, бесстрашно выходит на дорогу.</w:t>
      </w: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дети – это особая категория пешеходов и пассажиров. Их нельзя мерить теми же категориями, что и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</w:t>
      </w:r>
      <w:proofErr w:type="spellStart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lastRenderedPageBreak/>
        <w:t>воспитания</w:t>
      </w:r>
      <w:proofErr w:type="gramStart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.В</w:t>
      </w:r>
      <w:proofErr w:type="gramEnd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от</w:t>
      </w:r>
      <w:proofErr w:type="spellEnd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</w:t>
      </w:r>
      <w:proofErr w:type="spellStart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ситуациях</w:t>
      </w:r>
      <w:proofErr w:type="gramStart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.Н</w:t>
      </w:r>
      <w:proofErr w:type="gramEnd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авык</w:t>
      </w:r>
      <w:proofErr w:type="spellEnd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</w:t>
      </w:r>
      <w:proofErr w:type="spellStart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мыслями.Навык</w:t>
      </w:r>
      <w:proofErr w:type="spellEnd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опасность.Навык самоконтроля–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Как дети попадают под автомобиль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?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ДЕТИ ВОВРЕМЯ НЕ ЗАМЕЧАЮТ ОПАСНОСТЬ!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lastRenderedPageBreak/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Будь внимательным!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Кажется безопасно, можно переходить, а на самом деле опасно, нельзя! Правила движения важно знать и соблюдать, но этого мало - надо еще уметь наблюдать за происходящим вокруг и предвидеть опасность.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lastRenderedPageBreak/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Например, группа детей садится по кругу (лучше проводить такое занятие на улице), один из них размещается в центре, закрывает глаза. Любой из присутствующих издает звук (произносит слово), сидящий в центре должен определить, с какой стороны доносится звук.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Практикуется занятие с детьми непосредственно у проезжей части. Родитель, идя с ребенком в школу или магазин, может предложить определить, на какой скорости движется приближающийся автомобиль, безопасно ли переходить дорогу. Вместе с мамой или папой (воспитателем) дети считают 1, 2, </w:t>
      </w:r>
      <w:proofErr w:type="gramStart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3</w:t>
      </w:r>
      <w:proofErr w:type="gramEnd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 если автомобиль приблизился на счете 6-7, значит, он движется на большой скорости и переходить дорогу опасно.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ДЕТИ ВЫБЕГАЮТ НА ПРОЕЗЖУЮ ЧАСТЬ УЛИЦЫ ИЗ-ЗА ПРЕДМЕТОВ, МЕШАЮЩИХ ОБЗОРУ, НЕ ПОГЛЯДЕВ, А ЧТО ТАМ?!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Умейте предвидеть скрытую опасность!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lastRenderedPageBreak/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 — не столько само приближающееся транспортное средство, сколько тот предмет, который мешает, вовремя заметить источник опасности!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Наиболее внимательным нужно быть на остановке, ожидая маршрутное транспортное средство или производя высадку из него. Объясните ребенку, что остановка – самое опасное место на дороге. Необходимо соблюдать определенные правила, находясь на остановке.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proofErr w:type="gramStart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Во</w:t>
      </w:r>
      <w:proofErr w:type="gramEnd"/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 – первых, ребенку должно быть известно, что на остановке нужно вести себя спокойно, не играть, не толкать друг друга, не бегать и не шуметь.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lastRenderedPageBreak/>
        <w:t>Во-вторых, расскажите, что по Правилам посадка в общественный транспорт осуществляется через переднюю дверь, а высадка через средние и задние двери.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В-третьих, объясните, что если после высадки из маршрутного городского транспорта нужно перейти на противоположную сторону дороги, следует дождаться, пока автобус, троллейбус отъедет на безопасное расстояние, и проезжая часть будет хорошо просматриваться в обе стороны. Только после этого можно начать переход.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Ребенок вышел из автобуса. Все мысли о том, как быстрее перейти дорогу, успеть на кружок, не опоздать в кино, в бассейн. Его совершенно не смущает, что стоящий автобус закрыл от его взора половину проезжей части. Но кроме автобуса на улице встречаются и другие стоящие автомобили, мешающие обзору. А иногда по центру проезжей части располагаются трамвайные пути, что вдвойне повышает риск оказаться в опасной ситуации, пересекая проезжую часть.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lastRenderedPageBreak/>
        <w:t>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Почти треть пострадавших детей попали под автомобиль после того, как выбежали из-за стоящих автобусов, грузовиков, легковых автомобилей.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Из-за стоящего автомобиля, дома, забора, кустов и др. может неожиданно выехать автомобиль.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убедившись, что опасности нет, и только тогда переходить дорогу.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ДЕТИ ЛЕГКО ОТВЛЕКАЮТСЯ ОТ НАБЛЮДЕНИЯ ЗА ДОРОГОЙ!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Запомните!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lastRenderedPageBreak/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1. При подходе к дороге разговоры следует прекратить, потому что они отвлекают от наблюдения.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2.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При переходе улицы оглядываться нельзя, даже если вас позовут – надо внимательно смотреть влево и вправо.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ДЕТИ ИНОГДА ВЫХОДЯТ НА ПРОЕЗЖУЮ ЧАСТЬ, НЕ ПОСМОТРЕВ ПО СТОРОНАМ!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Один из каждых десяти пострадавших детей,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вышел на проезжую часть улицы,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не глядя по сторонам: ведь все время не было автомобилей!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На улице, где автомобили появляются редко, дети выбегают на дорогу,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и только тогда переходить проезжую часть.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lastRenderedPageBreak/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FlexySans-Bold" w:eastAsia="Times New Roman" w:hAnsi="FlexySans-Bold" w:cs="Times New Roman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Вниманию родителей!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Уважаемые родители!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FFFFF"/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Times New Roman"/>
          <w:color w:val="555555"/>
          <w:sz w:val="30"/>
          <w:szCs w:val="30"/>
          <w:bdr w:val="none" w:sz="0" w:space="0" w:color="auto" w:frame="1"/>
          <w:lang w:eastAsia="ru-RU"/>
        </w:rPr>
        <w:t>             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 xml:space="preserve">Пройдите вместе с ребенком по привычному для него маршруту в школу и обратно. Поговорите о том, почему очень важно ходить одной и той же дорогой. Обратите внимание ребенка на все опасности и </w:t>
      </w:r>
      <w:r w:rsidRPr="007707A1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lastRenderedPageBreak/>
        <w:t>скрытые "ловушки", которые могут подстерегать его на пути, продумайте маршрут так, чтобы он стал более безопасным.</w:t>
      </w:r>
    </w:p>
    <w:p w:rsidR="007707A1" w:rsidRPr="007707A1" w:rsidRDefault="007707A1" w:rsidP="007707A1">
      <w:pPr>
        <w:shd w:val="clear" w:color="auto" w:fill="FFFFFF"/>
        <w:spacing w:before="384" w:after="384" w:line="450" w:lineRule="atLeast"/>
        <w:textAlignment w:val="baseline"/>
        <w:rPr>
          <w:rFonts w:ascii="inherit" w:eastAsia="Times New Roman" w:hAnsi="inherit" w:cs="Arial"/>
          <w:color w:val="555555"/>
          <w:sz w:val="30"/>
          <w:szCs w:val="30"/>
          <w:lang w:eastAsia="ru-RU"/>
        </w:rPr>
      </w:pPr>
      <w:r w:rsidRPr="007707A1">
        <w:rPr>
          <w:rFonts w:ascii="inherit" w:eastAsia="Times New Roman" w:hAnsi="inherit" w:cs="Arial"/>
          <w:color w:val="555555"/>
          <w:sz w:val="30"/>
          <w:szCs w:val="30"/>
          <w:lang w:eastAsia="ru-RU"/>
        </w:rPr>
        <w:t> </w:t>
      </w:r>
    </w:p>
    <w:p w:rsidR="007707A1" w:rsidRPr="007707A1" w:rsidRDefault="007707A1" w:rsidP="007707A1">
      <w:pPr>
        <w:shd w:val="clear" w:color="auto" w:fill="F8F8F8"/>
        <w:spacing w:after="0" w:line="280" w:lineRule="atLeast"/>
        <w:textAlignment w:val="baseline"/>
        <w:rPr>
          <w:rFonts w:ascii="Helvetica" w:eastAsia="Times New Roman" w:hAnsi="Helvetica" w:cs="Helvetica"/>
          <w:color w:val="646060"/>
          <w:sz w:val="21"/>
          <w:szCs w:val="21"/>
          <w:lang w:eastAsia="ru-RU"/>
        </w:rPr>
      </w:pPr>
      <w:r w:rsidRPr="007707A1">
        <w:rPr>
          <w:rFonts w:ascii="Helvetica" w:eastAsia="Times New Roman" w:hAnsi="Helvetica" w:cs="Helvetica"/>
          <w:color w:val="646060"/>
          <w:sz w:val="21"/>
          <w:szCs w:val="21"/>
          <w:lang w:eastAsia="ru-RU"/>
        </w:rPr>
        <w:t>Нравится</w:t>
      </w:r>
    </w:p>
    <w:p w:rsidR="007707A1" w:rsidRPr="007707A1" w:rsidRDefault="007707A1" w:rsidP="007707A1">
      <w:pPr>
        <w:shd w:val="clear" w:color="auto" w:fill="FFFFFF"/>
        <w:spacing w:after="0" w:line="450" w:lineRule="atLeast"/>
        <w:textAlignment w:val="baseline"/>
        <w:rPr>
          <w:rFonts w:ascii="Helvetica" w:eastAsia="Times New Roman" w:hAnsi="Helvetica" w:cs="Helvetica"/>
          <w:b/>
          <w:bCs/>
          <w:color w:val="A3A3A3"/>
          <w:sz w:val="21"/>
          <w:szCs w:val="21"/>
          <w:lang w:eastAsia="ru-RU"/>
        </w:rPr>
      </w:pPr>
      <w:r w:rsidRPr="007707A1">
        <w:rPr>
          <w:rFonts w:ascii="Helvetica" w:eastAsia="Times New Roman" w:hAnsi="Helvetica" w:cs="Helvetica"/>
          <w:b/>
          <w:bCs/>
          <w:color w:val="A3A3A3"/>
          <w:sz w:val="21"/>
          <w:szCs w:val="21"/>
          <w:lang w:eastAsia="ru-RU"/>
        </w:rPr>
        <w:t>1</w:t>
      </w:r>
    </w:p>
    <w:p w:rsidR="007707A1" w:rsidRPr="007707A1" w:rsidRDefault="007707A1" w:rsidP="007707A1">
      <w:pPr>
        <w:shd w:val="clear" w:color="auto" w:fill="FFFFFF"/>
        <w:spacing w:line="450" w:lineRule="atLeast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707A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Комментарии (</w:t>
      </w:r>
      <w:r w:rsidRPr="007707A1">
        <w:rPr>
          <w:rFonts w:ascii="Helvetica" w:eastAsia="Times New Roman" w:hAnsi="Helvetica" w:cs="Helvetica"/>
          <w:color w:val="000000"/>
          <w:sz w:val="23"/>
          <w:lang w:eastAsia="ru-RU"/>
        </w:rPr>
        <w:t>0</w:t>
      </w:r>
      <w:r w:rsidRPr="007707A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</w:t>
      </w:r>
    </w:p>
    <w:p w:rsidR="007707A1" w:rsidRPr="007707A1" w:rsidRDefault="007707A1" w:rsidP="007707A1">
      <w:pPr>
        <w:shd w:val="clear" w:color="auto" w:fill="FFFFFF"/>
        <w:spacing w:after="0" w:line="280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6250" cy="476250"/>
            <wp:effectExtent l="19050" t="0" r="0" b="0"/>
            <wp:docPr id="1" name="Рисунок 1" descr="https://static.hypercomments.com/data/avatars/0/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hypercomments.com/data/avatars/0/avat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7A1" w:rsidRPr="007707A1" w:rsidRDefault="007707A1" w:rsidP="007707A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07A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707A1" w:rsidRPr="007707A1" w:rsidRDefault="007707A1" w:rsidP="007707A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07A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707A1" w:rsidRPr="007707A1" w:rsidRDefault="007707A1" w:rsidP="007707A1">
      <w:pPr>
        <w:shd w:val="clear" w:color="auto" w:fill="FFFFFF"/>
        <w:spacing w:line="280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707A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35.75pt;height:63pt" o:ole="">
            <v:imagedata r:id="rId6" o:title=""/>
          </v:shape>
          <w:control r:id="rId7" w:name="DefaultOcxName" w:shapeid="_x0000_i1045"/>
        </w:object>
      </w:r>
    </w:p>
    <w:p w:rsidR="007707A1" w:rsidRPr="007707A1" w:rsidRDefault="007707A1" w:rsidP="007707A1">
      <w:pPr>
        <w:shd w:val="clear" w:color="auto" w:fill="FFFFFF"/>
        <w:spacing w:after="0" w:line="280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707A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object w:dxaOrig="225" w:dyaOrig="225">
          <v:shape id="_x0000_i1044" type="#_x0000_t75" style="width:1in;height:18pt" o:ole="">
            <v:imagedata r:id="rId8" o:title=""/>
          </v:shape>
          <w:control r:id="rId9" w:name="DefaultOcxName1" w:shapeid="_x0000_i1044"/>
        </w:object>
      </w:r>
    </w:p>
    <w:p w:rsidR="007707A1" w:rsidRPr="007707A1" w:rsidRDefault="007707A1" w:rsidP="007707A1">
      <w:pPr>
        <w:shd w:val="clear" w:color="auto" w:fill="FFFFFF"/>
        <w:spacing w:after="0" w:line="280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707A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pict>
          <v:rect id="_x0000_i1026" style="width:4.7pt;height:.75pt" o:hrpct="0" o:hrstd="t" o:hrnoshade="t" o:hr="t" fillcolor="black" stroked="f"/>
        </w:pict>
      </w:r>
    </w:p>
    <w:p w:rsidR="007707A1" w:rsidRPr="007707A1" w:rsidRDefault="007707A1" w:rsidP="007707A1">
      <w:pPr>
        <w:shd w:val="clear" w:color="auto" w:fill="FFFFFF"/>
        <w:spacing w:line="280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707A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pict>
          <v:rect id="_x0000_i1027" style="width:4.7pt;height:.75pt" o:hrpct="0" o:hrstd="t" o:hrnoshade="t" o:hr="t" fillcolor="black" stroked="f"/>
        </w:pict>
      </w:r>
    </w:p>
    <w:p w:rsidR="007707A1" w:rsidRPr="007707A1" w:rsidRDefault="007707A1" w:rsidP="007707A1">
      <w:pPr>
        <w:shd w:val="clear" w:color="auto" w:fill="FFFFFF"/>
        <w:spacing w:after="0" w:line="450" w:lineRule="atLeast"/>
        <w:textAlignment w:val="baseline"/>
        <w:outlineLvl w:val="2"/>
        <w:rPr>
          <w:rFonts w:ascii="FlexySans-Bold" w:eastAsia="Times New Roman" w:hAnsi="FlexySans-Bold" w:cs="Arial"/>
          <w:b/>
          <w:bCs/>
          <w:color w:val="FF9D0C"/>
          <w:sz w:val="45"/>
          <w:szCs w:val="45"/>
          <w:lang w:eastAsia="ru-RU"/>
        </w:rPr>
      </w:pPr>
      <w:r w:rsidRPr="007707A1">
        <w:rPr>
          <w:rFonts w:ascii="FlexySans-Bold" w:eastAsia="Times New Roman" w:hAnsi="FlexySans-Bold" w:cs="Arial"/>
          <w:b/>
          <w:bCs/>
          <w:color w:val="FF9D0C"/>
          <w:sz w:val="45"/>
          <w:szCs w:val="45"/>
          <w:lang w:eastAsia="ru-RU"/>
        </w:rPr>
        <w:t>Быстрые ссылки</w:t>
      </w:r>
    </w:p>
    <w:p w:rsidR="007707A1" w:rsidRPr="007707A1" w:rsidRDefault="007707A1" w:rsidP="007707A1">
      <w:pPr>
        <w:shd w:val="clear" w:color="auto" w:fill="FFFFFF"/>
        <w:spacing w:line="360" w:lineRule="atLeast"/>
        <w:textAlignment w:val="baseline"/>
        <w:rPr>
          <w:rFonts w:ascii="inherit" w:eastAsia="Times New Roman" w:hAnsi="inherit" w:cs="Arial"/>
          <w:color w:val="8D8D8D"/>
          <w:sz w:val="24"/>
          <w:szCs w:val="24"/>
          <w:lang w:eastAsia="ru-RU"/>
        </w:rPr>
      </w:pPr>
      <w:hyperlink r:id="rId10" w:history="1">
        <w:r w:rsidRPr="007707A1">
          <w:rPr>
            <w:rFonts w:ascii="FlexySans-Bold" w:eastAsia="Times New Roman" w:hAnsi="FlexySans-Bold" w:cs="Times New Roman"/>
            <w:caps/>
            <w:color w:val="FFFFFF"/>
            <w:sz w:val="27"/>
            <w:u w:val="single"/>
            <w:lang w:eastAsia="ru-RU"/>
          </w:rPr>
          <w:t>СОЗДАТЬ ДИПЛОМ/СВИДЕТЕЛЬСТВО</w:t>
        </w:r>
      </w:hyperlink>
      <w:hyperlink r:id="rId11" w:history="1">
        <w:r w:rsidRPr="007707A1">
          <w:rPr>
            <w:rFonts w:ascii="FlexySans-Bold" w:eastAsia="Times New Roman" w:hAnsi="FlexySans-Bold" w:cs="Times New Roman"/>
            <w:caps/>
            <w:color w:val="FFFFFF"/>
            <w:sz w:val="27"/>
            <w:u w:val="single"/>
            <w:lang w:eastAsia="ru-RU"/>
          </w:rPr>
          <w:t>ОПЛАТИТЬ СОЗДАННЫЙ ДИПЛОМ</w:t>
        </w:r>
      </w:hyperlink>
      <w:hyperlink r:id="rId12" w:history="1">
        <w:r w:rsidRPr="007707A1">
          <w:rPr>
            <w:rFonts w:ascii="FlexySans-Bold" w:eastAsia="Times New Roman" w:hAnsi="FlexySans-Bold" w:cs="Times New Roman"/>
            <w:caps/>
            <w:color w:val="FFFFFF"/>
            <w:sz w:val="27"/>
            <w:u w:val="single"/>
            <w:lang w:eastAsia="ru-RU"/>
          </w:rPr>
          <w:t>ОПУБЛИКОВАТЬ СТАТЬЮ</w:t>
        </w:r>
      </w:hyperlink>
    </w:p>
    <w:p w:rsidR="007707A1" w:rsidRPr="007707A1" w:rsidRDefault="007707A1" w:rsidP="007707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D8D8D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66CC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762250" cy="2476500"/>
            <wp:effectExtent l="19050" t="0" r="0" b="0"/>
            <wp:docPr id="4" name="Рисунок 4" descr="https://solncesvet.ru/uploads/2019/02/1_1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lncesvet.ru/uploads/2019/02/1_1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7A1" w:rsidRPr="007707A1" w:rsidRDefault="007707A1" w:rsidP="007707A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8D8D8D"/>
          <w:sz w:val="24"/>
          <w:szCs w:val="24"/>
          <w:lang w:eastAsia="ru-RU"/>
        </w:rPr>
      </w:pPr>
      <w:r w:rsidRPr="007707A1">
        <w:rPr>
          <w:rFonts w:ascii="FlexySans-Bold" w:eastAsia="Times New Roman" w:hAnsi="FlexySans-Bold" w:cs="Arial"/>
          <w:caps/>
          <w:color w:val="FF9D0C"/>
          <w:sz w:val="51"/>
          <w:lang w:eastAsia="ru-RU"/>
        </w:rPr>
        <w:t xml:space="preserve">ПРИГЛАСИ </w:t>
      </w:r>
      <w:proofErr w:type="spellStart"/>
      <w:r w:rsidRPr="007707A1">
        <w:rPr>
          <w:rFonts w:ascii="FlexySans-Bold" w:eastAsia="Times New Roman" w:hAnsi="FlexySans-Bold" w:cs="Arial"/>
          <w:caps/>
          <w:color w:val="FF9D0C"/>
          <w:sz w:val="51"/>
          <w:lang w:eastAsia="ru-RU"/>
        </w:rPr>
        <w:t>ДРУГА</w:t>
      </w:r>
      <w:r w:rsidRPr="007707A1">
        <w:rPr>
          <w:rFonts w:ascii="inherit" w:eastAsia="Times New Roman" w:hAnsi="inherit" w:cs="Arial"/>
          <w:color w:val="FF9D0C"/>
          <w:sz w:val="47"/>
          <w:lang w:eastAsia="ru-RU"/>
        </w:rPr>
        <w:t>и</w:t>
      </w:r>
      <w:proofErr w:type="spellEnd"/>
      <w:r w:rsidRPr="007707A1">
        <w:rPr>
          <w:rFonts w:ascii="inherit" w:eastAsia="Times New Roman" w:hAnsi="inherit" w:cs="Arial"/>
          <w:color w:val="FF9D0C"/>
          <w:sz w:val="47"/>
          <w:lang w:eastAsia="ru-RU"/>
        </w:rPr>
        <w:t xml:space="preserve"> получи дипломы</w:t>
      </w:r>
    </w:p>
    <w:p w:rsidR="007707A1" w:rsidRPr="007707A1" w:rsidRDefault="007707A1" w:rsidP="007707A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8D8D8D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8D8D8D"/>
          <w:sz w:val="24"/>
          <w:szCs w:val="24"/>
          <w:lang w:eastAsia="ru-RU"/>
        </w:rPr>
        <w:lastRenderedPageBreak/>
        <w:drawing>
          <wp:inline distT="0" distB="0" distL="0" distR="0">
            <wp:extent cx="2762250" cy="2476500"/>
            <wp:effectExtent l="19050" t="0" r="0" b="0"/>
            <wp:docPr id="5" name="Рисунок 5" descr="пригласи др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гласи друг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7A1" w:rsidRPr="007707A1" w:rsidRDefault="007707A1" w:rsidP="007707A1">
      <w:pPr>
        <w:shd w:val="clear" w:color="auto" w:fill="FFFFFF"/>
        <w:spacing w:line="360" w:lineRule="atLeast"/>
        <w:textAlignment w:val="baseline"/>
        <w:rPr>
          <w:rFonts w:ascii="FlexySans-Bold" w:eastAsia="Times New Roman" w:hAnsi="FlexySans-Bold" w:cs="Arial"/>
          <w:color w:val="8D8D8D"/>
          <w:sz w:val="27"/>
          <w:szCs w:val="27"/>
          <w:lang w:eastAsia="ru-RU"/>
        </w:rPr>
      </w:pPr>
      <w:hyperlink r:id="rId15" w:anchor="4" w:history="1">
        <w:r w:rsidRPr="007707A1">
          <w:rPr>
            <w:rFonts w:ascii="FlexySans" w:eastAsia="Times New Roman" w:hAnsi="FlexySans" w:cs="Times New Roman"/>
            <w:color w:val="FFFFFF"/>
            <w:sz w:val="27"/>
            <w:u w:val="single"/>
            <w:lang w:eastAsia="ru-RU"/>
          </w:rPr>
          <w:t>узнать подробнее</w:t>
        </w:r>
      </w:hyperlink>
    </w:p>
    <w:p w:rsidR="007707A1" w:rsidRPr="007707A1" w:rsidRDefault="007707A1" w:rsidP="007707A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07A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707A1" w:rsidRPr="007707A1" w:rsidRDefault="007707A1" w:rsidP="007707A1">
      <w:pPr>
        <w:shd w:val="clear" w:color="auto" w:fill="FFFFFF"/>
        <w:spacing w:after="206" w:line="450" w:lineRule="atLeast"/>
        <w:textAlignment w:val="baseline"/>
        <w:outlineLvl w:val="2"/>
        <w:rPr>
          <w:rFonts w:ascii="FlexySans-Bold" w:eastAsia="Times New Roman" w:hAnsi="FlexySans-Bold" w:cs="Arial"/>
          <w:b/>
          <w:bCs/>
          <w:color w:val="FF9D0C"/>
          <w:sz w:val="45"/>
          <w:szCs w:val="45"/>
          <w:lang w:eastAsia="ru-RU"/>
        </w:rPr>
      </w:pPr>
      <w:r w:rsidRPr="007707A1">
        <w:rPr>
          <w:rFonts w:ascii="FlexySans-Bold" w:eastAsia="Times New Roman" w:hAnsi="FlexySans-Bold" w:cs="Arial"/>
          <w:b/>
          <w:bCs/>
          <w:color w:val="FF9D0C"/>
          <w:sz w:val="45"/>
          <w:szCs w:val="45"/>
          <w:lang w:eastAsia="ru-RU"/>
        </w:rPr>
        <w:t>Подпишитесь на последние новости сайта!</w:t>
      </w:r>
    </w:p>
    <w:p w:rsidR="007707A1" w:rsidRPr="007707A1" w:rsidRDefault="007707A1" w:rsidP="007707A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8D8D8D"/>
          <w:sz w:val="24"/>
          <w:szCs w:val="24"/>
          <w:lang w:eastAsia="ru-RU"/>
        </w:rPr>
      </w:pPr>
      <w:r w:rsidRPr="007707A1">
        <w:rPr>
          <w:rFonts w:ascii="inherit" w:eastAsia="Times New Roman" w:hAnsi="inherit" w:cs="Arial"/>
          <w:color w:val="8D8D8D"/>
          <w:sz w:val="24"/>
          <w:szCs w:val="24"/>
          <w:lang w:eastAsia="ru-RU"/>
        </w:rPr>
        <w:object w:dxaOrig="225" w:dyaOrig="225">
          <v:shape id="_x0000_i1043" type="#_x0000_t75" style="width:62.25pt;height:21.75pt" o:ole="">
            <v:imagedata r:id="rId16" o:title=""/>
          </v:shape>
          <w:control r:id="rId17" w:name="DefaultOcxName2" w:shapeid="_x0000_i1043"/>
        </w:object>
      </w:r>
    </w:p>
    <w:p w:rsidR="007707A1" w:rsidRPr="007707A1" w:rsidRDefault="007707A1" w:rsidP="007707A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07A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707A1" w:rsidRPr="007707A1" w:rsidRDefault="007707A1" w:rsidP="007707A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aps/>
          <w:noProof/>
          <w:color w:val="0066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571625" cy="1162050"/>
            <wp:effectExtent l="19050" t="0" r="9525" b="0"/>
            <wp:docPr id="6" name="Рисунок 6" descr="log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A1">
        <w:rPr>
          <w:rFonts w:ascii="inherit" w:eastAsia="Times New Roman" w:hAnsi="inherit" w:cs="Times New Roman"/>
          <w:caps/>
          <w:color w:val="8D8D8D"/>
          <w:sz w:val="23"/>
          <w:lang w:eastAsia="ru-RU"/>
        </w:rPr>
        <w:t>© 2020 СЕТЕВОЕ ИЗДАНИЕ "СОЛНЕЧНЫЙ СВЕТ", 0+ </w:t>
      </w:r>
      <w:r w:rsidRPr="007707A1">
        <w:rPr>
          <w:rFonts w:ascii="inherit" w:eastAsia="Times New Roman" w:hAnsi="inherit" w:cs="Times New Roman"/>
          <w:caps/>
          <w:color w:val="8D8D8D"/>
          <w:sz w:val="23"/>
          <w:szCs w:val="23"/>
          <w:bdr w:val="none" w:sz="0" w:space="0" w:color="auto" w:frame="1"/>
          <w:lang w:eastAsia="ru-RU"/>
        </w:rPr>
        <w:br/>
      </w:r>
      <w:r w:rsidRPr="007707A1">
        <w:rPr>
          <w:rFonts w:ascii="inherit" w:eastAsia="Times New Roman" w:hAnsi="inherit" w:cs="Times New Roman"/>
          <w:caps/>
          <w:color w:val="8D8D8D"/>
          <w:sz w:val="23"/>
          <w:lang w:eastAsia="ru-RU"/>
        </w:rPr>
        <w:t>660075, КРАСНОЯРСК УЛ. МАЕРЧАКА 31А</w:t>
      </w:r>
      <w:proofErr w:type="gramStart"/>
      <w:r w:rsidRPr="007707A1">
        <w:rPr>
          <w:rFonts w:ascii="inherit" w:eastAsia="Times New Roman" w:hAnsi="inherit" w:cs="Times New Roman"/>
          <w:caps/>
          <w:color w:val="8D8D8D"/>
          <w:sz w:val="23"/>
          <w:lang w:eastAsia="ru-RU"/>
        </w:rPr>
        <w:t>,П</w:t>
      </w:r>
      <w:proofErr w:type="gramEnd"/>
      <w:r w:rsidRPr="007707A1">
        <w:rPr>
          <w:rFonts w:ascii="inherit" w:eastAsia="Times New Roman" w:hAnsi="inherit" w:cs="Times New Roman"/>
          <w:caps/>
          <w:color w:val="8D8D8D"/>
          <w:sz w:val="23"/>
          <w:lang w:eastAsia="ru-RU"/>
        </w:rPr>
        <w:t>ОМ. 15. КАБ. 48</w:t>
      </w:r>
      <w:r w:rsidRPr="007707A1">
        <w:rPr>
          <w:rFonts w:ascii="inherit" w:eastAsia="Times New Roman" w:hAnsi="inherit" w:cs="Times New Roman"/>
          <w:caps/>
          <w:color w:val="8D8D8D"/>
          <w:sz w:val="23"/>
          <w:szCs w:val="23"/>
          <w:bdr w:val="none" w:sz="0" w:space="0" w:color="auto" w:frame="1"/>
          <w:lang w:eastAsia="ru-RU"/>
        </w:rPr>
        <w:br/>
      </w:r>
      <w:r w:rsidRPr="007707A1">
        <w:rPr>
          <w:rFonts w:ascii="inherit" w:eastAsia="Times New Roman" w:hAnsi="inherit" w:cs="Times New Roman"/>
          <w:caps/>
          <w:color w:val="8D8D8D"/>
          <w:sz w:val="23"/>
          <w:lang w:eastAsia="ru-RU"/>
        </w:rPr>
        <w:t>119049, МОСКВА 1-Й ДОБРЫНИНСКИЙ ПЕРЕУЛОК, 6</w:t>
      </w:r>
    </w:p>
    <w:p w:rsidR="007707A1" w:rsidRPr="007707A1" w:rsidRDefault="007707A1" w:rsidP="007707A1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hyperlink r:id="rId20" w:history="1">
        <w:r w:rsidRPr="007707A1">
          <w:rPr>
            <w:rFonts w:ascii="FlexySans-Bold" w:eastAsia="Times New Roman" w:hAnsi="FlexySans-Bold" w:cs="Times New Roman"/>
            <w:caps/>
            <w:color w:val="FF990A"/>
            <w:sz w:val="23"/>
            <w:u w:val="single"/>
            <w:lang w:eastAsia="ru-RU"/>
          </w:rPr>
          <w:t>ОЛИМПИАДЫ</w:t>
        </w:r>
      </w:hyperlink>
    </w:p>
    <w:p w:rsidR="007707A1" w:rsidRPr="007707A1" w:rsidRDefault="007707A1" w:rsidP="007707A1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hyperlink r:id="rId21" w:history="1">
        <w:r w:rsidRPr="007707A1">
          <w:rPr>
            <w:rFonts w:ascii="FlexySans-Bold" w:eastAsia="Times New Roman" w:hAnsi="FlexySans-Bold" w:cs="Times New Roman"/>
            <w:caps/>
            <w:color w:val="FF990A"/>
            <w:sz w:val="23"/>
            <w:u w:val="single"/>
            <w:lang w:eastAsia="ru-RU"/>
          </w:rPr>
          <w:t>ТВОРЧЕСКИЙ КОНКУРС</w:t>
        </w:r>
      </w:hyperlink>
    </w:p>
    <w:p w:rsidR="007707A1" w:rsidRPr="007707A1" w:rsidRDefault="007707A1" w:rsidP="007707A1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hyperlink r:id="rId22" w:history="1">
        <w:r w:rsidRPr="007707A1">
          <w:rPr>
            <w:rFonts w:ascii="FlexySans-Bold" w:eastAsia="Times New Roman" w:hAnsi="FlexySans-Bold" w:cs="Times New Roman"/>
            <w:caps/>
            <w:color w:val="FF990A"/>
            <w:sz w:val="23"/>
            <w:u w:val="single"/>
            <w:lang w:eastAsia="ru-RU"/>
          </w:rPr>
          <w:t>ПУБЛИКАЦИЯ НА САЙТЕ</w:t>
        </w:r>
      </w:hyperlink>
    </w:p>
    <w:p w:rsidR="007707A1" w:rsidRPr="007707A1" w:rsidRDefault="007707A1" w:rsidP="007707A1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hyperlink r:id="rId23" w:history="1">
        <w:r w:rsidRPr="007707A1">
          <w:rPr>
            <w:rFonts w:ascii="FlexySans-Bold" w:eastAsia="Times New Roman" w:hAnsi="FlexySans-Bold" w:cs="Times New Roman"/>
            <w:caps/>
            <w:color w:val="FF990A"/>
            <w:sz w:val="23"/>
            <w:u w:val="single"/>
            <w:lang w:eastAsia="ru-RU"/>
          </w:rPr>
          <w:t>ПУБЛИКАЦИЯ В ПЕЧАТИ</w:t>
        </w:r>
      </w:hyperlink>
    </w:p>
    <w:p w:rsidR="007707A1" w:rsidRPr="007707A1" w:rsidRDefault="007707A1" w:rsidP="007707A1">
      <w:pPr>
        <w:shd w:val="clear" w:color="auto" w:fill="F4F4F4"/>
        <w:spacing w:after="0" w:line="240" w:lineRule="auto"/>
        <w:textAlignment w:val="baseline"/>
        <w:rPr>
          <w:rFonts w:ascii="FlexySans-Bold" w:eastAsia="Times New Roman" w:hAnsi="FlexySans-Bold" w:cs="Times New Roman"/>
          <w:caps/>
          <w:color w:val="8D8D8D"/>
          <w:sz w:val="23"/>
          <w:szCs w:val="23"/>
          <w:lang w:eastAsia="ru-RU"/>
        </w:rPr>
      </w:pPr>
      <w:hyperlink r:id="rId24" w:history="1">
        <w:r w:rsidRPr="007707A1">
          <w:rPr>
            <w:rFonts w:ascii="inherit" w:eastAsia="Times New Roman" w:hAnsi="inherit" w:cs="Times New Roman"/>
            <w:caps/>
            <w:color w:val="0000FF"/>
            <w:sz w:val="23"/>
            <w:u w:val="single"/>
            <w:lang w:eastAsia="ru-RU"/>
          </w:rPr>
          <w:t>ПОЛИТИКА КОНФИДЕНЦИАЛЬОСТИ</w:t>
        </w:r>
      </w:hyperlink>
    </w:p>
    <w:p w:rsidR="007707A1" w:rsidRPr="007707A1" w:rsidRDefault="007707A1" w:rsidP="007707A1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hyperlink r:id="rId25" w:history="1">
        <w:r w:rsidRPr="007707A1">
          <w:rPr>
            <w:rFonts w:ascii="FlexySans-Bold" w:eastAsia="Times New Roman" w:hAnsi="FlexySans-Bold" w:cs="Times New Roman"/>
            <w:caps/>
            <w:color w:val="FF990A"/>
            <w:sz w:val="23"/>
            <w:u w:val="single"/>
            <w:lang w:eastAsia="ru-RU"/>
          </w:rPr>
          <w:t>КУРСЫ ПОВЫШЕНИЯ КВАЛИФИКАЦИИ</w:t>
        </w:r>
      </w:hyperlink>
    </w:p>
    <w:p w:rsidR="007707A1" w:rsidRPr="007707A1" w:rsidRDefault="007707A1" w:rsidP="007707A1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hyperlink r:id="rId26" w:history="1">
        <w:r w:rsidRPr="007707A1">
          <w:rPr>
            <w:rFonts w:ascii="FlexySans-Bold" w:eastAsia="Times New Roman" w:hAnsi="FlexySans-Bold" w:cs="Times New Roman"/>
            <w:caps/>
            <w:color w:val="FF990A"/>
            <w:sz w:val="23"/>
            <w:u w:val="single"/>
            <w:lang w:eastAsia="ru-RU"/>
          </w:rPr>
          <w:t>ВОПРОС-ОТВЕТ</w:t>
        </w:r>
      </w:hyperlink>
    </w:p>
    <w:p w:rsidR="007707A1" w:rsidRPr="007707A1" w:rsidRDefault="007707A1" w:rsidP="007707A1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aps/>
          <w:color w:val="8D8D8D"/>
          <w:sz w:val="23"/>
          <w:szCs w:val="23"/>
          <w:lang w:eastAsia="ru-RU"/>
        </w:rPr>
      </w:pPr>
      <w:hyperlink r:id="rId27" w:history="1">
        <w:r w:rsidRPr="007707A1">
          <w:rPr>
            <w:rFonts w:ascii="FlexySans-Bold" w:eastAsia="Times New Roman" w:hAnsi="FlexySans-Bold" w:cs="Times New Roman"/>
            <w:caps/>
            <w:color w:val="FF990A"/>
            <w:sz w:val="23"/>
            <w:u w:val="single"/>
            <w:lang w:eastAsia="ru-RU"/>
          </w:rPr>
          <w:t>БЛАГОДАРНОСТИ И ОТЗЫВ</w:t>
        </w:r>
      </w:hyperlink>
    </w:p>
    <w:p w:rsidR="008C7E20" w:rsidRDefault="008C7E20"/>
    <w:sectPr w:rsidR="008C7E20" w:rsidSect="008C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322CE"/>
    <w:multiLevelType w:val="multilevel"/>
    <w:tmpl w:val="C67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8E57EC"/>
    <w:multiLevelType w:val="multilevel"/>
    <w:tmpl w:val="69A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7A1"/>
    <w:rsid w:val="007707A1"/>
    <w:rsid w:val="008C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20"/>
  </w:style>
  <w:style w:type="paragraph" w:styleId="3">
    <w:name w:val="heading 3"/>
    <w:basedOn w:val="a"/>
    <w:link w:val="30"/>
    <w:uiPriority w:val="9"/>
    <w:qFormat/>
    <w:rsid w:val="00770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7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7707A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07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07A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07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07A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7707A1"/>
    <w:rPr>
      <w:color w:val="0000FF"/>
      <w:u w:val="single"/>
    </w:rPr>
  </w:style>
  <w:style w:type="character" w:customStyle="1" w:styleId="title">
    <w:name w:val="title"/>
    <w:basedOn w:val="a0"/>
    <w:rsid w:val="007707A1"/>
  </w:style>
  <w:style w:type="character" w:customStyle="1" w:styleId="but-popup">
    <w:name w:val="but-popup"/>
    <w:basedOn w:val="a0"/>
    <w:rsid w:val="00770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737">
              <w:marLeft w:val="0"/>
              <w:marRight w:val="300"/>
              <w:marTop w:val="19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6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4807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5445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4636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2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4963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46401">
                                  <w:marLeft w:val="825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459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9E9"/>
                                            <w:left w:val="single" w:sz="6" w:space="0" w:color="E9E9E9"/>
                                            <w:bottom w:val="single" w:sz="6" w:space="0" w:color="E9E9E9"/>
                                            <w:right w:val="single" w:sz="6" w:space="0" w:color="E9E9E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3444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78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45018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3012">
                  <w:marLeft w:val="0"/>
                  <w:marRight w:val="0"/>
                  <w:marTop w:val="0"/>
                  <w:marBottom w:val="420"/>
                  <w:divBdr>
                    <w:top w:val="single" w:sz="6" w:space="15" w:color="FEDF8B"/>
                    <w:left w:val="single" w:sz="6" w:space="15" w:color="FEDF8B"/>
                    <w:bottom w:val="single" w:sz="6" w:space="15" w:color="FEDF8B"/>
                    <w:right w:val="single" w:sz="6" w:space="15" w:color="FEDF8B"/>
                  </w:divBdr>
                  <w:divsChild>
                    <w:div w:id="1213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087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82426">
                  <w:marLeft w:val="0"/>
                  <w:marRight w:val="0"/>
                  <w:marTop w:val="450"/>
                  <w:marBottom w:val="420"/>
                  <w:divBdr>
                    <w:top w:val="single" w:sz="6" w:space="15" w:color="FEDF8B"/>
                    <w:left w:val="single" w:sz="6" w:space="15" w:color="FEDF8B"/>
                    <w:bottom w:val="single" w:sz="6" w:space="15" w:color="FEDF8B"/>
                    <w:right w:val="single" w:sz="6" w:space="15" w:color="FEDF8B"/>
                  </w:divBdr>
                </w:div>
              </w:divsChild>
            </w:div>
          </w:divsChild>
        </w:div>
        <w:div w:id="843520558">
          <w:marLeft w:val="135"/>
          <w:marRight w:val="12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31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91241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.gif"/><Relationship Id="rId18" Type="http://schemas.openxmlformats.org/officeDocument/2006/relationships/hyperlink" Target="https://solncesvet.ru/obratnaya-svyaz/" TargetMode="External"/><Relationship Id="rId26" Type="http://schemas.openxmlformats.org/officeDocument/2006/relationships/hyperlink" Target="https://solncesvet.ru/faq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lncesvet.ru/tvorcheskie-konkursy/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solncesvet.ru/publishing/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solncesvet.ru/trainings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solncesvet.ru/olimpiad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solncesvet.ru/sert/?type=create" TargetMode="External"/><Relationship Id="rId24" Type="http://schemas.openxmlformats.org/officeDocument/2006/relationships/hyperlink" Target="https://solncesvet.ru/politika-konfidec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solncesvet.ru/faq/" TargetMode="External"/><Relationship Id="rId23" Type="http://schemas.openxmlformats.org/officeDocument/2006/relationships/hyperlink" Target="https://solncesvet.ru/publikacija-v-pechatnom-izdani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olncesvet.ru/sert/?d=show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png"/><Relationship Id="rId22" Type="http://schemas.openxmlformats.org/officeDocument/2006/relationships/hyperlink" Target="https://solncesvet.ru/publishing/" TargetMode="External"/><Relationship Id="rId27" Type="http://schemas.openxmlformats.org/officeDocument/2006/relationships/hyperlink" Target="https://solncesvet.ru/%D0%BE%D1%82%D0%B7%D1%8B%D0%B2%D1%8B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2048</Words>
  <Characters>11678</Characters>
  <Application>Microsoft Office Word</Application>
  <DocSecurity>0</DocSecurity>
  <Lines>97</Lines>
  <Paragraphs>27</Paragraphs>
  <ScaleCrop>false</ScaleCrop>
  <Company>Microsoft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2020-02-05T15:54:00Z</dcterms:created>
  <dcterms:modified xsi:type="dcterms:W3CDTF">2020-02-05T15:58:00Z</dcterms:modified>
</cp:coreProperties>
</file>