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7A5B" w14:textId="77777777" w:rsidR="00A170CB" w:rsidRPr="00A170CB" w:rsidRDefault="00A170CB" w:rsidP="00A170CB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A170C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Использование ИКТ технологий в индивидуальной работе с детьми ОВЗ, как средство развития памяти, логики и мышления</w:t>
      </w:r>
    </w:p>
    <w:p w14:paraId="6F96EF9A" w14:textId="77777777" w:rsidR="00A170CB" w:rsidRPr="00A170CB" w:rsidRDefault="00A170CB" w:rsidP="00A170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b/>
          <w:bCs/>
          <w:i/>
          <w:iCs/>
          <w:color w:val="B00004"/>
          <w:sz w:val="21"/>
          <w:szCs w:val="21"/>
          <w:shd w:val="clear" w:color="auto" w:fill="FFFFFF"/>
          <w:lang w:eastAsia="ru-RU"/>
        </w:rPr>
        <w:t>«Обучение, опираясь не только на уже созревшие функции, но и на те, которые только созревают и (это главное, двигают развитие вперёд»</w:t>
      </w:r>
      <w:r w:rsidRPr="00A170CB">
        <w:rPr>
          <w:rFonts w:ascii="Times New Roman" w:eastAsia="Times New Roman" w:hAnsi="Times New Roman" w:cs="Times New Roman"/>
          <w:b/>
          <w:bCs/>
          <w:color w:val="B00004"/>
          <w:sz w:val="21"/>
          <w:szCs w:val="21"/>
          <w:shd w:val="clear" w:color="auto" w:fill="FFFFFF"/>
          <w:lang w:eastAsia="ru-RU"/>
        </w:rPr>
        <w:t>. Выготский Л. С.</w:t>
      </w:r>
    </w:p>
    <w:p w14:paraId="0C72D6AB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каждом обществе и культуре существует специально созданное образовательное пространство, которое включает в себя традиции и научно-обоснованные подходы к обучению детей разных возрастов в условиях семьи и образовательных учреждениях. Нарушения в развитии приводят к </w:t>
      </w:r>
      <w:r w:rsidRPr="00A17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«выпадению»</w:t>
      </w: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ребенка из этого социально и культурно обусловленного образовательного пространства. Взрослый носитель культуры не может, не знать, каким образом передать ребенку с нарушениями в развитии тот социальный опыт, который каждый нормально развивающийся ребенок приобретает без особых условий, специфичных средств, методов, путей обучения.</w:t>
      </w:r>
    </w:p>
    <w:p w14:paraId="2CA20B01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 отношению к детям с ОВЗ перестают действовать или оказываются недостаточно состоятельными принятые способы решения традиционных развивающих и образовательных задач на каждом возрастном этапе. Социальная недостаточность таких детей непосредственно связана не с первичным нарушением, а </w:t>
      </w: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с </w:t>
      </w:r>
      <w:r w:rsidRPr="00A17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«социальным вывихом»</w:t>
      </w: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,</w:t>
      </w: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преодолеть который можно средствами специально организованного и особым образом устроенного образования, предусматривающего </w:t>
      </w:r>
      <w:r w:rsidRPr="00A17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«обходные пути»</w:t>
      </w: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,</w:t>
      </w: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специальные методы и средства решения тех развивающих и образовательных задач, которые в условиях нормы достигаются традиционными способами.</w:t>
      </w:r>
    </w:p>
    <w:p w14:paraId="5F8CF7A2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целях содействия в обеспечении доступности, качества и эффективности образовательных услуг для различных категорий детей в настоящее время среди приоритетных направлений социального развития реализуется </w:t>
      </w: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национальный</w:t>
      </w: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проект </w:t>
      </w:r>
      <w:r w:rsidRPr="00A17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«Информатизация системы образования»</w:t>
      </w: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A17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(ИСО)</w:t>
      </w: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, </w:t>
      </w: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основная цель которого – создание условий для системного внедрения и активного использования информационных и коммуникационных технологий в работе детского сада.</w:t>
      </w:r>
    </w:p>
    <w:p w14:paraId="3E04ECA0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Информационные и коммуникационные технологии </w:t>
      </w:r>
      <w:r w:rsidRPr="00A170CB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(ИКТ)</w:t>
      </w: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5DF689BE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Информационно-коммуникационные технологии </w:t>
      </w:r>
      <w:r w:rsidRPr="00A170CB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(ИКТ)</w:t>
      </w: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позволяют воспринимать информацию на качественно новом уровне, что значительно повышает познавательную активность ребенка.</w:t>
      </w:r>
    </w:p>
    <w:p w14:paraId="560F3323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Ребенок должен испытывать ощущение успеха от каждого выполненного им задания, видеть каждый раз оценку своего труда. Для этого как нельзя лучше подходят компьютерные средства обучения.</w:t>
      </w:r>
    </w:p>
    <w:p w14:paraId="20299BE2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Целью применения ИКТ в непосредственно-образовательной деятельности является повышение мотивации и активности ребенка, повышение эффективности работы по коррекции нарушений речи и общего развития детей.</w:t>
      </w:r>
    </w:p>
    <w:p w14:paraId="774E0297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Ни для кого не секрет, что хорошо усваивается тот материал, который интересен ребенку. Компьютер несет в себе образный тип информации, наиболее близкий и понятный дошкольникам. Движение, звук, мультипликация надолго привлекают внимание детей и позволяет 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дошкольников.</w:t>
      </w:r>
    </w:p>
    <w:p w14:paraId="06C664BA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Преимуществом использования компьютерных технологий является перенос центра тяжести с вербальных методов обучения на методы поисковой и творческой деятельности педагога и воспитанников. Следовательно, меняется и роль педагога в образовательном процессе. Он перестает быть источником информации, а становится соучастником, помощником.</w:t>
      </w:r>
    </w:p>
    <w:p w14:paraId="0412EF71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Применение ИКТ с детьми с ОВЗ позволяют решить следующие задачи:</w:t>
      </w:r>
    </w:p>
    <w:p w14:paraId="65787A8B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Формирование психологической готовности к обучению в школе.</w:t>
      </w:r>
    </w:p>
    <w:p w14:paraId="5A02250C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Индивидуализация и дифференциация обучения.</w:t>
      </w:r>
    </w:p>
    <w:p w14:paraId="1F54358C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Формирование способности принимать решения.</w:t>
      </w:r>
    </w:p>
    <w:p w14:paraId="7C96FCD2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Формирование интереса к игровой и к учебной деятельности.</w:t>
      </w:r>
    </w:p>
    <w:p w14:paraId="476DF0A3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Повышение мотивации для исправления недостатков речи детей.</w:t>
      </w:r>
    </w:p>
    <w:p w14:paraId="5FB569DD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Развитие психологической базы речи: восприятия, внимания и мышления за счет повышения уровня наглядности.</w:t>
      </w:r>
    </w:p>
    <w:p w14:paraId="4DAB3C85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Развитие волевых качеств</w:t>
      </w:r>
    </w:p>
    <w:p w14:paraId="3D3D901C" w14:textId="77777777" w:rsidR="00A170CB" w:rsidRPr="00A170CB" w:rsidRDefault="00A170CB" w:rsidP="00A17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Развитие произвольной моторики пальцев рук</w:t>
      </w:r>
    </w:p>
    <w:p w14:paraId="7DCE5B2F" w14:textId="77777777" w:rsidR="00A170CB" w:rsidRPr="00A170CB" w:rsidRDefault="00A170CB" w:rsidP="00A170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170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sectPr w:rsidR="00A170CB" w:rsidRPr="00A1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F4300"/>
    <w:multiLevelType w:val="multilevel"/>
    <w:tmpl w:val="44B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CB"/>
    <w:rsid w:val="006479A7"/>
    <w:rsid w:val="00A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B5B4"/>
  <w15:chartTrackingRefBased/>
  <w15:docId w15:val="{0A10F389-8D4A-42EF-A806-06A9C05E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Сидоров</dc:creator>
  <cp:keywords/>
  <dc:description/>
  <cp:lastModifiedBy>Сергей Сидоров</cp:lastModifiedBy>
  <cp:revision>1</cp:revision>
  <dcterms:created xsi:type="dcterms:W3CDTF">2021-11-27T17:45:00Z</dcterms:created>
  <dcterms:modified xsi:type="dcterms:W3CDTF">2021-11-27T17:47:00Z</dcterms:modified>
</cp:coreProperties>
</file>