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D0" w:rsidRPr="00B4320F" w:rsidRDefault="00F32D51" w:rsidP="00B4320F">
      <w:pPr>
        <w:pStyle w:val="a4"/>
        <w:framePr w:w="14778" w:wrap="notBeside" w:vAnchor="text" w:hAnchor="text" w:xAlign="center" w:y="1"/>
        <w:shd w:val="clear" w:color="auto" w:fill="auto"/>
        <w:jc w:val="center"/>
        <w:rPr>
          <w:color w:val="auto"/>
          <w:sz w:val="28"/>
          <w:szCs w:val="28"/>
        </w:rPr>
      </w:pPr>
      <w:r w:rsidRPr="00B4320F">
        <w:rPr>
          <w:rStyle w:val="a5"/>
          <w:b/>
          <w:bCs/>
          <w:color w:val="auto"/>
          <w:sz w:val="28"/>
          <w:szCs w:val="28"/>
        </w:rPr>
        <w:t>Основные виды учебной деятельности учащихся</w:t>
      </w:r>
    </w:p>
    <w:tbl>
      <w:tblPr>
        <w:tblpPr w:leftFromText="180" w:rightFromText="180" w:horzAnchor="margin" w:tblpY="630"/>
        <w:tblOverlap w:val="never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939"/>
        <w:gridCol w:w="4910"/>
        <w:gridCol w:w="4928"/>
      </w:tblGrid>
      <w:tr w:rsidR="00B4320F" w:rsidRPr="00B4320F" w:rsidTr="00B4320F">
        <w:trPr>
          <w:trHeight w:hRule="exact" w:val="432"/>
        </w:trPr>
        <w:tc>
          <w:tcPr>
            <w:tcW w:w="4939" w:type="dxa"/>
            <w:shd w:val="clear" w:color="auto" w:fill="FFFFFF"/>
          </w:tcPr>
          <w:p w:rsidR="002C2ED0" w:rsidRPr="00B4320F" w:rsidRDefault="00B4320F" w:rsidP="00B4320F">
            <w:pPr>
              <w:pStyle w:val="20"/>
              <w:shd w:val="clear" w:color="auto" w:fill="auto"/>
              <w:spacing w:line="254" w:lineRule="exact"/>
              <w:rPr>
                <w:color w:val="auto"/>
              </w:rPr>
            </w:pPr>
            <w:r>
              <w:rPr>
                <w:rStyle w:val="2115pt"/>
                <w:color w:val="auto"/>
              </w:rPr>
              <w:t xml:space="preserve">РЕГУЛЯТИВНЫЕ </w:t>
            </w:r>
          </w:p>
        </w:tc>
        <w:tc>
          <w:tcPr>
            <w:tcW w:w="4910" w:type="dxa"/>
            <w:shd w:val="clear" w:color="auto" w:fill="FFFFFF"/>
          </w:tcPr>
          <w:p w:rsidR="002C2ED0" w:rsidRPr="00B4320F" w:rsidRDefault="009E30C7" w:rsidP="00B4320F">
            <w:pPr>
              <w:pStyle w:val="20"/>
              <w:shd w:val="clear" w:color="auto" w:fill="auto"/>
              <w:spacing w:line="254" w:lineRule="exact"/>
              <w:rPr>
                <w:color w:val="auto"/>
              </w:rPr>
            </w:pPr>
            <w:r>
              <w:rPr>
                <w:rStyle w:val="2115pt"/>
                <w:color w:val="auto"/>
              </w:rPr>
              <w:t>КОММУН</w:t>
            </w:r>
            <w:r w:rsidR="00B4320F">
              <w:rPr>
                <w:rStyle w:val="2115pt"/>
                <w:color w:val="auto"/>
              </w:rPr>
              <w:t>ИКАТИВ</w:t>
            </w:r>
            <w:r w:rsidR="00F32D51" w:rsidRPr="00B4320F">
              <w:rPr>
                <w:rStyle w:val="2115pt"/>
                <w:color w:val="auto"/>
              </w:rPr>
              <w:t>ТЫЕ</w:t>
            </w:r>
          </w:p>
        </w:tc>
        <w:tc>
          <w:tcPr>
            <w:tcW w:w="4928" w:type="dxa"/>
            <w:shd w:val="clear" w:color="auto" w:fill="FFFFFF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5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>ПОЗНАВАТЕЛЬНЫЕ</w:t>
            </w:r>
          </w:p>
        </w:tc>
      </w:tr>
      <w:tr w:rsidR="00B4320F" w:rsidRPr="00B4320F" w:rsidTr="00B4320F">
        <w:trPr>
          <w:trHeight w:hRule="exact" w:val="1109"/>
        </w:trPr>
        <w:tc>
          <w:tcPr>
            <w:tcW w:w="4939" w:type="dxa"/>
            <w:shd w:val="clear" w:color="auto" w:fill="FFFFFF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>Определять цель, проблему в деятельности: учебной и жизненно-практической</w:t>
            </w:r>
            <w:proofErr w:type="gramStart"/>
            <w:r w:rsidRPr="00B4320F">
              <w:rPr>
                <w:rStyle w:val="2115pt"/>
                <w:color w:val="auto"/>
              </w:rPr>
              <w:t xml:space="preserve"> .</w:t>
            </w:r>
            <w:proofErr w:type="gramEnd"/>
          </w:p>
        </w:tc>
        <w:tc>
          <w:tcPr>
            <w:tcW w:w="4910" w:type="dxa"/>
            <w:shd w:val="clear" w:color="auto" w:fill="FFFFFF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>Излагать свое мнение (в монологе, диалоге), аргументируя его, подтверждая фактами, выдви</w:t>
            </w:r>
            <w:r w:rsidR="00E73800">
              <w:rPr>
                <w:rStyle w:val="2115pt"/>
                <w:color w:val="auto"/>
              </w:rPr>
              <w:t xml:space="preserve">гая контраргументы в дискуссии </w:t>
            </w:r>
            <w:bookmarkStart w:id="0" w:name="_GoBack"/>
            <w:bookmarkEnd w:id="0"/>
          </w:p>
        </w:tc>
        <w:tc>
          <w:tcPr>
            <w:tcW w:w="4928" w:type="dxa"/>
            <w:shd w:val="clear" w:color="auto" w:fill="FFFFFF"/>
            <w:vAlign w:val="bottom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 xml:space="preserve">Находить (в учебниках и др. источниках, в т.ч. используя </w:t>
            </w:r>
            <w:r w:rsidRPr="00B4320F">
              <w:rPr>
                <w:rStyle w:val="2115pt"/>
                <w:color w:val="auto"/>
                <w:lang w:val="en-US" w:eastAsia="en-US" w:bidi="en-US"/>
              </w:rPr>
              <w:t>EIKT</w:t>
            </w:r>
            <w:r w:rsidRPr="00B4320F">
              <w:rPr>
                <w:rStyle w:val="2115pt"/>
                <w:color w:val="auto"/>
                <w:lang w:eastAsia="en-US" w:bidi="en-US"/>
              </w:rPr>
              <w:t xml:space="preserve">) </w:t>
            </w:r>
            <w:r w:rsidRPr="00B4320F">
              <w:rPr>
                <w:rStyle w:val="2115pt"/>
                <w:color w:val="auto"/>
              </w:rPr>
              <w:t>достоверную информацию, необходимую для решения учебных и жизненных задач</w:t>
            </w:r>
          </w:p>
        </w:tc>
      </w:tr>
      <w:tr w:rsidR="00B4320F" w:rsidRPr="00B4320F" w:rsidTr="00B4320F">
        <w:trPr>
          <w:trHeight w:hRule="exact" w:val="835"/>
        </w:trPr>
        <w:tc>
          <w:tcPr>
            <w:tcW w:w="4939" w:type="dxa"/>
            <w:shd w:val="clear" w:color="auto" w:fill="FFFFFF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>Выдвигать версии, выбирать средства достижения цели в группе и индивидуально</w:t>
            </w:r>
          </w:p>
        </w:tc>
        <w:tc>
          <w:tcPr>
            <w:tcW w:w="4910" w:type="dxa"/>
            <w:shd w:val="clear" w:color="auto" w:fill="FFFFFF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0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 xml:space="preserve">Понимать позицию </w:t>
            </w:r>
            <w:proofErr w:type="gramStart"/>
            <w:r w:rsidRPr="00B4320F">
              <w:rPr>
                <w:rStyle w:val="2115pt"/>
                <w:color w:val="auto"/>
              </w:rPr>
              <w:t>другого</w:t>
            </w:r>
            <w:proofErr w:type="gramEnd"/>
            <w:r w:rsidRPr="00B4320F">
              <w:rPr>
                <w:rStyle w:val="2115pt"/>
                <w:color w:val="auto"/>
              </w:rPr>
              <w:t>, выраженную в явном и неявном виде</w:t>
            </w:r>
          </w:p>
        </w:tc>
        <w:tc>
          <w:tcPr>
            <w:tcW w:w="4928" w:type="dxa"/>
            <w:shd w:val="clear" w:color="auto" w:fill="FFFFFF"/>
            <w:vAlign w:val="bottom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>Владеть смысловым чтением - самостоятельно вычитывать подтекстовую, концептуальную информацию</w:t>
            </w:r>
          </w:p>
        </w:tc>
      </w:tr>
      <w:tr w:rsidR="00B4320F" w:rsidRPr="00B4320F" w:rsidTr="00B4320F">
        <w:trPr>
          <w:trHeight w:hRule="exact" w:val="839"/>
        </w:trPr>
        <w:tc>
          <w:tcPr>
            <w:tcW w:w="4939" w:type="dxa"/>
            <w:shd w:val="clear" w:color="auto" w:fill="FFFFFF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0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 xml:space="preserve">Планировать деятельность в учебной и жизненной ситуации, </w:t>
            </w:r>
            <w:proofErr w:type="spellStart"/>
            <w:r w:rsidRPr="00B4320F">
              <w:rPr>
                <w:rStyle w:val="2115pt"/>
                <w:color w:val="auto"/>
              </w:rPr>
              <w:t>исподьзуя</w:t>
            </w:r>
            <w:proofErr w:type="spellEnd"/>
            <w:r w:rsidRPr="00B4320F">
              <w:rPr>
                <w:rStyle w:val="2115pt"/>
                <w:color w:val="auto"/>
              </w:rPr>
              <w:t xml:space="preserve"> ИКТ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 xml:space="preserve">Различать в речи другого мнения, доказательства, факты; </w:t>
            </w:r>
            <w:r w:rsidR="009E30C7" w:rsidRPr="00B4320F">
              <w:rPr>
                <w:rStyle w:val="2115pt"/>
                <w:color w:val="auto"/>
              </w:rPr>
              <w:t>гипотезы</w:t>
            </w:r>
            <w:r w:rsidRPr="00B4320F">
              <w:rPr>
                <w:rStyle w:val="2115pt"/>
                <w:color w:val="auto"/>
              </w:rPr>
              <w:t>, аксиомы, догматы, теории</w:t>
            </w:r>
          </w:p>
        </w:tc>
        <w:tc>
          <w:tcPr>
            <w:tcW w:w="4928" w:type="dxa"/>
            <w:shd w:val="clear" w:color="auto" w:fill="FFFFFF"/>
            <w:vAlign w:val="bottom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>Самостоятельно выбирать и использовать разные виды чтения (в.т.ч. просмотровое, ознакомительное, изучающее)</w:t>
            </w:r>
          </w:p>
        </w:tc>
      </w:tr>
      <w:tr w:rsidR="00B4320F" w:rsidRPr="00B4320F" w:rsidTr="00B4320F">
        <w:trPr>
          <w:trHeight w:hRule="exact" w:val="1386"/>
        </w:trPr>
        <w:tc>
          <w:tcPr>
            <w:tcW w:w="4939" w:type="dxa"/>
            <w:shd w:val="clear" w:color="auto" w:fill="FFFFFF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>Работать по плану, сверяясь с целью, находить и исправлять ошибки, в т.ч. ' самостоятельно, используя ИКТ</w:t>
            </w:r>
          </w:p>
        </w:tc>
        <w:tc>
          <w:tcPr>
            <w:tcW w:w="4910" w:type="dxa"/>
            <w:shd w:val="clear" w:color="auto" w:fill="FFFFFF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 xml:space="preserve">Корректировать свое мнение под воздействием контраргументов, достойно •признавать </w:t>
            </w:r>
            <w:proofErr w:type="gramStart"/>
            <w:r w:rsidRPr="00B4320F">
              <w:rPr>
                <w:rStyle w:val="2115pt"/>
                <w:color w:val="auto"/>
              </w:rPr>
              <w:t>его-ошибочность</w:t>
            </w:r>
            <w:proofErr w:type="gramEnd"/>
          </w:p>
        </w:tc>
        <w:tc>
          <w:tcPr>
            <w:tcW w:w="4928" w:type="dxa"/>
            <w:shd w:val="clear" w:color="auto" w:fill="FFFFFF"/>
            <w:vAlign w:val="bottom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proofErr w:type="gramStart"/>
            <w:r w:rsidRPr="00B4320F">
              <w:rPr>
                <w:rStyle w:val="2115pt"/>
                <w:color w:val="auto"/>
              </w:rPr>
              <w:t>Анализировать (в т.ч. выделять главное, разделять на части) и обобщать, доказывать,, делать выводы, определять понятия; строить логически обоснованные рассуждения - на простом и сложном уровне</w:t>
            </w:r>
            <w:proofErr w:type="gramEnd"/>
          </w:p>
        </w:tc>
      </w:tr>
      <w:tr w:rsidR="00B4320F" w:rsidRPr="00B4320F" w:rsidTr="00B4320F">
        <w:trPr>
          <w:trHeight w:hRule="exact" w:val="853"/>
        </w:trPr>
        <w:tc>
          <w:tcPr>
            <w:tcW w:w="4939" w:type="dxa"/>
            <w:shd w:val="clear" w:color="auto" w:fill="FFFFFF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>Оценивать степень и способы достижения цели в учебных и жизненных ситуациях, самостоятельно исправлять ошибки</w:t>
            </w:r>
          </w:p>
        </w:tc>
        <w:tc>
          <w:tcPr>
            <w:tcW w:w="4910" w:type="dxa"/>
            <w:shd w:val="clear" w:color="auto" w:fill="FFFFFF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>Создавать устные й письменные тексты для решения разных задач общения - с помощью и самостоятельно</w:t>
            </w:r>
          </w:p>
        </w:tc>
        <w:tc>
          <w:tcPr>
            <w:tcW w:w="4928" w:type="dxa"/>
            <w:shd w:val="clear" w:color="auto" w:fill="FFFFFF"/>
          </w:tcPr>
          <w:p w:rsidR="002C2ED0" w:rsidRPr="00B4320F" w:rsidRDefault="00F32D51" w:rsidP="00B4320F">
            <w:pPr>
              <w:pStyle w:val="20"/>
              <w:shd w:val="clear" w:color="auto" w:fill="auto"/>
              <w:spacing w:line="274" w:lineRule="exact"/>
              <w:rPr>
                <w:color w:val="auto"/>
              </w:rPr>
            </w:pPr>
            <w:r w:rsidRPr="00B4320F">
              <w:rPr>
                <w:rStyle w:val="2115pt"/>
                <w:color w:val="auto"/>
              </w:rPr>
              <w:t>Классифицировать (группировать, устанавливать, иерархию) по заданным или самостоятельно выбранным основаниям</w:t>
            </w:r>
          </w:p>
        </w:tc>
      </w:tr>
      <w:tr w:rsidR="00B4320F" w:rsidTr="00B4320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4777" w:type="dxa"/>
            <w:gridSpan w:val="3"/>
          </w:tcPr>
          <w:p w:rsidR="00B4320F" w:rsidRDefault="00B4320F" w:rsidP="00B4320F">
            <w:pPr>
              <w:rPr>
                <w:sz w:val="2"/>
                <w:szCs w:val="2"/>
              </w:rPr>
            </w:pPr>
          </w:p>
        </w:tc>
      </w:tr>
    </w:tbl>
    <w:p w:rsidR="002C2ED0" w:rsidRDefault="002C2ED0">
      <w:pPr>
        <w:framePr w:w="14778" w:wrap="notBeside" w:vAnchor="text" w:hAnchor="text" w:xAlign="center" w:y="1"/>
        <w:rPr>
          <w:sz w:val="2"/>
          <w:szCs w:val="2"/>
        </w:rPr>
      </w:pPr>
    </w:p>
    <w:p w:rsidR="002C2ED0" w:rsidRDefault="002C2ED0">
      <w:pPr>
        <w:rPr>
          <w:sz w:val="2"/>
          <w:szCs w:val="2"/>
        </w:rPr>
      </w:pPr>
    </w:p>
    <w:p w:rsidR="002C2ED0" w:rsidRDefault="002C2ED0">
      <w:pPr>
        <w:rPr>
          <w:sz w:val="2"/>
          <w:szCs w:val="2"/>
        </w:rPr>
      </w:pPr>
    </w:p>
    <w:sectPr w:rsidR="002C2ED0" w:rsidSect="00920C00">
      <w:pgSz w:w="16840" w:h="11900" w:orient="landscape"/>
      <w:pgMar w:top="1682" w:right="1442" w:bottom="1682" w:left="6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D51" w:rsidRDefault="00F32D51">
      <w:r>
        <w:separator/>
      </w:r>
    </w:p>
  </w:endnote>
  <w:endnote w:type="continuationSeparator" w:id="0">
    <w:p w:rsidR="00F32D51" w:rsidRDefault="00F32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D51" w:rsidRDefault="00F32D51"/>
  </w:footnote>
  <w:footnote w:type="continuationSeparator" w:id="0">
    <w:p w:rsidR="00F32D51" w:rsidRDefault="00F32D5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C2ED0"/>
    <w:rsid w:val="002C2ED0"/>
    <w:rsid w:val="00920C00"/>
    <w:rsid w:val="009E30C7"/>
    <w:rsid w:val="00B4320F"/>
    <w:rsid w:val="00E73800"/>
    <w:rsid w:val="00F3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C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920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"/>
    <w:basedOn w:val="a3"/>
    <w:rsid w:val="00920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8424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2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"/>
    <w:basedOn w:val="2"/>
    <w:rsid w:val="0092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245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920C00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20C0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8424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245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 53</cp:lastModifiedBy>
  <cp:revision>4</cp:revision>
  <cp:lastPrinted>2021-06-15T08:20:00Z</cp:lastPrinted>
  <dcterms:created xsi:type="dcterms:W3CDTF">2019-10-28T06:06:00Z</dcterms:created>
  <dcterms:modified xsi:type="dcterms:W3CDTF">2021-06-15T08:21:00Z</dcterms:modified>
</cp:coreProperties>
</file>