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14" w:rsidRDefault="009D1914" w:rsidP="009D1914">
      <w:pPr>
        <w:pStyle w:val="c0"/>
        <w:jc w:val="center"/>
      </w:pPr>
      <w:bookmarkStart w:id="0" w:name="_GoBack"/>
      <w:r w:rsidRPr="009D1914">
        <w:rPr>
          <w:rStyle w:val="c1"/>
          <w:b/>
          <w:sz w:val="28"/>
        </w:rPr>
        <w:t>«</w:t>
      </w:r>
      <w:r w:rsidRPr="009D1914">
        <w:rPr>
          <w:rStyle w:val="c1"/>
          <w:b/>
          <w:sz w:val="28"/>
        </w:rPr>
        <w:t>Информационные и коммуникационные технологии</w:t>
      </w:r>
      <w:r>
        <w:rPr>
          <w:rStyle w:val="c1"/>
          <w:b/>
          <w:sz w:val="28"/>
        </w:rPr>
        <w:t xml:space="preserve"> в работе современного учителя</w:t>
      </w:r>
      <w:r w:rsidRPr="009D1914">
        <w:rPr>
          <w:rStyle w:val="c1"/>
          <w:b/>
          <w:sz w:val="28"/>
        </w:rPr>
        <w:t>»</w:t>
      </w:r>
    </w:p>
    <w:bookmarkEnd w:id="0"/>
    <w:p w:rsidR="009D1914" w:rsidRDefault="009D1914" w:rsidP="009D1914">
      <w:pPr>
        <w:pStyle w:val="c0"/>
        <w:ind w:firstLine="567"/>
      </w:pPr>
      <w:r>
        <w:rPr>
          <w:rStyle w:val="c1"/>
        </w:rPr>
        <w:t> 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 жизненно необходимые навыки.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желание узнать и увидеть больше. </w:t>
      </w:r>
    </w:p>
    <w:p w:rsidR="009D1914" w:rsidRDefault="009D1914" w:rsidP="009D1914">
      <w:pPr>
        <w:pStyle w:val="c0"/>
        <w:ind w:firstLine="567"/>
        <w:rPr>
          <w:rStyle w:val="c3"/>
        </w:rPr>
      </w:pPr>
      <w:r>
        <w:rPr>
          <w:rStyle w:val="c1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>
        <w:br/>
      </w:r>
      <w:r>
        <w:rPr>
          <w:rStyle w:val="c1"/>
        </w:rPr>
        <w:t>           1. Создание презентаций к урокам.</w:t>
      </w:r>
      <w:r>
        <w:br/>
      </w:r>
      <w:r>
        <w:rPr>
          <w:rStyle w:val="c1"/>
        </w:rPr>
        <w:t>           2. Работа с ресурсами Интернет.</w:t>
      </w:r>
      <w:r>
        <w:br/>
      </w:r>
      <w:r>
        <w:rPr>
          <w:rStyle w:val="c1"/>
        </w:rPr>
        <w:t>           3. Использование готовых обучающих программ.</w:t>
      </w:r>
      <w:r>
        <w:br/>
      </w:r>
      <w:r>
        <w:rPr>
          <w:rStyle w:val="c1"/>
        </w:rPr>
        <w:t xml:space="preserve">           4. Разработка и использование собственных авторских программ. </w:t>
      </w:r>
    </w:p>
    <w:p w:rsidR="009D1914" w:rsidRDefault="009D1914" w:rsidP="009D1914">
      <w:pPr>
        <w:pStyle w:val="c0"/>
        <w:ind w:firstLine="567"/>
      </w:pPr>
      <w:r>
        <w:rPr>
          <w:rStyle w:val="c3"/>
        </w:rPr>
        <w:t>Возможности ИКТ: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-создание и подготовка дидактических материалов (варианты заданий, таблицы, памятки, схемы, чертежи, демонстрационные таблицы и т.д.);</w:t>
      </w:r>
    </w:p>
    <w:p w:rsidR="009D1914" w:rsidRDefault="009D1914" w:rsidP="009D1914">
      <w:pPr>
        <w:pStyle w:val="c0"/>
        <w:ind w:firstLine="567"/>
        <w:rPr>
          <w:rStyle w:val="c1"/>
        </w:rPr>
      </w:pPr>
      <w:r>
        <w:rPr>
          <w:rStyle w:val="c1"/>
        </w:rPr>
        <w:t>-создание мониторингов по отслеживанию результатов обучения и воспитания;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- создание текстовых работ;</w:t>
      </w:r>
    </w:p>
    <w:p w:rsidR="009D1914" w:rsidRDefault="009D1914" w:rsidP="009D1914">
      <w:pPr>
        <w:pStyle w:val="c8"/>
        <w:ind w:firstLine="567"/>
      </w:pPr>
      <w:r>
        <w:rPr>
          <w:rStyle w:val="c1"/>
        </w:rPr>
        <w:t>-обобщение методического опыта в электронном виде и т. д.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Применение ИКТ в процессе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необходимо овладеть рядом умений.</w:t>
      </w:r>
    </w:p>
    <w:p w:rsidR="009D1914" w:rsidRDefault="009D1914" w:rsidP="009D1914">
      <w:pPr>
        <w:pStyle w:val="c0"/>
        <w:ind w:firstLine="567"/>
      </w:pPr>
      <w:r>
        <w:rPr>
          <w:rStyle w:val="c3"/>
        </w:rPr>
        <w:t>Основными являются:</w:t>
      </w:r>
    </w:p>
    <w:p w:rsidR="009D1914" w:rsidRDefault="009D1914" w:rsidP="009D1914">
      <w:pPr>
        <w:pStyle w:val="c0"/>
        <w:ind w:firstLine="567"/>
        <w:rPr>
          <w:rStyle w:val="c1"/>
        </w:rPr>
      </w:pPr>
      <w:r>
        <w:rPr>
          <w:rStyle w:val="c1"/>
        </w:rPr>
        <w:t>-технические, т.е. умения, необходимые для работы на компьютере в качестве пользования стандартного программного обеспечения;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-методические, т.е. умения, необходимые для грамотного обучения младших школьников;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-технологические,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Основная цель применения ИКТ состоит в повышении качества обучения. Качество обучения – это, то для чего мы работаем. </w:t>
      </w:r>
      <w:r>
        <w:br/>
      </w:r>
      <w:r>
        <w:rPr>
          <w:rStyle w:val="c1"/>
        </w:rPr>
        <w:lastRenderedPageBreak/>
        <w:t xml:space="preserve">С помощью компьютерных технологий можно решить следующие задачи: </w:t>
      </w:r>
      <w:r>
        <w:br/>
      </w:r>
      <w:r>
        <w:br/>
      </w:r>
      <w:r>
        <w:rPr>
          <w:rStyle w:val="c1"/>
        </w:rPr>
        <w:t>· усиление интенсивности урока;</w:t>
      </w:r>
      <w:r>
        <w:br/>
      </w:r>
      <w:r>
        <w:br/>
      </w:r>
      <w:r>
        <w:rPr>
          <w:rStyle w:val="c1"/>
        </w:rPr>
        <w:t>· повышение мотивации учащихся;</w:t>
      </w:r>
      <w:r>
        <w:br/>
      </w:r>
      <w:r>
        <w:br/>
      </w:r>
      <w:r>
        <w:rPr>
          <w:rStyle w:val="c1"/>
        </w:rPr>
        <w:t xml:space="preserve">· мониторинг их достижений.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Трудно представить себе современный урок без использования ИКТ.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ИКТ технологии могут быть использованы на любом этапе урока:</w:t>
      </w:r>
      <w:r>
        <w:br/>
      </w:r>
      <w:r>
        <w:rPr>
          <w:rStyle w:val="c1"/>
        </w:rPr>
        <w:t>1. Для обозначения темы урока.</w:t>
      </w:r>
      <w:r>
        <w:br/>
      </w:r>
      <w:r>
        <w:rPr>
          <w:rStyle w:val="c1"/>
        </w:rPr>
        <w:t>2. В начале урока с помощью вопросов по изучаемой теме, создавая проблемную ситуацию.</w:t>
      </w:r>
      <w:r>
        <w:br/>
      </w:r>
      <w:r>
        <w:rPr>
          <w:rStyle w:val="c1"/>
        </w:rPr>
        <w:t>3. Как сопровождение объяснения учителя (презентации, формулы, схемы, рисунки, видеофрагменты и т.д.)</w:t>
      </w:r>
      <w:r>
        <w:br/>
      </w:r>
      <w:r>
        <w:rPr>
          <w:rStyle w:val="c1"/>
        </w:rPr>
        <w:t xml:space="preserve">4. Для контроля учащихся.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Как писал великий педагог К.Д.Ушинский: «Если вы входите в класс, от которого трудно добиться слова, начните показывать картинки, и класс заговорит, а главное, заговорит свободно…».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Со времён Ушинского картинки явно изменились, но смысл этого выражения не стареет.</w:t>
      </w:r>
      <w:r>
        <w:t xml:space="preserve"> </w:t>
      </w:r>
      <w:r>
        <w:rPr>
          <w:rStyle w:val="c1"/>
        </w:rPr>
        <w:t>Да и мы с Вами можем сказать, что урок, включающий слайды презентации, данные электронной энциклопедии вызывают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"Презентация" - переводится с английского как "представление".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современной презентации.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Учитель начальных классов может использовать в своей работе личные презентации. Очень эффективными могут быть тесты, кроссворды, разработанные в программе </w:t>
      </w:r>
      <w:proofErr w:type="spellStart"/>
      <w:r>
        <w:rPr>
          <w:rStyle w:val="c1"/>
        </w:rPr>
        <w:t>Microsoft</w:t>
      </w:r>
      <w:proofErr w:type="spellEnd"/>
      <w:r>
        <w:rPr>
          <w:rStyle w:val="c1"/>
        </w:rPr>
        <w:t xml:space="preserve"> </w:t>
      </w:r>
      <w:proofErr w:type="spellStart"/>
      <w:r>
        <w:rPr>
          <w:rStyle w:val="c1"/>
        </w:rPr>
        <w:t>Office</w:t>
      </w:r>
      <w:proofErr w:type="spellEnd"/>
      <w:r>
        <w:rPr>
          <w:rStyle w:val="c1"/>
        </w:rPr>
        <w:t xml:space="preserve"> Word.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Спектр использования возможности ИКТ в образовательном процессе достаточно широк. Однако, работая с детьми младшего школьного возраста, мы должны помнить заповедь «НЕ НАВРЕДИ!»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lastRenderedPageBreak/>
        <w:t xml:space="preserve">Никто не будет спорить, что применение любой визуальной информации на уроке имеет положительный эффект, но есть уроки, на которых достаточно показа таблиц или репродукции картины. В таком случае, готовить презентацию как последовательность слайдов, наверное, нецелесообразно.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Уроки, на которых презентация не средство обучения, а сама цель, так же малоэффективны.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Современные информационные технологии использую и в работе с одарёнными детьми. Это и поиск информации по теме исследовательской работы, и подготовка презентации, буклетов.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самое главное позволяет привлечь к их организации большее количество учеников, их родителей.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То, о чём сказано выше, всего лишь крупица из проведённых уроков и мероприятий, но насколько интересно на них детям.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Психолого-педагогические исследования в классе показали, что использование возможностей ИКТ в начальной школе способствует:</w:t>
      </w:r>
      <w:r>
        <w:br/>
      </w:r>
      <w:r>
        <w:rPr>
          <w:rStyle w:val="c1"/>
        </w:rPr>
        <w:t>-повышению мотивации к учению,</w:t>
      </w:r>
      <w:r>
        <w:br/>
      </w:r>
      <w:r>
        <w:rPr>
          <w:rStyle w:val="c1"/>
        </w:rPr>
        <w:t>-повышению эффективности образовательного процесса за счёт высокой степени наглядности,</w:t>
      </w:r>
      <w:r>
        <w:br/>
      </w:r>
      <w:r>
        <w:rPr>
          <w:rStyle w:val="c1"/>
        </w:rPr>
        <w:t>-активизации познавательной деятельности, повышению качественной успеваемости школьников,</w:t>
      </w:r>
      <w:r>
        <w:br/>
      </w:r>
      <w:r>
        <w:rPr>
          <w:rStyle w:val="c1"/>
        </w:rPr>
        <w:t>-развитие наглядно-образного, информационного мышления,</w:t>
      </w:r>
      <w:r>
        <w:br/>
      </w:r>
      <w:r>
        <w:rPr>
          <w:rStyle w:val="c1"/>
        </w:rPr>
        <w:t>-развитию навыков самообразования и самоконтроля у младших школьников,</w:t>
      </w:r>
      <w:r>
        <w:br/>
      </w:r>
      <w:r>
        <w:rPr>
          <w:rStyle w:val="c1"/>
        </w:rPr>
        <w:t>-повышению активности и инициативности младших школьников на уроке,</w:t>
      </w:r>
      <w:r>
        <w:br/>
      </w:r>
      <w:r>
        <w:rPr>
          <w:rStyle w:val="c1"/>
        </w:rPr>
        <w:t>-повышению уровня комфортности обучения.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 xml:space="preserve">Все это позволяет говорить о повышении качества работы учителя. </w:t>
      </w:r>
    </w:p>
    <w:p w:rsidR="009D1914" w:rsidRDefault="009D1914" w:rsidP="009D1914">
      <w:pPr>
        <w:pStyle w:val="c0"/>
        <w:ind w:firstLine="567"/>
      </w:pPr>
      <w:r>
        <w:rPr>
          <w:rStyle w:val="c1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566B70" w:rsidRDefault="00566B70" w:rsidP="009D1914">
      <w:pPr>
        <w:spacing w:line="240" w:lineRule="auto"/>
        <w:ind w:firstLine="567"/>
      </w:pPr>
    </w:p>
    <w:sectPr w:rsidR="0056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14"/>
    <w:rsid w:val="00566B70"/>
    <w:rsid w:val="009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1DB1"/>
  <w15:chartTrackingRefBased/>
  <w15:docId w15:val="{BCBE5EFF-DB4B-45BE-A2F0-B8143E0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1914"/>
  </w:style>
  <w:style w:type="character" w:customStyle="1" w:styleId="c3">
    <w:name w:val="c3"/>
    <w:basedOn w:val="a0"/>
    <w:rsid w:val="009D1914"/>
  </w:style>
  <w:style w:type="paragraph" w:customStyle="1" w:styleId="c8">
    <w:name w:val="c8"/>
    <w:basedOn w:val="a"/>
    <w:rsid w:val="009D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Оксана Михайловна</dc:creator>
  <cp:keywords/>
  <dc:description/>
  <cp:lastModifiedBy>Фатеева Оксана Михайловна</cp:lastModifiedBy>
  <cp:revision>1</cp:revision>
  <dcterms:created xsi:type="dcterms:W3CDTF">2022-02-18T07:58:00Z</dcterms:created>
  <dcterms:modified xsi:type="dcterms:W3CDTF">2022-02-18T08:02:00Z</dcterms:modified>
</cp:coreProperties>
</file>