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13" w:rsidRDefault="001E6613" w:rsidP="001E6613">
      <w:pPr>
        <w:tabs>
          <w:tab w:val="left" w:pos="8295"/>
        </w:tabs>
        <w:spacing w:line="276" w:lineRule="auto"/>
        <w:jc w:val="center"/>
        <w:rPr>
          <w:b/>
        </w:rPr>
      </w:pPr>
    </w:p>
    <w:p w:rsidR="001E6613" w:rsidRDefault="001E6613" w:rsidP="001E6613">
      <w:pPr>
        <w:tabs>
          <w:tab w:val="left" w:pos="8295"/>
        </w:tabs>
        <w:spacing w:line="276" w:lineRule="auto"/>
        <w:jc w:val="center"/>
        <w:rPr>
          <w:b/>
        </w:rPr>
      </w:pPr>
    </w:p>
    <w:p w:rsidR="001E6613" w:rsidRDefault="001E6613" w:rsidP="001E6613">
      <w:pPr>
        <w:tabs>
          <w:tab w:val="left" w:pos="8295"/>
        </w:tabs>
        <w:spacing w:line="276" w:lineRule="auto"/>
        <w:jc w:val="center"/>
        <w:rPr>
          <w:b/>
        </w:rPr>
      </w:pPr>
      <w:r>
        <w:rPr>
          <w:b/>
        </w:rPr>
        <w:t xml:space="preserve">Муниципальное </w:t>
      </w:r>
      <w:r w:rsidR="00747813">
        <w:rPr>
          <w:b/>
        </w:rPr>
        <w:t>бюджетное</w:t>
      </w:r>
      <w:r>
        <w:rPr>
          <w:b/>
        </w:rPr>
        <w:t xml:space="preserve"> дошкольное образовательное учреждение </w:t>
      </w:r>
    </w:p>
    <w:p w:rsidR="001E6613" w:rsidRDefault="001E6613" w:rsidP="001E6613">
      <w:pPr>
        <w:tabs>
          <w:tab w:val="left" w:pos="8295"/>
        </w:tabs>
        <w:spacing w:line="276" w:lineRule="auto"/>
        <w:jc w:val="center"/>
        <w:rPr>
          <w:sz w:val="28"/>
          <w:szCs w:val="28"/>
        </w:rPr>
      </w:pPr>
      <w:r>
        <w:rPr>
          <w:b/>
        </w:rPr>
        <w:t>«Детский сад № 11»</w:t>
      </w:r>
      <w:r>
        <w:rPr>
          <w:sz w:val="28"/>
          <w:szCs w:val="28"/>
        </w:rPr>
        <w:t xml:space="preserve"> </w:t>
      </w:r>
    </w:p>
    <w:p w:rsidR="001E6613" w:rsidRDefault="001E6613" w:rsidP="001E6613">
      <w:pPr>
        <w:tabs>
          <w:tab w:val="left" w:pos="8295"/>
        </w:tabs>
        <w:spacing w:line="276" w:lineRule="auto"/>
        <w:rPr>
          <w:sz w:val="28"/>
          <w:szCs w:val="28"/>
        </w:rPr>
      </w:pPr>
    </w:p>
    <w:p w:rsidR="001E6613" w:rsidRDefault="001E6613" w:rsidP="001E6613">
      <w:pPr>
        <w:tabs>
          <w:tab w:val="left" w:pos="8295"/>
        </w:tabs>
        <w:spacing w:line="276" w:lineRule="auto"/>
        <w:rPr>
          <w:sz w:val="28"/>
          <w:szCs w:val="28"/>
        </w:rPr>
      </w:pPr>
    </w:p>
    <w:p w:rsidR="001E6613" w:rsidRDefault="001E6613" w:rsidP="001E6613">
      <w:pPr>
        <w:tabs>
          <w:tab w:val="left" w:pos="8295"/>
        </w:tabs>
        <w:spacing w:line="276" w:lineRule="auto"/>
        <w:rPr>
          <w:sz w:val="28"/>
          <w:szCs w:val="28"/>
        </w:rPr>
      </w:pPr>
    </w:p>
    <w:p w:rsidR="001E6613" w:rsidRDefault="001E6613" w:rsidP="001E6613">
      <w:pPr>
        <w:tabs>
          <w:tab w:val="left" w:pos="8295"/>
        </w:tabs>
        <w:spacing w:line="276" w:lineRule="auto"/>
        <w:rPr>
          <w:sz w:val="28"/>
          <w:szCs w:val="28"/>
        </w:rPr>
      </w:pPr>
    </w:p>
    <w:p w:rsidR="001E6613" w:rsidRDefault="001E6613" w:rsidP="001E6613">
      <w:pPr>
        <w:tabs>
          <w:tab w:val="left" w:pos="8295"/>
        </w:tabs>
        <w:spacing w:line="276" w:lineRule="auto"/>
        <w:rPr>
          <w:sz w:val="28"/>
          <w:szCs w:val="28"/>
        </w:rPr>
      </w:pPr>
    </w:p>
    <w:p w:rsidR="001E6613" w:rsidRDefault="001E6613" w:rsidP="001E6613">
      <w:pPr>
        <w:tabs>
          <w:tab w:val="left" w:pos="8295"/>
        </w:tabs>
        <w:spacing w:line="276" w:lineRule="auto"/>
        <w:rPr>
          <w:sz w:val="28"/>
          <w:szCs w:val="28"/>
        </w:rPr>
      </w:pPr>
    </w:p>
    <w:p w:rsidR="001E6613" w:rsidRDefault="001E6613" w:rsidP="001E6613">
      <w:pPr>
        <w:tabs>
          <w:tab w:val="left" w:pos="8295"/>
        </w:tabs>
        <w:spacing w:line="276" w:lineRule="auto"/>
        <w:rPr>
          <w:sz w:val="28"/>
          <w:szCs w:val="28"/>
        </w:rPr>
      </w:pPr>
    </w:p>
    <w:p w:rsidR="001E6613" w:rsidRDefault="001E6613" w:rsidP="001E6613">
      <w:pPr>
        <w:tabs>
          <w:tab w:val="left" w:pos="8295"/>
        </w:tabs>
        <w:spacing w:line="276" w:lineRule="auto"/>
        <w:rPr>
          <w:sz w:val="28"/>
          <w:szCs w:val="28"/>
        </w:rPr>
      </w:pPr>
    </w:p>
    <w:p w:rsidR="001E6613" w:rsidRDefault="001E6613" w:rsidP="001E6613">
      <w:pPr>
        <w:jc w:val="center"/>
        <w:rPr>
          <w:b/>
          <w:sz w:val="44"/>
          <w:szCs w:val="44"/>
        </w:rPr>
      </w:pPr>
    </w:p>
    <w:p w:rsidR="001E6613" w:rsidRPr="001E6613" w:rsidRDefault="001E6613" w:rsidP="001E6613">
      <w:pPr>
        <w:jc w:val="center"/>
        <w:rPr>
          <w:rFonts w:ascii="Monotype Corsiva" w:hAnsi="Monotype Corsiva"/>
          <w:b/>
          <w:sz w:val="48"/>
          <w:szCs w:val="48"/>
        </w:rPr>
      </w:pPr>
      <w:r w:rsidRPr="001E6613">
        <w:rPr>
          <w:rFonts w:ascii="Monotype Corsiva" w:hAnsi="Monotype Corsiva"/>
          <w:b/>
          <w:sz w:val="48"/>
          <w:szCs w:val="48"/>
        </w:rPr>
        <w:t xml:space="preserve">Консультация по теме: </w:t>
      </w:r>
    </w:p>
    <w:p w:rsidR="001E6613" w:rsidRPr="001E6613" w:rsidRDefault="001E6613" w:rsidP="001E6613">
      <w:pPr>
        <w:jc w:val="center"/>
        <w:rPr>
          <w:rFonts w:ascii="Monotype Corsiva" w:hAnsi="Monotype Corsiva"/>
          <w:b/>
          <w:i/>
          <w:color w:val="0070C0"/>
          <w:sz w:val="48"/>
          <w:szCs w:val="48"/>
        </w:rPr>
      </w:pPr>
      <w:r w:rsidRPr="001E6613">
        <w:rPr>
          <w:rFonts w:ascii="Monotype Corsiva" w:hAnsi="Monotype Corsiva"/>
          <w:b/>
          <w:i/>
          <w:color w:val="0070C0"/>
          <w:sz w:val="48"/>
          <w:szCs w:val="48"/>
        </w:rPr>
        <w:t>«Графические диктанты».</w:t>
      </w:r>
    </w:p>
    <w:p w:rsidR="001E6613" w:rsidRPr="001E6613" w:rsidRDefault="001E6613" w:rsidP="001E6613">
      <w:pPr>
        <w:jc w:val="center"/>
        <w:rPr>
          <w:rFonts w:ascii="Monotype Corsiva" w:hAnsi="Monotype Corsiva"/>
          <w:b/>
          <w:color w:val="000000" w:themeColor="text1"/>
          <w:sz w:val="40"/>
          <w:szCs w:val="40"/>
        </w:rPr>
      </w:pPr>
      <w:r w:rsidRPr="001E6613">
        <w:rPr>
          <w:rFonts w:ascii="Monotype Corsiva" w:hAnsi="Monotype Corsiva"/>
          <w:b/>
          <w:color w:val="000000" w:themeColor="text1"/>
          <w:sz w:val="40"/>
          <w:szCs w:val="40"/>
        </w:rPr>
        <w:t>(подготовительная группа)</w:t>
      </w:r>
    </w:p>
    <w:p w:rsidR="001E6613" w:rsidRDefault="001E6613" w:rsidP="001E6613">
      <w:pPr>
        <w:rPr>
          <w:b/>
          <w:sz w:val="44"/>
          <w:szCs w:val="44"/>
        </w:rPr>
      </w:pPr>
    </w:p>
    <w:p w:rsidR="001E6613" w:rsidRDefault="001E6613" w:rsidP="001E6613">
      <w:pPr>
        <w:rPr>
          <w:b/>
          <w:sz w:val="44"/>
          <w:szCs w:val="44"/>
        </w:rPr>
      </w:pPr>
    </w:p>
    <w:p w:rsidR="001E6613" w:rsidRDefault="001E6613" w:rsidP="001E6613">
      <w:pPr>
        <w:rPr>
          <w:b/>
          <w:sz w:val="44"/>
          <w:szCs w:val="44"/>
        </w:rPr>
      </w:pPr>
    </w:p>
    <w:tbl>
      <w:tblPr>
        <w:tblStyle w:val="a5"/>
        <w:tblW w:w="2943" w:type="dxa"/>
        <w:tblInd w:w="6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1E6613" w:rsidTr="001E6613">
        <w:tc>
          <w:tcPr>
            <w:tcW w:w="2943" w:type="dxa"/>
          </w:tcPr>
          <w:p w:rsidR="001E6613" w:rsidRPr="001E6613" w:rsidRDefault="001E6613" w:rsidP="001E6613">
            <w:pPr>
              <w:rPr>
                <w:rFonts w:ascii="Monotype Corsiva" w:hAnsi="Monotype Corsiva"/>
                <w:sz w:val="32"/>
                <w:szCs w:val="32"/>
              </w:rPr>
            </w:pPr>
            <w:r w:rsidRPr="001E6613">
              <w:rPr>
                <w:rFonts w:ascii="Monotype Corsiva" w:hAnsi="Monotype Corsiva"/>
                <w:sz w:val="32"/>
                <w:szCs w:val="32"/>
              </w:rPr>
              <w:t>Подготовила:</w:t>
            </w:r>
          </w:p>
          <w:p w:rsidR="001E6613" w:rsidRPr="001E6613" w:rsidRDefault="001E6613" w:rsidP="001E6613">
            <w:pPr>
              <w:rPr>
                <w:rFonts w:ascii="Monotype Corsiva" w:hAnsi="Monotype Corsiva"/>
                <w:sz w:val="32"/>
                <w:szCs w:val="32"/>
              </w:rPr>
            </w:pPr>
            <w:r w:rsidRPr="001E6613">
              <w:rPr>
                <w:rFonts w:ascii="Monotype Corsiva" w:hAnsi="Monotype Corsiva"/>
                <w:sz w:val="32"/>
                <w:szCs w:val="32"/>
              </w:rPr>
              <w:t>учитель – логопед</w:t>
            </w:r>
          </w:p>
          <w:p w:rsidR="001E6613" w:rsidRPr="001E6613" w:rsidRDefault="001E6613" w:rsidP="001E6613">
            <w:pPr>
              <w:rPr>
                <w:rFonts w:ascii="Monotype Corsiva" w:hAnsi="Monotype Corsiva"/>
                <w:sz w:val="32"/>
                <w:szCs w:val="32"/>
              </w:rPr>
            </w:pPr>
            <w:r w:rsidRPr="001E6613">
              <w:rPr>
                <w:rFonts w:ascii="Monotype Corsiva" w:hAnsi="Monotype Corsiva"/>
                <w:sz w:val="32"/>
                <w:szCs w:val="32"/>
              </w:rPr>
              <w:t>Кущенко Д.В.</w:t>
            </w:r>
          </w:p>
          <w:p w:rsidR="001E6613" w:rsidRDefault="001E6613" w:rsidP="001E6613">
            <w:pPr>
              <w:rPr>
                <w:b/>
                <w:sz w:val="44"/>
                <w:szCs w:val="44"/>
              </w:rPr>
            </w:pPr>
            <w:bookmarkStart w:id="0" w:name="_GoBack"/>
            <w:bookmarkEnd w:id="0"/>
          </w:p>
        </w:tc>
      </w:tr>
    </w:tbl>
    <w:p w:rsidR="001E6613" w:rsidRDefault="0070703F" w:rsidP="001E6613">
      <w:pPr>
        <w:rPr>
          <w:b/>
          <w:sz w:val="44"/>
          <w:szCs w:val="44"/>
        </w:rPr>
      </w:pPr>
      <w:r>
        <w:rPr>
          <w:noProof/>
        </w:rPr>
        <w:drawing>
          <wp:inline distT="0" distB="0" distL="0" distR="0">
            <wp:extent cx="2124075" cy="1643719"/>
            <wp:effectExtent l="133350" t="95250" r="123825" b="147320"/>
            <wp:docPr id="3" name="Рисунок 3" descr="http://psychologies.today/wp-content/uploads/2015/07/trafaret-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chologies.today/wp-content/uploads/2015/07/trafaret-01-1.gif"/>
                    <pic:cNvPicPr>
                      <a:picLocks noChangeAspect="1" noChangeArrowheads="1"/>
                    </pic:cNvPicPr>
                  </pic:nvPicPr>
                  <pic:blipFill>
                    <a:blip r:embed="rId6" cstate="print"/>
                    <a:srcRect/>
                    <a:stretch>
                      <a:fillRect/>
                    </a:stretch>
                  </pic:blipFill>
                  <pic:spPr bwMode="auto">
                    <a:xfrm>
                      <a:off x="0" y="0"/>
                      <a:ext cx="2124075" cy="1643719"/>
                    </a:xfrm>
                    <a:prstGeom prst="rect">
                      <a:avLst/>
                    </a:prstGeom>
                    <a:solidFill>
                      <a:srgbClr val="FFFFFF">
                        <a:shade val="85000"/>
                      </a:srgbClr>
                    </a:solidFill>
                    <a:ln w="88900" cap="sq">
                      <a:solidFill>
                        <a:schemeClr val="bg2"/>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E6613" w:rsidRDefault="001E6613" w:rsidP="001E6613">
      <w:pPr>
        <w:jc w:val="right"/>
        <w:rPr>
          <w:sz w:val="32"/>
          <w:szCs w:val="32"/>
        </w:rPr>
      </w:pPr>
      <w:r>
        <w:rPr>
          <w:sz w:val="32"/>
          <w:szCs w:val="32"/>
        </w:rPr>
        <w:t xml:space="preserve">                                                         </w:t>
      </w:r>
    </w:p>
    <w:p w:rsidR="001E6613" w:rsidRDefault="001E6613" w:rsidP="001E6613">
      <w:pPr>
        <w:jc w:val="right"/>
        <w:rPr>
          <w:sz w:val="32"/>
          <w:szCs w:val="32"/>
        </w:rPr>
      </w:pPr>
    </w:p>
    <w:p w:rsidR="001E6613" w:rsidRDefault="001E6613" w:rsidP="004D7BFC">
      <w:pPr>
        <w:jc w:val="center"/>
        <w:rPr>
          <w:sz w:val="32"/>
          <w:szCs w:val="32"/>
        </w:rPr>
      </w:pPr>
      <w:r>
        <w:rPr>
          <w:sz w:val="32"/>
          <w:szCs w:val="32"/>
        </w:rPr>
        <w:t xml:space="preserve">                                                                             </w:t>
      </w:r>
    </w:p>
    <w:p w:rsidR="004D7BFC" w:rsidRPr="00D17B8B" w:rsidRDefault="004D7BFC" w:rsidP="001E6613">
      <w:pPr>
        <w:rPr>
          <w:sz w:val="32"/>
          <w:szCs w:val="32"/>
        </w:rPr>
      </w:pPr>
    </w:p>
    <w:p w:rsidR="001E6613" w:rsidRDefault="001E6613" w:rsidP="001E6613">
      <w:pPr>
        <w:rPr>
          <w:sz w:val="32"/>
          <w:szCs w:val="32"/>
        </w:rPr>
      </w:pPr>
    </w:p>
    <w:p w:rsidR="001E6613" w:rsidRDefault="001E6613" w:rsidP="001E6613">
      <w:pPr>
        <w:jc w:val="center"/>
        <w:rPr>
          <w:sz w:val="32"/>
          <w:szCs w:val="32"/>
        </w:rPr>
      </w:pPr>
    </w:p>
    <w:p w:rsidR="001E6613" w:rsidRPr="004D7BFC" w:rsidRDefault="004D7BFC" w:rsidP="004D7BFC">
      <w:pPr>
        <w:jc w:val="center"/>
        <w:rPr>
          <w:rFonts w:ascii="Monotype Corsiva" w:hAnsi="Monotype Corsiva"/>
          <w:sz w:val="32"/>
          <w:szCs w:val="32"/>
        </w:rPr>
      </w:pPr>
      <w:r>
        <w:rPr>
          <w:rFonts w:ascii="Monotype Corsiva" w:hAnsi="Monotype Corsiva"/>
          <w:sz w:val="32"/>
          <w:szCs w:val="32"/>
        </w:rPr>
        <w:t xml:space="preserve">г. Биробиджан, 2022 </w:t>
      </w:r>
      <w:r w:rsidR="001E6613" w:rsidRPr="001E6613">
        <w:rPr>
          <w:rFonts w:ascii="Monotype Corsiva" w:hAnsi="Monotype Corsiva"/>
          <w:sz w:val="32"/>
          <w:szCs w:val="32"/>
        </w:rPr>
        <w:t>г.</w:t>
      </w:r>
    </w:p>
    <w:p w:rsidR="001E6613" w:rsidRDefault="001E6613" w:rsidP="001E6613">
      <w:pPr>
        <w:tabs>
          <w:tab w:val="left" w:pos="8295"/>
        </w:tabs>
        <w:spacing w:line="276" w:lineRule="auto"/>
        <w:jc w:val="both"/>
        <w:rPr>
          <w:sz w:val="28"/>
          <w:szCs w:val="28"/>
        </w:rPr>
      </w:pPr>
      <w:r>
        <w:rPr>
          <w:sz w:val="28"/>
          <w:szCs w:val="28"/>
        </w:rPr>
        <w:lastRenderedPageBreak/>
        <w:t xml:space="preserve">   </w:t>
      </w:r>
    </w:p>
    <w:p w:rsidR="00B52B4D" w:rsidRDefault="00B52B4D"/>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r w:rsidRPr="00A603A4">
        <w:rPr>
          <w:rStyle w:val="c0"/>
          <w:rFonts w:ascii="Monotype Corsiva" w:hAnsi="Monotype Corsiva"/>
          <w:b/>
          <w:color w:val="0070C0"/>
          <w:sz w:val="44"/>
          <w:szCs w:val="44"/>
        </w:rPr>
        <w:t>Поступление в школу</w:t>
      </w:r>
      <w:r>
        <w:rPr>
          <w:rStyle w:val="c0"/>
          <w:color w:val="000000"/>
          <w:sz w:val="32"/>
          <w:szCs w:val="32"/>
        </w:rPr>
        <w:t xml:space="preserve"> – важный момент в жизни ребенка и его родителей. Чем лучше ребенок будет подготовлен к школе психологически, эмоционально и интеллектуально, тем увереннее он будет себя чувствовать, тем легче у него пройдет адаптационный период в начальной школе.</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p>
    <w:p w:rsidR="00A603A4" w:rsidRDefault="00A603A4" w:rsidP="00A603A4">
      <w:pPr>
        <w:pStyle w:val="c1"/>
        <w:shd w:val="clear" w:color="auto" w:fill="FFFFFF"/>
        <w:spacing w:before="0" w:beforeAutospacing="0" w:after="0" w:afterAutospacing="0"/>
        <w:ind w:firstLine="708"/>
        <w:jc w:val="both"/>
        <w:rPr>
          <w:rStyle w:val="c0"/>
          <w:rFonts w:ascii="Monotype Corsiva" w:hAnsi="Monotype Corsiva"/>
          <w:b/>
          <w:color w:val="0070C0"/>
          <w:sz w:val="44"/>
          <w:szCs w:val="44"/>
        </w:rPr>
      </w:pP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r w:rsidRPr="00A603A4">
        <w:rPr>
          <w:rStyle w:val="c0"/>
          <w:rFonts w:ascii="Monotype Corsiva" w:hAnsi="Monotype Corsiva"/>
          <w:b/>
          <w:color w:val="0070C0"/>
          <w:sz w:val="44"/>
          <w:szCs w:val="44"/>
        </w:rPr>
        <w:t>Графические диктанты</w:t>
      </w:r>
      <w:r>
        <w:rPr>
          <w:rStyle w:val="c0"/>
          <w:color w:val="000000"/>
          <w:sz w:val="32"/>
          <w:szCs w:val="32"/>
        </w:rPr>
        <w:t xml:space="preserve"> для дошкольников хорошо помогают родителям и педагогам планомерно подготовить ребенка к школе и предотвратить такие типичные трудности в обучении, как неразвитость орфографической зоркости, неусидчивость и рассеянность. </w:t>
      </w: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r>
        <w:rPr>
          <w:rStyle w:val="c0"/>
          <w:color w:val="000000"/>
          <w:sz w:val="32"/>
          <w:szCs w:val="32"/>
        </w:rPr>
        <w:t>Регулярные занятия с графическими диктантами развивают у ребенка:</w:t>
      </w:r>
    </w:p>
    <w:p w:rsidR="00A603A4" w:rsidRPr="00A603A4" w:rsidRDefault="00A603A4" w:rsidP="00A603A4">
      <w:pPr>
        <w:pStyle w:val="c1"/>
        <w:numPr>
          <w:ilvl w:val="0"/>
          <w:numId w:val="1"/>
        </w:numPr>
        <w:shd w:val="clear" w:color="auto" w:fill="FFFFFF"/>
        <w:spacing w:before="0" w:beforeAutospacing="0" w:after="0" w:afterAutospacing="0"/>
        <w:jc w:val="both"/>
        <w:rPr>
          <w:rStyle w:val="c0"/>
          <w:rFonts w:ascii="Arial" w:hAnsi="Arial" w:cs="Arial"/>
          <w:color w:val="000000"/>
          <w:sz w:val="22"/>
          <w:szCs w:val="22"/>
        </w:rPr>
      </w:pPr>
      <w:r>
        <w:rPr>
          <w:rStyle w:val="c0"/>
          <w:color w:val="000000"/>
          <w:sz w:val="32"/>
          <w:szCs w:val="32"/>
        </w:rPr>
        <w:t>Произвольное внимание.</w:t>
      </w:r>
    </w:p>
    <w:p w:rsidR="00A603A4" w:rsidRPr="00A603A4" w:rsidRDefault="00A603A4" w:rsidP="00A603A4">
      <w:pPr>
        <w:pStyle w:val="c1"/>
        <w:numPr>
          <w:ilvl w:val="0"/>
          <w:numId w:val="1"/>
        </w:numPr>
        <w:shd w:val="clear" w:color="auto" w:fill="FFFFFF"/>
        <w:spacing w:before="0" w:beforeAutospacing="0" w:after="0" w:afterAutospacing="0"/>
        <w:jc w:val="both"/>
        <w:rPr>
          <w:rStyle w:val="c0"/>
          <w:rFonts w:ascii="Arial" w:hAnsi="Arial" w:cs="Arial"/>
          <w:color w:val="000000"/>
          <w:sz w:val="22"/>
          <w:szCs w:val="22"/>
        </w:rPr>
      </w:pPr>
      <w:r>
        <w:rPr>
          <w:rStyle w:val="c0"/>
          <w:color w:val="000000"/>
          <w:sz w:val="32"/>
          <w:szCs w:val="32"/>
        </w:rPr>
        <w:t xml:space="preserve"> Пространственное воображение.</w:t>
      </w:r>
    </w:p>
    <w:p w:rsidR="00A603A4" w:rsidRPr="00A603A4" w:rsidRDefault="00A603A4" w:rsidP="00A603A4">
      <w:pPr>
        <w:pStyle w:val="c1"/>
        <w:numPr>
          <w:ilvl w:val="0"/>
          <w:numId w:val="1"/>
        </w:numPr>
        <w:shd w:val="clear" w:color="auto" w:fill="FFFFFF"/>
        <w:spacing w:before="0" w:beforeAutospacing="0" w:after="0" w:afterAutospacing="0"/>
        <w:jc w:val="both"/>
        <w:rPr>
          <w:rStyle w:val="c0"/>
          <w:rFonts w:ascii="Arial" w:hAnsi="Arial" w:cs="Arial"/>
          <w:color w:val="000000"/>
          <w:sz w:val="22"/>
          <w:szCs w:val="22"/>
        </w:rPr>
      </w:pPr>
      <w:r>
        <w:rPr>
          <w:rStyle w:val="c0"/>
          <w:color w:val="000000"/>
          <w:sz w:val="32"/>
          <w:szCs w:val="32"/>
        </w:rPr>
        <w:t xml:space="preserve"> Мелкую моторику пальцев рук.</w:t>
      </w:r>
    </w:p>
    <w:p w:rsidR="00A603A4" w:rsidRPr="00A603A4" w:rsidRDefault="00A603A4" w:rsidP="00A603A4">
      <w:pPr>
        <w:pStyle w:val="c1"/>
        <w:numPr>
          <w:ilvl w:val="0"/>
          <w:numId w:val="1"/>
        </w:numPr>
        <w:shd w:val="clear" w:color="auto" w:fill="FFFFFF"/>
        <w:spacing w:before="0" w:beforeAutospacing="0" w:after="0" w:afterAutospacing="0"/>
        <w:jc w:val="both"/>
        <w:rPr>
          <w:rStyle w:val="c0"/>
          <w:rFonts w:ascii="Arial" w:hAnsi="Arial" w:cs="Arial"/>
          <w:color w:val="000000"/>
          <w:sz w:val="22"/>
          <w:szCs w:val="22"/>
        </w:rPr>
      </w:pPr>
      <w:r>
        <w:rPr>
          <w:rStyle w:val="c0"/>
          <w:color w:val="000000"/>
          <w:sz w:val="32"/>
          <w:szCs w:val="32"/>
        </w:rPr>
        <w:t xml:space="preserve"> Координацию движений.</w:t>
      </w:r>
    </w:p>
    <w:p w:rsidR="00A603A4" w:rsidRDefault="00A603A4" w:rsidP="00A603A4">
      <w:pPr>
        <w:pStyle w:val="c1"/>
        <w:numPr>
          <w:ilvl w:val="0"/>
          <w:numId w:val="1"/>
        </w:numPr>
        <w:shd w:val="clear" w:color="auto" w:fill="FFFFFF"/>
        <w:spacing w:before="0" w:beforeAutospacing="0" w:after="0" w:afterAutospacing="0"/>
        <w:jc w:val="both"/>
        <w:rPr>
          <w:rFonts w:ascii="Arial" w:hAnsi="Arial" w:cs="Arial"/>
          <w:color w:val="000000"/>
          <w:sz w:val="22"/>
          <w:szCs w:val="22"/>
        </w:rPr>
      </w:pPr>
      <w:r>
        <w:rPr>
          <w:rStyle w:val="c0"/>
          <w:color w:val="000000"/>
          <w:sz w:val="32"/>
          <w:szCs w:val="32"/>
        </w:rPr>
        <w:t xml:space="preserve"> Усидчивость.</w:t>
      </w: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r w:rsidRPr="00A603A4">
        <w:rPr>
          <w:rStyle w:val="c0"/>
          <w:rFonts w:ascii="Monotype Corsiva" w:hAnsi="Monotype Corsiva"/>
          <w:b/>
          <w:color w:val="0070C0"/>
          <w:sz w:val="44"/>
          <w:szCs w:val="44"/>
        </w:rPr>
        <w:t>Рисование по клеточкам</w:t>
      </w:r>
      <w:r>
        <w:rPr>
          <w:rStyle w:val="c0"/>
          <w:color w:val="000000"/>
          <w:sz w:val="32"/>
          <w:szCs w:val="32"/>
        </w:rPr>
        <w:t xml:space="preserve"> – очень увлекательное и полезное занятие для детей.</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 xml:space="preserve">Графические диктанты могут с успехом применяться для детей </w:t>
      </w:r>
      <w:r w:rsidRPr="00A603A4">
        <w:rPr>
          <w:rStyle w:val="c0"/>
          <w:b/>
          <w:color w:val="0070C0"/>
          <w:sz w:val="32"/>
          <w:szCs w:val="32"/>
        </w:rPr>
        <w:t>от 5 до 10 лет.</w:t>
      </w:r>
      <w:r>
        <w:rPr>
          <w:rStyle w:val="c0"/>
          <w:color w:val="000000"/>
          <w:sz w:val="32"/>
          <w:szCs w:val="32"/>
        </w:rPr>
        <w:t> </w:t>
      </w:r>
    </w:p>
    <w:p w:rsidR="00A603A4" w:rsidRPr="00A603A4" w:rsidRDefault="00A603A4" w:rsidP="00A603A4">
      <w:pPr>
        <w:pStyle w:val="c1"/>
        <w:shd w:val="clear" w:color="auto" w:fill="FFFFFF"/>
        <w:spacing w:before="0" w:beforeAutospacing="0" w:after="0" w:afterAutospacing="0"/>
        <w:ind w:firstLine="708"/>
        <w:jc w:val="both"/>
        <w:rPr>
          <w:rStyle w:val="c0"/>
          <w:rFonts w:ascii="Arial" w:hAnsi="Arial" w:cs="Arial"/>
          <w:color w:val="000000"/>
          <w:sz w:val="22"/>
          <w:szCs w:val="22"/>
        </w:rPr>
      </w:pP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Чтобы занятия принесли вашему ребёнку пользу и заинтересовали его:</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  старайтесь проводить занятия с ребёнком в игровой форме;</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  желательно, чтобы занятия носили систематический характер, так ребёнку будет легче закрепить полученные навыки;</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  обязательно хвалите и подбадривайте ребёнка, отмечайте его старания и успехи;</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  помните, что занятия должны длиться не более 15—20 минут в день;</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  не торопите ребёнка во время выполнения задания;</w:t>
      </w: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  не переходите к более сложному заданию, если ребёнок не справился с простым.</w:t>
      </w:r>
    </w:p>
    <w:p w:rsidR="0070703F" w:rsidRDefault="0070703F" w:rsidP="00A603A4">
      <w:pPr>
        <w:pStyle w:val="c1"/>
        <w:shd w:val="clear" w:color="auto" w:fill="FFFFFF"/>
        <w:spacing w:before="0" w:beforeAutospacing="0" w:after="0" w:afterAutospacing="0"/>
        <w:ind w:firstLine="708"/>
        <w:jc w:val="both"/>
        <w:rPr>
          <w:rStyle w:val="c0"/>
          <w:color w:val="000000"/>
          <w:sz w:val="32"/>
          <w:szCs w:val="32"/>
        </w:rPr>
      </w:pPr>
    </w:p>
    <w:p w:rsidR="00A603A4" w:rsidRDefault="00A603A4" w:rsidP="00A603A4">
      <w:pPr>
        <w:pStyle w:val="c1"/>
        <w:shd w:val="clear" w:color="auto" w:fill="FFFFFF"/>
        <w:spacing w:before="0" w:beforeAutospacing="0" w:after="0" w:afterAutospacing="0"/>
        <w:ind w:firstLine="708"/>
        <w:jc w:val="both"/>
        <w:rPr>
          <w:rStyle w:val="c0"/>
          <w:color w:val="000000"/>
          <w:sz w:val="32"/>
          <w:szCs w:val="32"/>
        </w:rPr>
      </w:pPr>
      <w:r>
        <w:rPr>
          <w:rStyle w:val="c0"/>
          <w:color w:val="000000"/>
          <w:sz w:val="32"/>
          <w:szCs w:val="32"/>
        </w:rPr>
        <w:t xml:space="preserve">Для выполнения графических заданий необходим </w:t>
      </w:r>
      <w:r w:rsidRPr="00A603A4">
        <w:rPr>
          <w:rStyle w:val="c0"/>
          <w:b/>
          <w:color w:val="0070C0"/>
          <w:sz w:val="32"/>
          <w:szCs w:val="32"/>
        </w:rPr>
        <w:t>простой мягкий карандаш</w:t>
      </w:r>
      <w:r>
        <w:rPr>
          <w:rStyle w:val="c0"/>
          <w:color w:val="000000"/>
          <w:sz w:val="32"/>
          <w:szCs w:val="32"/>
        </w:rPr>
        <w:t>. Если ребёнок ошибся, то можно воспользоваться стирательной резинкой. Раскрашивать рисунки нужно цветными карандашами (</w:t>
      </w:r>
      <w:r w:rsidRPr="00A603A4">
        <w:rPr>
          <w:rStyle w:val="c0"/>
          <w:color w:val="FF0000"/>
          <w:sz w:val="32"/>
          <w:szCs w:val="32"/>
        </w:rPr>
        <w:t>не фломастерами, не шариковыми ручками!</w:t>
      </w:r>
      <w:r>
        <w:rPr>
          <w:rStyle w:val="c0"/>
          <w:color w:val="000000"/>
          <w:sz w:val="32"/>
          <w:szCs w:val="32"/>
        </w:rPr>
        <w:t xml:space="preserve">). Работа фломастером не требует контролируемого усилия, след легко возникает на бумаге. Когда ребёнок пишет карандашом, ему требуется приложить определённое усилие, которое со временем осознаётся ребёнком как волевое. Тем самым мы формируем навык самоконтроля, который так необходим детям с дефицитом внимания. </w:t>
      </w:r>
    </w:p>
    <w:p w:rsidR="00A603A4" w:rsidRDefault="00A603A4" w:rsidP="00A603A4">
      <w:pPr>
        <w:pStyle w:val="c1"/>
        <w:shd w:val="clear" w:color="auto" w:fill="FFFFFF"/>
        <w:spacing w:before="0" w:beforeAutospacing="0" w:after="0" w:afterAutospacing="0"/>
        <w:ind w:firstLine="708"/>
        <w:jc w:val="both"/>
        <w:rPr>
          <w:rStyle w:val="c0"/>
          <w:color w:val="FF0000"/>
          <w:sz w:val="32"/>
          <w:szCs w:val="32"/>
        </w:rPr>
      </w:pPr>
      <w:r w:rsidRPr="00A603A4">
        <w:rPr>
          <w:rStyle w:val="c0"/>
          <w:color w:val="FF0000"/>
          <w:sz w:val="32"/>
          <w:szCs w:val="32"/>
        </w:rPr>
        <w:t>Следите, чтобы при раскрашивании и штриховке</w:t>
      </w:r>
      <w:r w:rsidRPr="00A603A4">
        <w:rPr>
          <w:rStyle w:val="apple-converted-space"/>
          <w:color w:val="FF0000"/>
          <w:sz w:val="32"/>
          <w:szCs w:val="32"/>
        </w:rPr>
        <w:t> </w:t>
      </w:r>
      <w:r w:rsidR="004D7BFC">
        <w:rPr>
          <w:rFonts w:ascii="Arial" w:hAnsi="Arial" w:cs="Arial"/>
          <w:color w:val="FF0000"/>
          <w:sz w:val="22"/>
          <w:szCs w:val="22"/>
        </w:rPr>
        <w:pict>
          <v:shape id="_x0000_i1025" type="#_x0000_t75" alt="" style="width:24pt;height:24pt"/>
        </w:pict>
      </w:r>
      <w:r w:rsidRPr="00A603A4">
        <w:rPr>
          <w:rStyle w:val="c0"/>
          <w:color w:val="FF0000"/>
          <w:sz w:val="32"/>
          <w:szCs w:val="32"/>
        </w:rPr>
        <w:t>ребёнок не выходил за контур рисунка. Линии при штриховке должны идти параллельно.</w:t>
      </w:r>
    </w:p>
    <w:p w:rsidR="00A603A4" w:rsidRPr="00A603A4" w:rsidRDefault="00A603A4" w:rsidP="00A603A4">
      <w:pPr>
        <w:pStyle w:val="c1"/>
        <w:shd w:val="clear" w:color="auto" w:fill="FFFFFF"/>
        <w:spacing w:before="0" w:beforeAutospacing="0" w:after="0" w:afterAutospacing="0"/>
        <w:ind w:firstLine="708"/>
        <w:jc w:val="both"/>
        <w:rPr>
          <w:rFonts w:ascii="Arial" w:hAnsi="Arial" w:cs="Arial"/>
          <w:color w:val="FF0000"/>
          <w:sz w:val="22"/>
          <w:szCs w:val="22"/>
        </w:rPr>
      </w:pP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Рекомендуется начинать урок с упражнений, направленных на правильный захват карандаша и подготовки руки к выполнению графических заданий. Для этого подойдут следующие упражнения:</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1)  захват гранёного карандаша большим и указательным пальцами рабочей руки;</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2)   перекладывание карандаша с одного места на другое, при этом карандаш захватывается большим и указательным пальцами;</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3)  прокатывание карандаша между ладонями;</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4)  прокатывание карандаша между большим и указательным пальцами;</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5)  расслабление кистей рук путём поглаживания листа бумаги от середины в сторону или сверху вниз (бумагу можно заменить приятной на ощупь тканью или кусочками меха);</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6) круговые вращения кистей рук с последующим их расслаблением;</w:t>
      </w:r>
    </w:p>
    <w:p w:rsidR="00A603A4" w:rsidRDefault="00A603A4" w:rsidP="00A603A4">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32"/>
          <w:szCs w:val="32"/>
        </w:rPr>
        <w:t>7) попеременное поглаживание одной кисти руки другой. </w:t>
      </w:r>
    </w:p>
    <w:p w:rsidR="00A603A4" w:rsidRDefault="00A603A4" w:rsidP="00A603A4">
      <w:pPr>
        <w:jc w:val="both"/>
      </w:pPr>
    </w:p>
    <w:p w:rsidR="00A603A4" w:rsidRDefault="00A603A4" w:rsidP="00A603A4">
      <w:pPr>
        <w:jc w:val="both"/>
      </w:pPr>
    </w:p>
    <w:p w:rsidR="00A603A4" w:rsidRDefault="00A603A4" w:rsidP="00A603A4">
      <w:pPr>
        <w:jc w:val="both"/>
      </w:pPr>
    </w:p>
    <w:p w:rsidR="00A603A4" w:rsidRDefault="00A603A4" w:rsidP="00A603A4">
      <w:pPr>
        <w:jc w:val="both"/>
      </w:pPr>
    </w:p>
    <w:p w:rsidR="00A603A4" w:rsidRDefault="00A603A4" w:rsidP="00A603A4">
      <w:pPr>
        <w:jc w:val="both"/>
      </w:pPr>
    </w:p>
    <w:p w:rsidR="00A603A4" w:rsidRDefault="00A603A4" w:rsidP="00A603A4">
      <w:pPr>
        <w:jc w:val="both"/>
      </w:pPr>
    </w:p>
    <w:p w:rsidR="00A603A4" w:rsidRDefault="00A603A4" w:rsidP="00A603A4">
      <w:pPr>
        <w:jc w:val="both"/>
      </w:pPr>
    </w:p>
    <w:p w:rsidR="00A603A4" w:rsidRDefault="00A603A4" w:rsidP="00A603A4">
      <w:pPr>
        <w:jc w:val="both"/>
      </w:pPr>
    </w:p>
    <w:p w:rsidR="00A603A4" w:rsidRDefault="00A603A4" w:rsidP="00A603A4">
      <w:pPr>
        <w:jc w:val="both"/>
      </w:pPr>
    </w:p>
    <w:p w:rsidR="00EF5B00" w:rsidRPr="0070703F" w:rsidRDefault="00A603A4" w:rsidP="0070703F">
      <w:pPr>
        <w:jc w:val="center"/>
        <w:rPr>
          <w:rFonts w:ascii="Monotype Corsiva" w:hAnsi="Monotype Corsiva"/>
          <w:b/>
          <w:color w:val="002060"/>
          <w:sz w:val="96"/>
          <w:szCs w:val="96"/>
        </w:rPr>
      </w:pPr>
      <w:r w:rsidRPr="00EF5B00">
        <w:rPr>
          <w:rFonts w:ascii="Monotype Corsiva" w:hAnsi="Monotype Corsiva"/>
          <w:b/>
          <w:color w:val="002060"/>
          <w:sz w:val="96"/>
          <w:szCs w:val="96"/>
        </w:rPr>
        <w:t>Графические диктанты</w:t>
      </w:r>
    </w:p>
    <w:p w:rsidR="00EF5B00" w:rsidRDefault="00EF5B00" w:rsidP="00A603A4">
      <w:pPr>
        <w:jc w:val="both"/>
      </w:pPr>
    </w:p>
    <w:p w:rsidR="00A603A4" w:rsidRDefault="00A603A4" w:rsidP="00A603A4">
      <w:pPr>
        <w:jc w:val="both"/>
      </w:pPr>
      <w:r>
        <w:rPr>
          <w:noProof/>
        </w:rPr>
        <w:drawing>
          <wp:inline distT="0" distB="0" distL="0" distR="0">
            <wp:extent cx="6057900" cy="5591175"/>
            <wp:effectExtent l="19050" t="0" r="0" b="0"/>
            <wp:docPr id="10" name="Рисунок 10" descr="http://raskraski.link/uploads/4/3/6/4366-raskraska-Graficheskiy-diktant-Zmey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askraski.link/uploads/4/3/6/4366-raskraska-Graficheskiy-diktant-Zmeyka.jpg"/>
                    <pic:cNvPicPr>
                      <a:picLocks noChangeAspect="1" noChangeArrowheads="1"/>
                    </pic:cNvPicPr>
                  </pic:nvPicPr>
                  <pic:blipFill>
                    <a:blip r:embed="rId7" cstate="print"/>
                    <a:srcRect/>
                    <a:stretch>
                      <a:fillRect/>
                    </a:stretch>
                  </pic:blipFill>
                  <pic:spPr bwMode="auto">
                    <a:xfrm>
                      <a:off x="0" y="0"/>
                      <a:ext cx="6059142" cy="5592322"/>
                    </a:xfrm>
                    <a:prstGeom prst="rect">
                      <a:avLst/>
                    </a:prstGeom>
                    <a:noFill/>
                    <a:ln w="9525">
                      <a:noFill/>
                      <a:miter lim="800000"/>
                      <a:headEnd/>
                      <a:tailEnd/>
                    </a:ln>
                  </pic:spPr>
                </pic:pic>
              </a:graphicData>
            </a:graphic>
          </wp:inline>
        </w:drawing>
      </w: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70703F" w:rsidRDefault="0070703F" w:rsidP="00EF5B00">
      <w:pPr>
        <w:jc w:val="center"/>
        <w:rPr>
          <w:rFonts w:ascii="Monotype Corsiva" w:hAnsi="Monotype Corsiva"/>
          <w:color w:val="0070C0"/>
          <w:sz w:val="72"/>
          <w:szCs w:val="72"/>
        </w:rPr>
      </w:pPr>
    </w:p>
    <w:p w:rsidR="00EF5B00" w:rsidRPr="00EF5B00" w:rsidRDefault="00EF5B00" w:rsidP="00EF5B00">
      <w:pPr>
        <w:jc w:val="center"/>
        <w:rPr>
          <w:rFonts w:ascii="Monotype Corsiva" w:hAnsi="Monotype Corsiva"/>
          <w:color w:val="0070C0"/>
          <w:sz w:val="72"/>
          <w:szCs w:val="72"/>
        </w:rPr>
      </w:pPr>
      <w:r w:rsidRPr="00EF5B00">
        <w:rPr>
          <w:rFonts w:ascii="Monotype Corsiva" w:hAnsi="Monotype Corsiva"/>
          <w:color w:val="0070C0"/>
          <w:sz w:val="72"/>
          <w:szCs w:val="72"/>
        </w:rPr>
        <w:t>Продолжи ряд.</w:t>
      </w:r>
    </w:p>
    <w:p w:rsidR="00EF5B00" w:rsidRDefault="00EF5B00" w:rsidP="00A603A4">
      <w:pPr>
        <w:jc w:val="both"/>
      </w:pPr>
    </w:p>
    <w:p w:rsidR="00EF5B00" w:rsidRDefault="00EF5B00" w:rsidP="00A603A4">
      <w:pPr>
        <w:jc w:val="both"/>
      </w:pPr>
      <w:r>
        <w:rPr>
          <w:noProof/>
        </w:rPr>
        <w:drawing>
          <wp:inline distT="0" distB="0" distL="0" distR="0">
            <wp:extent cx="6031230" cy="2834678"/>
            <wp:effectExtent l="19050" t="0" r="7620" b="0"/>
            <wp:docPr id="16" name="Рисунок 16" descr="http://bibl.tikva.ru/base/B134/img/B134Ch2-8p336i1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bl.tikva.ru/base/B134/img/B134Ch2-8p336i1n2.jpg"/>
                    <pic:cNvPicPr>
                      <a:picLocks noChangeAspect="1" noChangeArrowheads="1"/>
                    </pic:cNvPicPr>
                  </pic:nvPicPr>
                  <pic:blipFill>
                    <a:blip r:embed="rId8" cstate="print"/>
                    <a:srcRect/>
                    <a:stretch>
                      <a:fillRect/>
                    </a:stretch>
                  </pic:blipFill>
                  <pic:spPr bwMode="auto">
                    <a:xfrm>
                      <a:off x="0" y="0"/>
                      <a:ext cx="6031230" cy="2834678"/>
                    </a:xfrm>
                    <a:prstGeom prst="rect">
                      <a:avLst/>
                    </a:prstGeom>
                    <a:noFill/>
                    <a:ln w="9525">
                      <a:noFill/>
                      <a:miter lim="800000"/>
                      <a:headEnd/>
                      <a:tailEnd/>
                    </a:ln>
                  </pic:spPr>
                </pic:pic>
              </a:graphicData>
            </a:graphic>
          </wp:inline>
        </w:drawing>
      </w: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r>
        <w:rPr>
          <w:noProof/>
        </w:rPr>
        <w:drawing>
          <wp:inline distT="0" distB="0" distL="0" distR="0">
            <wp:extent cx="6031230" cy="4523423"/>
            <wp:effectExtent l="19050" t="0" r="7620" b="0"/>
            <wp:docPr id="19" name="Рисунок 19" descr="http://freeppt4u.com/u/storage/ppt_3269/7e56-138483455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reeppt4u.com/u/storage/ppt_3269/7e56-1384834553-09.jpg"/>
                    <pic:cNvPicPr>
                      <a:picLocks noChangeAspect="1" noChangeArrowheads="1"/>
                    </pic:cNvPicPr>
                  </pic:nvPicPr>
                  <pic:blipFill>
                    <a:blip r:embed="rId9" cstate="print"/>
                    <a:srcRect/>
                    <a:stretch>
                      <a:fillRect/>
                    </a:stretch>
                  </pic:blipFill>
                  <pic:spPr bwMode="auto">
                    <a:xfrm>
                      <a:off x="0" y="0"/>
                      <a:ext cx="6031230" cy="4523423"/>
                    </a:xfrm>
                    <a:prstGeom prst="rect">
                      <a:avLst/>
                    </a:prstGeom>
                    <a:noFill/>
                    <a:ln w="9525">
                      <a:noFill/>
                      <a:miter lim="800000"/>
                      <a:headEnd/>
                      <a:tailEnd/>
                    </a:ln>
                  </pic:spPr>
                </pic:pic>
              </a:graphicData>
            </a:graphic>
          </wp:inline>
        </w:drawing>
      </w: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70703F" w:rsidP="00A603A4">
      <w:pPr>
        <w:jc w:val="both"/>
      </w:pPr>
      <w:r>
        <w:rPr>
          <w:noProof/>
        </w:rPr>
        <w:drawing>
          <wp:inline distT="0" distB="0" distL="0" distR="0">
            <wp:extent cx="6031230" cy="2731385"/>
            <wp:effectExtent l="19050" t="0" r="7620" b="0"/>
            <wp:docPr id="7" name="Рисунок 22" descr="http://diary-pictures.ru/wp-content/uploads/2015/11/05.-graficheskie-diktanty-dlya-doshkol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iary-pictures.ru/wp-content/uploads/2015/11/05.-graficheskie-diktanty-dlya-doshkolnikov.jpg"/>
                    <pic:cNvPicPr>
                      <a:picLocks noChangeAspect="1" noChangeArrowheads="1"/>
                    </pic:cNvPicPr>
                  </pic:nvPicPr>
                  <pic:blipFill>
                    <a:blip r:embed="rId10" cstate="print"/>
                    <a:srcRect/>
                    <a:stretch>
                      <a:fillRect/>
                    </a:stretch>
                  </pic:blipFill>
                  <pic:spPr bwMode="auto">
                    <a:xfrm>
                      <a:off x="0" y="0"/>
                      <a:ext cx="6031230" cy="2731385"/>
                    </a:xfrm>
                    <a:prstGeom prst="rect">
                      <a:avLst/>
                    </a:prstGeom>
                    <a:noFill/>
                    <a:ln w="9525">
                      <a:noFill/>
                      <a:miter lim="800000"/>
                      <a:headEnd/>
                      <a:tailEnd/>
                    </a:ln>
                  </pic:spPr>
                </pic:pic>
              </a:graphicData>
            </a:graphic>
          </wp:inline>
        </w:drawing>
      </w:r>
    </w:p>
    <w:p w:rsidR="00EF5B00" w:rsidRDefault="00EF5B00" w:rsidP="00A603A4">
      <w:pPr>
        <w:jc w:val="both"/>
      </w:pPr>
    </w:p>
    <w:p w:rsidR="00EF5B00" w:rsidRDefault="00EF5B00" w:rsidP="00A603A4">
      <w:pPr>
        <w:jc w:val="both"/>
      </w:pPr>
    </w:p>
    <w:p w:rsidR="00EF5B00" w:rsidRDefault="00EF5B00" w:rsidP="00A603A4">
      <w:pPr>
        <w:jc w:val="both"/>
      </w:pPr>
    </w:p>
    <w:p w:rsidR="00EF5B00" w:rsidRDefault="0070703F" w:rsidP="00A603A4">
      <w:pPr>
        <w:jc w:val="both"/>
      </w:pPr>
      <w:r w:rsidRPr="00EF5B00">
        <w:rPr>
          <w:noProof/>
        </w:rPr>
        <w:drawing>
          <wp:inline distT="0" distB="0" distL="0" distR="0">
            <wp:extent cx="6031230" cy="2106980"/>
            <wp:effectExtent l="19050" t="0" r="7620" b="0"/>
            <wp:docPr id="1" name="Рисунок 13" descr="http://diary-pictures.ru/wp-content/uploads/2015/11/03.-graficheskie-diktanty-dlya-doshkolnik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iary-pictures.ru/wp-content/uploads/2015/11/03.-graficheskie-diktanty-dlya-doshkolnikov1.jpg"/>
                    <pic:cNvPicPr>
                      <a:picLocks noChangeAspect="1" noChangeArrowheads="1"/>
                    </pic:cNvPicPr>
                  </pic:nvPicPr>
                  <pic:blipFill>
                    <a:blip r:embed="rId11" cstate="print"/>
                    <a:srcRect/>
                    <a:stretch>
                      <a:fillRect/>
                    </a:stretch>
                  </pic:blipFill>
                  <pic:spPr bwMode="auto">
                    <a:xfrm>
                      <a:off x="0" y="0"/>
                      <a:ext cx="6031230" cy="2106980"/>
                    </a:xfrm>
                    <a:prstGeom prst="rect">
                      <a:avLst/>
                    </a:prstGeom>
                    <a:noFill/>
                    <a:ln w="9525">
                      <a:noFill/>
                      <a:miter lim="800000"/>
                      <a:headEnd/>
                      <a:tailEnd/>
                    </a:ln>
                  </pic:spPr>
                </pic:pic>
              </a:graphicData>
            </a:graphic>
          </wp:inline>
        </w:drawing>
      </w:r>
    </w:p>
    <w:p w:rsidR="00EF5B00" w:rsidRDefault="00EF5B00" w:rsidP="00A603A4">
      <w:pPr>
        <w:jc w:val="both"/>
      </w:pPr>
    </w:p>
    <w:p w:rsidR="00EF5B00" w:rsidRDefault="00EF5B00" w:rsidP="00A603A4">
      <w:pPr>
        <w:jc w:val="both"/>
      </w:pPr>
    </w:p>
    <w:p w:rsidR="00EF5B00" w:rsidRDefault="00EF5B00" w:rsidP="00A603A4">
      <w:pPr>
        <w:jc w:val="both"/>
      </w:pPr>
    </w:p>
    <w:sectPr w:rsidR="00EF5B00" w:rsidSect="00A603A4">
      <w:pgSz w:w="11906" w:h="16838"/>
      <w:pgMar w:top="567" w:right="1274" w:bottom="1134" w:left="1134"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35E"/>
      </v:shape>
    </w:pict>
  </w:numPicBullet>
  <w:abstractNum w:abstractNumId="0">
    <w:nsid w:val="50BD2A7C"/>
    <w:multiLevelType w:val="hybridMultilevel"/>
    <w:tmpl w:val="DCBCA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652A5C"/>
    <w:multiLevelType w:val="hybridMultilevel"/>
    <w:tmpl w:val="67B8793A"/>
    <w:lvl w:ilvl="0" w:tplc="04190007">
      <w:start w:val="1"/>
      <w:numFmt w:val="bullet"/>
      <w:lvlText w:val=""/>
      <w:lvlPicBulletId w:val="0"/>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6613"/>
    <w:rsid w:val="00076160"/>
    <w:rsid w:val="001E6613"/>
    <w:rsid w:val="003E0EF5"/>
    <w:rsid w:val="004D7BFC"/>
    <w:rsid w:val="0070703F"/>
    <w:rsid w:val="00721792"/>
    <w:rsid w:val="00747813"/>
    <w:rsid w:val="007A562D"/>
    <w:rsid w:val="0095563E"/>
    <w:rsid w:val="00A475E2"/>
    <w:rsid w:val="00A603A4"/>
    <w:rsid w:val="00B52B4D"/>
    <w:rsid w:val="00C05393"/>
    <w:rsid w:val="00E02872"/>
    <w:rsid w:val="00EF5B00"/>
    <w:rsid w:val="00FA1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6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613"/>
    <w:rPr>
      <w:rFonts w:ascii="Tahoma" w:hAnsi="Tahoma" w:cs="Tahoma"/>
      <w:sz w:val="16"/>
      <w:szCs w:val="16"/>
    </w:rPr>
  </w:style>
  <w:style w:type="character" w:customStyle="1" w:styleId="a4">
    <w:name w:val="Текст выноски Знак"/>
    <w:basedOn w:val="a0"/>
    <w:link w:val="a3"/>
    <w:uiPriority w:val="99"/>
    <w:semiHidden/>
    <w:rsid w:val="001E6613"/>
    <w:rPr>
      <w:rFonts w:ascii="Tahoma" w:eastAsia="Times New Roman" w:hAnsi="Tahoma" w:cs="Tahoma"/>
      <w:sz w:val="16"/>
      <w:szCs w:val="16"/>
      <w:lang w:eastAsia="ru-RU"/>
    </w:rPr>
  </w:style>
  <w:style w:type="table" w:styleId="a5">
    <w:name w:val="Table Grid"/>
    <w:basedOn w:val="a1"/>
    <w:uiPriority w:val="59"/>
    <w:rsid w:val="001E6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A603A4"/>
    <w:pPr>
      <w:spacing w:before="100" w:beforeAutospacing="1" w:after="100" w:afterAutospacing="1"/>
    </w:pPr>
  </w:style>
  <w:style w:type="character" w:customStyle="1" w:styleId="c0">
    <w:name w:val="c0"/>
    <w:basedOn w:val="a0"/>
    <w:rsid w:val="00A603A4"/>
  </w:style>
  <w:style w:type="character" w:customStyle="1" w:styleId="apple-converted-space">
    <w:name w:val="apple-converted-space"/>
    <w:basedOn w:val="a0"/>
    <w:rsid w:val="00A603A4"/>
  </w:style>
  <w:style w:type="paragraph" w:styleId="a6">
    <w:name w:val="List Paragraph"/>
    <w:basedOn w:val="a"/>
    <w:uiPriority w:val="34"/>
    <w:qFormat/>
    <w:rsid w:val="00EF5B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8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8</cp:revision>
  <cp:lastPrinted>2017-01-08T09:58:00Z</cp:lastPrinted>
  <dcterms:created xsi:type="dcterms:W3CDTF">2017-01-08T09:17:00Z</dcterms:created>
  <dcterms:modified xsi:type="dcterms:W3CDTF">2022-04-13T07:04:00Z</dcterms:modified>
</cp:coreProperties>
</file>