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0411" w14:textId="7A1FCD5A" w:rsidR="004A6B85" w:rsidRDefault="004A6B85" w:rsidP="004A6B85">
      <w:pPr>
        <w:pStyle w:val="docdata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«</w:t>
      </w:r>
      <w:r w:rsidRPr="004A6B85">
        <w:rPr>
          <w:b/>
          <w:bCs/>
          <w:color w:val="000000"/>
          <w:sz w:val="28"/>
          <w:szCs w:val="28"/>
        </w:rPr>
        <w:t>Игра - форма организации детской жизни в раннем возрасте</w:t>
      </w:r>
      <w:r>
        <w:rPr>
          <w:b/>
          <w:bCs/>
          <w:color w:val="000000"/>
          <w:sz w:val="28"/>
          <w:szCs w:val="28"/>
        </w:rPr>
        <w:t>».</w:t>
      </w:r>
    </w:p>
    <w:p w14:paraId="62AEB66C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right"/>
      </w:pPr>
      <w:proofErr w:type="spellStart"/>
      <w:r>
        <w:rPr>
          <w:i/>
          <w:iCs/>
          <w:color w:val="000000"/>
          <w:sz w:val="28"/>
          <w:szCs w:val="28"/>
        </w:rPr>
        <w:t>Бриченкова</w:t>
      </w:r>
      <w:proofErr w:type="spellEnd"/>
      <w:r>
        <w:rPr>
          <w:i/>
          <w:iCs/>
          <w:color w:val="000000"/>
          <w:sz w:val="28"/>
          <w:szCs w:val="28"/>
        </w:rPr>
        <w:t xml:space="preserve"> Наталья Фёдоровна</w:t>
      </w:r>
    </w:p>
    <w:p w14:paraId="63993A8E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right"/>
      </w:pPr>
      <w:r>
        <w:rPr>
          <w:i/>
          <w:iCs/>
          <w:color w:val="000000"/>
          <w:sz w:val="28"/>
          <w:szCs w:val="28"/>
        </w:rPr>
        <w:t>Воспитатель МБДОУ №2 «</w:t>
      </w:r>
      <w:proofErr w:type="spellStart"/>
      <w:r>
        <w:rPr>
          <w:i/>
          <w:iCs/>
          <w:color w:val="000000"/>
          <w:sz w:val="28"/>
          <w:szCs w:val="28"/>
        </w:rPr>
        <w:t>Северяночка</w:t>
      </w:r>
      <w:proofErr w:type="spellEnd"/>
      <w:r>
        <w:rPr>
          <w:i/>
          <w:iCs/>
          <w:color w:val="000000"/>
          <w:sz w:val="28"/>
          <w:szCs w:val="28"/>
        </w:rPr>
        <w:t>»</w:t>
      </w:r>
    </w:p>
    <w:p w14:paraId="086833F4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right"/>
      </w:pPr>
      <w:r>
        <w:rPr>
          <w:i/>
          <w:iCs/>
          <w:color w:val="000000"/>
          <w:sz w:val="28"/>
          <w:szCs w:val="28"/>
        </w:rPr>
        <w:t xml:space="preserve">ЗАТО Александровск </w:t>
      </w:r>
      <w:proofErr w:type="spellStart"/>
      <w:r>
        <w:rPr>
          <w:i/>
          <w:iCs/>
          <w:color w:val="000000"/>
          <w:sz w:val="28"/>
          <w:szCs w:val="28"/>
        </w:rPr>
        <w:t>г.Снежногорск</w:t>
      </w:r>
      <w:proofErr w:type="spellEnd"/>
    </w:p>
    <w:p w14:paraId="209DCD5E" w14:textId="07E7C954" w:rsidR="004A6B85" w:rsidRDefault="004A6B85" w:rsidP="004A6B85">
      <w:pPr>
        <w:pStyle w:val="a3"/>
        <w:spacing w:before="0" w:beforeAutospacing="0" w:after="0" w:afterAutospacing="0"/>
        <w:ind w:firstLine="709"/>
      </w:pPr>
    </w:p>
    <w:p w14:paraId="60DC4BB0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«Игра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искра, зажигающая огонек пытливости и любознательности"- отмечал В.А. Сухомлинский. Игру недаром называют "ведущей" - именно благодаря ей, ребенок познает окружающий его мир предметов и людей, входит в мир социальных отношений, в сообщество взрослых. Через игру ребенок познает самого себя, свои возможности.</w:t>
      </w:r>
    </w:p>
    <w:p w14:paraId="749D0944" w14:textId="23E7439A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Именно в игре формируются первые положительные отношения со сверстниками: интерес к играм других детей, желание включиться в их игру, первые совместные игры, а в дальнейшем — умение считаться с интересами сверстников.</w:t>
      </w:r>
    </w:p>
    <w:p w14:paraId="47797169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    Наиболее важные </w:t>
      </w:r>
      <w:r>
        <w:rPr>
          <w:b/>
          <w:bCs/>
          <w:color w:val="000000"/>
          <w:sz w:val="28"/>
          <w:szCs w:val="28"/>
        </w:rPr>
        <w:t>функции игры:</w:t>
      </w:r>
    </w:p>
    <w:p w14:paraId="19009ECA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обучающая функция</w:t>
      </w:r>
      <w:r>
        <w:rPr>
          <w:color w:val="000000"/>
          <w:sz w:val="28"/>
          <w:szCs w:val="28"/>
        </w:rPr>
        <w:t xml:space="preserve"> позволяет решить конкретные задачи воспитания и обучения, которые направлены на усвоение определённого программного материала и правил, которым должны следовать играющие. Важны обучающие игры также для нравственно-эстетического воспитания детей;</w:t>
      </w:r>
    </w:p>
    <w:p w14:paraId="47D87676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 </w:t>
      </w:r>
      <w:r>
        <w:rPr>
          <w:b/>
          <w:bCs/>
          <w:color w:val="000000"/>
          <w:sz w:val="28"/>
          <w:szCs w:val="28"/>
        </w:rPr>
        <w:t>– развивающая функция</w:t>
      </w:r>
      <w:r>
        <w:rPr>
          <w:color w:val="000000"/>
          <w:sz w:val="28"/>
          <w:szCs w:val="28"/>
        </w:rPr>
        <w:t xml:space="preserve"> заключается в развитии ребёнка, коррекции того, что в ней заложено и проявлено;</w:t>
      </w:r>
    </w:p>
    <w:p w14:paraId="564566DB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 – воспитательная функция</w:t>
      </w:r>
      <w:r>
        <w:rPr>
          <w:color w:val="000000"/>
          <w:sz w:val="28"/>
          <w:szCs w:val="28"/>
        </w:rPr>
        <w:t xml:space="preserve"> помогает выявить индивидуальные особенности детей, позволяет устранить нежелательные проявления в характере воспитанников;</w:t>
      </w:r>
    </w:p>
    <w:p w14:paraId="3F87BF2B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– коммуникативная функция</w:t>
      </w:r>
      <w:r>
        <w:rPr>
          <w:color w:val="000000"/>
          <w:sz w:val="28"/>
          <w:szCs w:val="28"/>
        </w:rPr>
        <w:t xml:space="preserve"> состоит в развитии потребности обмениваться со сверстниками знаниями, умениями в процессе игр, общаться с ними и устанавливать на этой основе дружеские взаимоотношения, проявлять речевую активность;</w:t>
      </w:r>
    </w:p>
    <w:p w14:paraId="55BDA5C4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 – развлекательная функция</w:t>
      </w:r>
      <w:r>
        <w:rPr>
          <w:color w:val="000000"/>
          <w:sz w:val="28"/>
          <w:szCs w:val="28"/>
        </w:rPr>
        <w:t xml:space="preserve"> способствует повышению эмоционально-положительного тонуса, развитию двигательной активности, питает ум ребёнка неожиданными и яркими впечатлениями, создаёт благоприятную почву для установления эмоционального контакта между взрослым и ребёнком;</w:t>
      </w:r>
    </w:p>
    <w:p w14:paraId="678D458A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– психологическая функция</w:t>
      </w:r>
      <w:r>
        <w:rPr>
          <w:color w:val="000000"/>
          <w:sz w:val="28"/>
          <w:szCs w:val="28"/>
        </w:rPr>
        <w:t xml:space="preserve"> состоит в развитии творческих способностей детей;</w:t>
      </w:r>
    </w:p>
    <w:p w14:paraId="07DB7C63" w14:textId="619B5DC9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– релаксационная функция</w:t>
      </w:r>
      <w:r>
        <w:rPr>
          <w:color w:val="000000"/>
          <w:sz w:val="28"/>
          <w:szCs w:val="28"/>
        </w:rPr>
        <w:t> заключается в восстановлении физических и духовных сил ребёнка.</w:t>
      </w:r>
    </w:p>
    <w:p w14:paraId="0A3FA03C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Требования к играм:</w:t>
      </w:r>
    </w:p>
    <w:p w14:paraId="45F2CF1A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должны быть фронтальными;</w:t>
      </w:r>
    </w:p>
    <w:p w14:paraId="0EFFDFDB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не должны быть слишком длительными;</w:t>
      </w:r>
    </w:p>
    <w:p w14:paraId="093B8C02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-использование музыки, танцевальных движений помогает снять       эмоциональное напряжение у детей </w:t>
      </w:r>
    </w:p>
    <w:p w14:paraId="4C76EC16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инициатором игры выступает взрослый;</w:t>
      </w:r>
    </w:p>
    <w:p w14:paraId="094BED26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не нужно оценивать детей;</w:t>
      </w:r>
    </w:p>
    <w:p w14:paraId="5A96939A" w14:textId="16523AB4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- не стоит настаивать на активном участии всех детей.</w:t>
      </w:r>
    </w:p>
    <w:p w14:paraId="5DA95B60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Цель </w:t>
      </w:r>
      <w:r>
        <w:rPr>
          <w:color w:val="000000"/>
          <w:sz w:val="28"/>
          <w:szCs w:val="28"/>
        </w:rPr>
        <w:t>работы: создание условий для всестороннего развития детей раннего возраста в игровой деятельности. </w:t>
      </w:r>
    </w:p>
    <w:p w14:paraId="7A8BEA11" w14:textId="533D26C8" w:rsidR="004A6B85" w:rsidRDefault="004A6B85" w:rsidP="004A6B85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Я поставила перед собой </w:t>
      </w:r>
      <w:r>
        <w:rPr>
          <w:b/>
          <w:bCs/>
          <w:color w:val="000000"/>
          <w:sz w:val="28"/>
          <w:szCs w:val="28"/>
        </w:rPr>
        <w:t xml:space="preserve">задачи, </w:t>
      </w:r>
      <w:r>
        <w:rPr>
          <w:color w:val="000000"/>
          <w:sz w:val="28"/>
          <w:szCs w:val="28"/>
        </w:rPr>
        <w:t>представленные на слайде.</w:t>
      </w:r>
    </w:p>
    <w:p w14:paraId="649F7D5E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Необходимо организовывать различные формы работы с детьми:</w:t>
      </w:r>
    </w:p>
    <w:p w14:paraId="55996E44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Игры, направленные на всестороннее развитие ребенка;</w:t>
      </w:r>
    </w:p>
    <w:p w14:paraId="7A280EDA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Чтение и обсуждение художественной литературы;</w:t>
      </w:r>
    </w:p>
    <w:p w14:paraId="6DCEAD77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Создание педагогических ситуаций;</w:t>
      </w:r>
    </w:p>
    <w:p w14:paraId="2CE19A34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Рассматривание и обсуждение предметных и сюжетных картинок, иллюстраций;</w:t>
      </w:r>
    </w:p>
    <w:p w14:paraId="65E58CFD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Продуктивная деятельность;</w:t>
      </w:r>
    </w:p>
    <w:p w14:paraId="325EA66B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Слушанье и обсуждение народной, детской музыки;</w:t>
      </w:r>
    </w:p>
    <w:p w14:paraId="74232EE9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Игры и упражнения под тексты стихотворений, потешек, песен;</w:t>
      </w:r>
    </w:p>
    <w:p w14:paraId="0F9C3C8D" w14:textId="10BE802F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Комплексные –игровые занятия по всем образовательным областям.</w:t>
      </w:r>
    </w:p>
    <w:p w14:paraId="58E0F035" w14:textId="4CFAD74A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Без взаимодействия с родителями невозможно добиться хорошего результата. Поэтому были организованы и проведены: Собрания, консультации, праздники, совместные досуговые мероприятия.</w:t>
      </w:r>
    </w:p>
    <w:p w14:paraId="486C1039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свою воспитательно-образовательную работу я включаю весь комплекс игр.</w:t>
      </w:r>
    </w:p>
    <w:p w14:paraId="33760FE3" w14:textId="15328E6B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Игры – забавы: мыльные пузыри, заводные игрушки, музыкальные игрушки.</w:t>
      </w:r>
    </w:p>
    <w:p w14:paraId="2EB31338" w14:textId="5007FDDD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Совместные игры, сопровождаемые потешками и прибаутками. («Ладушки - ладушки», «Догонялки»). Игры с двигательными игрушками (машинки, коляски, каталки).</w:t>
      </w:r>
    </w:p>
    <w:p w14:paraId="26F527BB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Элементы телесной терапии («игры на коленках», обнять, погладить).</w:t>
      </w:r>
    </w:p>
    <w:p w14:paraId="372D820F" w14:textId="656432B3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Развивающие игры (шнуровки, пирамиды, </w:t>
      </w:r>
      <w:proofErr w:type="spellStart"/>
      <w:r>
        <w:rPr>
          <w:color w:val="000000"/>
          <w:sz w:val="28"/>
          <w:szCs w:val="28"/>
        </w:rPr>
        <w:t>пазлы</w:t>
      </w:r>
      <w:proofErr w:type="spellEnd"/>
      <w:r>
        <w:rPr>
          <w:color w:val="000000"/>
          <w:sz w:val="28"/>
          <w:szCs w:val="28"/>
        </w:rPr>
        <w:t>, игры-вкладыши).</w:t>
      </w:r>
    </w:p>
    <w:p w14:paraId="67E35469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Это и дидактические игры</w:t>
      </w:r>
    </w:p>
    <w:p w14:paraId="4824C856" w14:textId="3FCC325F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Театрализованные игры и игры-драматизации (по сказкам «Курочка Ряба», «Теремок», «Колобок», игры-стихи «Умываемся», «Зверята», «Кошки-мышки» и др.)</w:t>
      </w:r>
    </w:p>
    <w:p w14:paraId="491AB2A6" w14:textId="5D9447C0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Игры с песком («Дорожка», «Построим домики для кукол», «Солнышко» и др.).</w:t>
      </w:r>
    </w:p>
    <w:p w14:paraId="6B34FA52" w14:textId="35D5B86D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Игры с водой («Рыбак», «Волшебная ложечка» и др.).</w:t>
      </w:r>
    </w:p>
    <w:p w14:paraId="6A740D01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Организация предметно-развивающей среды является необходимым условием для формирования игровой деятельности. Предметная среда в группе должна быть организована таким образом, чтобы побуждать детей к игре.</w:t>
      </w:r>
    </w:p>
    <w:p w14:paraId="0123CAE4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Я считаю, особенно положительное влияние на развитие игровой деятельности оказывает создание маркеров игрового пространства.</w:t>
      </w:r>
    </w:p>
    <w:p w14:paraId="7551F8E6" w14:textId="7A15D7D0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Маркеры игрового пространства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представляют собой игровые предметы и конструкции, указывающие на место событий, в которых разворачивается сюжет (игра).</w:t>
      </w:r>
    </w:p>
    <w:p w14:paraId="64C674EE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Маркеры игрового пространства решают следующие </w:t>
      </w: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14:paraId="2C80C586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 Обогащают содержание сюжетных игр детей.</w:t>
      </w:r>
    </w:p>
    <w:p w14:paraId="63267135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2. Развивают познавательную активность детей (дети осваивают средства и способы познания, обогащают опыт деятельности и представления об окружающем)</w:t>
      </w:r>
    </w:p>
    <w:p w14:paraId="11E5DC30" w14:textId="3CF67099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 Развивают умение самостоятельно организовывать игры и упражнения.</w:t>
      </w:r>
    </w:p>
    <w:p w14:paraId="49303DCD" w14:textId="7D23545C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нашей группе маркеры представлены в виде многофункциональной ширмы, которая складывается в плоское состояние и легко убирается. При помощи этого многофункционального маркера можно обыграть большое количество сюжетов с дополнительным съёмным материалом.  Игровой материал хранится в прозрачных папках, на которых есть надпись и картинка для узнавания игры. Его можно прикреплять к маркеру с помощью липучек. Закрывая и открывая окошки, меняя расположение стенок можно организовать разные игры: Магазин, Поликлиника, Аптека, Кафе, Дом, ракета и т. д.</w:t>
      </w:r>
    </w:p>
    <w:p w14:paraId="5ABFC401" w14:textId="3563E359" w:rsidR="004A6B85" w:rsidRDefault="004A6B85" w:rsidP="004A6B85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>Маркер «Салон красоты».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Задача: учить детей принимать на себя роль и выполнять соответствующие игровые действия, использовать во время игры инструменты парикмахера и называть их.</w:t>
      </w:r>
    </w:p>
    <w:p w14:paraId="6C40AA00" w14:textId="716C189B" w:rsidR="004A6B85" w:rsidRDefault="004A6B85" w:rsidP="004A6B8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 Маркер «Больница».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Задача: учить создавать игровую обстановку, используя реальные предметы и их заместители.</w:t>
      </w:r>
    </w:p>
    <w:p w14:paraId="6E1B01D0" w14:textId="2AF2A39F" w:rsidR="004A6B85" w:rsidRDefault="004A6B85" w:rsidP="004A6B8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 Маркер «Магазин».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Задача</w:t>
      </w:r>
      <w:proofErr w:type="gramStart"/>
      <w:r>
        <w:rPr>
          <w:color w:val="000000"/>
          <w:sz w:val="28"/>
          <w:szCs w:val="28"/>
        </w:rPr>
        <w:t>: Формировать</w:t>
      </w:r>
      <w:proofErr w:type="gramEnd"/>
      <w:r>
        <w:rPr>
          <w:color w:val="000000"/>
          <w:sz w:val="28"/>
          <w:szCs w:val="28"/>
        </w:rPr>
        <w:t xml:space="preserve"> у детей умение играть по собственному замыслу, стимулировать творческую активность детей.</w:t>
      </w:r>
    </w:p>
    <w:p w14:paraId="26B46520" w14:textId="7F08FCA6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Маркер «Семья».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Задача: учить отображать по памяти в игре знакомые жизненные ситуации, подражая игровым действиям взрослого.</w:t>
      </w:r>
    </w:p>
    <w:p w14:paraId="7C200610" w14:textId="1A3613B4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Маркер «Театр».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Задача: учить разыгрывать тексты потешек, песен, стихотворений, знакомых сказок.</w:t>
      </w:r>
    </w:p>
    <w:p w14:paraId="4C1CF20B" w14:textId="686A62B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Маркер «Ракета». Маркер «Кафе».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 xml:space="preserve">Задачи: </w:t>
      </w:r>
      <w:bookmarkStart w:id="0" w:name="_GoBack"/>
      <w:r>
        <w:rPr>
          <w:color w:val="000000"/>
          <w:sz w:val="28"/>
          <w:szCs w:val="28"/>
        </w:rPr>
        <w:t xml:space="preserve">вызвать у детей интерес </w:t>
      </w:r>
      <w:proofErr w:type="gramStart"/>
      <w:r>
        <w:rPr>
          <w:color w:val="000000"/>
          <w:sz w:val="28"/>
          <w:szCs w:val="28"/>
        </w:rPr>
        <w:t>к  игровой</w:t>
      </w:r>
      <w:proofErr w:type="gramEnd"/>
      <w:r>
        <w:rPr>
          <w:color w:val="000000"/>
          <w:sz w:val="28"/>
          <w:szCs w:val="28"/>
        </w:rPr>
        <w:t xml:space="preserve"> деятельности и формировать умение принимать воображаемую ситуацию. Способствовать развитию и обогащению сюжета игры.</w:t>
      </w:r>
    </w:p>
    <w:p w14:paraId="48C2A4FB" w14:textId="5C3D673B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Таким образом, игровая деятельность детей раннего возраста проходит большой путь развития: от единичных действий одного ребёнка с одной игрушкой до развёрнутой индивидуальной и совместной игры детей, включающей ряд эпизодов, передающих разные действия людей и их отношений. </w:t>
      </w:r>
    </w:p>
    <w:p w14:paraId="6E3FF9F0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Такая систематическая работа дала положительные результаты. Дети уже умеют играть самостоятельно и в парах. Детки постарше уже могут придумать сюжет и обыграть его. И это не может не радовать.</w:t>
      </w:r>
    </w:p>
    <w:p w14:paraId="27645457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14:paraId="4F0453AA" w14:textId="77777777" w:rsidR="004A6B85" w:rsidRDefault="004A6B85" w:rsidP="004A6B85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14:paraId="740A743A" w14:textId="77777777" w:rsidR="004A6B85" w:rsidRDefault="004A6B85" w:rsidP="004A6B85">
      <w:pPr>
        <w:pStyle w:val="a3"/>
        <w:spacing w:before="0" w:beforeAutospacing="0" w:after="160" w:afterAutospacing="0"/>
      </w:pPr>
      <w:r>
        <w:t> </w:t>
      </w:r>
    </w:p>
    <w:bookmarkEnd w:id="0"/>
    <w:p w14:paraId="7DFDA06E" w14:textId="77777777" w:rsidR="00887428" w:rsidRDefault="00887428"/>
    <w:sectPr w:rsidR="0088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08"/>
    <w:rsid w:val="00005F08"/>
    <w:rsid w:val="004A6B85"/>
    <w:rsid w:val="008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FBE7"/>
  <w15:chartTrackingRefBased/>
  <w15:docId w15:val="{5F94D057-FCCF-4E54-BB6D-1F617C72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1486,bqiaagaaeyqcaaagiaiaaaolfgeabbmwaqaaaaaaaaaaaaaaaaaaaaaaaaaaaaaaaaaaaaaaaaaaaaaaaaaaaaaaaaaaaaaaaaaaaaaaaaaaaaaaaaaaaaaaaaaaaaaaaaaaaaaaaaaaaaaaaaaaaaaaaaaaaaaaaaaaaaaaaaaaaaaaaaaaaaaaaaaaaaaaaaaaaaaaaaaaaaaaaaaaaaaaaaaaaaaaaaaaaaa"/>
    <w:basedOn w:val="a"/>
    <w:rsid w:val="004A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2023-01-15T20:39:00Z</dcterms:created>
  <dcterms:modified xsi:type="dcterms:W3CDTF">2023-01-15T20:48:00Z</dcterms:modified>
</cp:coreProperties>
</file>