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15" w:rsidRPr="00F51A31" w:rsidRDefault="00C43389" w:rsidP="00B709C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51A31" w:rsidRPr="00F51A31">
        <w:rPr>
          <w:rFonts w:ascii="Times New Roman" w:hAnsi="Times New Roman" w:cs="Times New Roman"/>
          <w:b/>
          <w:sz w:val="24"/>
          <w:szCs w:val="24"/>
        </w:rPr>
        <w:t>Выступление на ШМО учителей естественн</w:t>
      </w:r>
      <w:proofErr w:type="gramStart"/>
      <w:r w:rsidR="00F51A31" w:rsidRPr="00F51A3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F51A31" w:rsidRPr="00F51A31">
        <w:rPr>
          <w:rFonts w:ascii="Times New Roman" w:hAnsi="Times New Roman" w:cs="Times New Roman"/>
          <w:b/>
          <w:sz w:val="24"/>
          <w:szCs w:val="24"/>
        </w:rPr>
        <w:t xml:space="preserve"> научного цикла.</w:t>
      </w:r>
      <w:r w:rsidR="00B709CD" w:rsidRPr="00F51A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B15" w:rsidRPr="00B709CD" w:rsidRDefault="00C42F56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389" w:rsidRDefault="00C43389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="00C64B15"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подхода на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географии имеет достаточно широкое применение. Уже на первых уроках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обучающихся необходимо сформировать четкую позицию </w:t>
      </w:r>
    </w:p>
    <w:p w:rsidR="00C64B15" w:rsidRPr="00C43389" w:rsidRDefault="00C43389" w:rsidP="00B709C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4B15" w:rsidRPr="00C43389">
        <w:rPr>
          <w:rFonts w:ascii="Times New Roman" w:hAnsi="Times New Roman" w:cs="Times New Roman"/>
          <w:b/>
          <w:sz w:val="24"/>
          <w:szCs w:val="24"/>
        </w:rPr>
        <w:t xml:space="preserve">«Я – часть природы, окружающей среды, мне творить будущее этого мира». </w:t>
      </w:r>
      <w:r w:rsidR="00C42F56" w:rsidRPr="00C4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4B15" w:rsidRPr="00B709CD" w:rsidRDefault="00C43389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C64B15"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подхода на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географии имеет ряд преимуществ: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делает урок практико-ориентированным;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урок становится интересным и красочным;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помогает каждому обучающемуся найти что-то для себя, открыть что-то новое;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 xml:space="preserve">- способствует развитию различных способностей </w:t>
      </w:r>
      <w:proofErr w:type="gramStart"/>
      <w:r w:rsidRPr="00B709C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709C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облегчает труд учителя во время урока.</w:t>
      </w:r>
    </w:p>
    <w:p w:rsidR="00C64B15" w:rsidRPr="00B709CD" w:rsidRDefault="00C43389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Несмотря на то, что урок с применением </w:t>
      </w:r>
      <w:proofErr w:type="spellStart"/>
      <w:r w:rsidR="00C64B15"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подхода позволяет больше вовлекать в учебный процесс обучающихся, а учитель выполняет роль </w:t>
      </w:r>
      <w:proofErr w:type="spellStart"/>
      <w:r w:rsidR="00C64B15" w:rsidRPr="00B709C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, подготовка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рода урокам увеличивается и включает в себя следующие этапы: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сбор и анализ информации по теме урока;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отбор содержания урока;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-отбор методов и приемов работы обучающихся;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 xml:space="preserve">- выбор </w:t>
      </w:r>
      <w:proofErr w:type="gramStart"/>
      <w:r w:rsidRPr="00B709CD">
        <w:rPr>
          <w:rFonts w:ascii="Times New Roman" w:hAnsi="Times New Roman" w:cs="Times New Roman"/>
          <w:sz w:val="24"/>
          <w:szCs w:val="24"/>
        </w:rPr>
        <w:t>оптимальных</w:t>
      </w:r>
      <w:proofErr w:type="gramEnd"/>
      <w:r w:rsidRPr="00B709CD">
        <w:rPr>
          <w:rFonts w:ascii="Times New Roman" w:hAnsi="Times New Roman" w:cs="Times New Roman"/>
          <w:sz w:val="24"/>
          <w:szCs w:val="24"/>
        </w:rPr>
        <w:t xml:space="preserve"> методов для реализации </w:t>
      </w:r>
      <w:proofErr w:type="spellStart"/>
      <w:r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709CD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C64B15" w:rsidRPr="00B709CD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>- «Репетиция урока» (изучение особенностей урока для каждого класса)</w:t>
      </w:r>
    </w:p>
    <w:p w:rsidR="00C42F56" w:rsidRDefault="00C64B15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 w:rsidRPr="00B709CD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709CD">
        <w:rPr>
          <w:rFonts w:ascii="Times New Roman" w:hAnsi="Times New Roman" w:cs="Times New Roman"/>
          <w:sz w:val="24"/>
          <w:szCs w:val="24"/>
        </w:rPr>
        <w:t xml:space="preserve"> подхода в обучение географии возможно в рамках каждого курса. </w:t>
      </w:r>
    </w:p>
    <w:p w:rsidR="00C64B15" w:rsidRPr="00B709CD" w:rsidRDefault="00C42F56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3389">
        <w:rPr>
          <w:rFonts w:ascii="Times New Roman" w:hAnsi="Times New Roman" w:cs="Times New Roman"/>
          <w:sz w:val="24"/>
          <w:szCs w:val="24"/>
        </w:rPr>
        <w:t xml:space="preserve">     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В 5-6 классах обучающимся необходимо давать задание на развитие учебно-познавательной деятельности, формировать у них </w:t>
      </w:r>
      <w:r w:rsidR="00C64B15" w:rsidRPr="00C42F56">
        <w:rPr>
          <w:rFonts w:ascii="Times New Roman" w:hAnsi="Times New Roman" w:cs="Times New Roman"/>
          <w:i/>
          <w:sz w:val="24"/>
          <w:szCs w:val="24"/>
        </w:rPr>
        <w:t>умения самостоятельно решать учебные задачи</w:t>
      </w:r>
      <w:r w:rsidR="00C64B15" w:rsidRPr="00B709CD">
        <w:rPr>
          <w:rFonts w:ascii="Times New Roman" w:hAnsi="Times New Roman" w:cs="Times New Roman"/>
          <w:sz w:val="24"/>
          <w:szCs w:val="24"/>
        </w:rPr>
        <w:t>, находить ответы на интересующие вопросы, способствовать формированию собственной точки зрения. При этом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необходимо учитывать, что содержание заданий должно быть тщательно отобранным, представлять интерес для обучающихся и способствовать формированию у них «ситуации успеха».</w:t>
      </w:r>
    </w:p>
    <w:p w:rsidR="00C64B15" w:rsidRPr="00B709CD" w:rsidRDefault="00C43389" w:rsidP="00B709C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Для обучающихся старших классов задания в рамках реализации </w:t>
      </w:r>
      <w:proofErr w:type="spellStart"/>
      <w:r w:rsidR="00C64B15" w:rsidRPr="00B709C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подхода должны иметь </w:t>
      </w:r>
      <w:proofErr w:type="spellStart"/>
      <w:r w:rsidR="00C64B15" w:rsidRPr="00C42F56">
        <w:rPr>
          <w:rFonts w:ascii="Times New Roman" w:hAnsi="Times New Roman" w:cs="Times New Roman"/>
          <w:i/>
          <w:sz w:val="24"/>
          <w:szCs w:val="24"/>
        </w:rPr>
        <w:t>практикоориентированную</w:t>
      </w:r>
      <w:proofErr w:type="spellEnd"/>
      <w:r w:rsidR="00C64B15" w:rsidRPr="00C42F56">
        <w:rPr>
          <w:rFonts w:ascii="Times New Roman" w:hAnsi="Times New Roman" w:cs="Times New Roman"/>
          <w:i/>
          <w:sz w:val="24"/>
          <w:szCs w:val="24"/>
        </w:rPr>
        <w:t xml:space="preserve"> направленность</w:t>
      </w:r>
      <w:r w:rsidR="00C64B15" w:rsidRPr="00B709CD">
        <w:rPr>
          <w:rFonts w:ascii="Times New Roman" w:hAnsi="Times New Roman" w:cs="Times New Roman"/>
          <w:sz w:val="24"/>
          <w:szCs w:val="24"/>
        </w:rPr>
        <w:t xml:space="preserve">. В реализации этого направления помогает постановка учебных проблем, вопросов урока, работа со статистическими материалами, работа с Интернет-ресурсами. В ходе такой деятельности у </w:t>
      </w:r>
      <w:proofErr w:type="gramStart"/>
      <w:r w:rsidR="00C64B15" w:rsidRPr="00B709C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64B15" w:rsidRPr="00B709CD">
        <w:rPr>
          <w:rFonts w:ascii="Times New Roman" w:hAnsi="Times New Roman" w:cs="Times New Roman"/>
          <w:sz w:val="24"/>
          <w:szCs w:val="24"/>
        </w:rPr>
        <w:t xml:space="preserve"> формируются не только информационные компетенции, но и учебно-познавательные, коммуникативные, компетенции личностного самосовершенствования.</w:t>
      </w:r>
    </w:p>
    <w:p w:rsidR="00055175" w:rsidRPr="00B709CD" w:rsidRDefault="00C42F56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 Новый век требует эволюции профессиональных взглядов. События сменяют друг друга, как кадры кинохроники, огромные скорости, лавина информации, то, что было новым сегодня, завтра неизбежно устаревает, все быстро и стремительно меняется, меняется ученик, а значит должен поменяться урок и как неизбежность, способ подачи информации на уроке. </w:t>
      </w:r>
      <w:r w:rsidR="00055175" w:rsidRPr="00C42F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Учить и учиться </w:t>
      </w:r>
      <w:proofErr w:type="gramStart"/>
      <w:r w:rsidR="00055175" w:rsidRPr="00C42F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должны</w:t>
      </w:r>
      <w:proofErr w:type="gramEnd"/>
      <w:r w:rsidR="00055175" w:rsidRPr="00C42F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новому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Нам надо учить так, чтобы ученик одиннадцать лет, копивший огромный багаж знаний, сделав несколько самостоятельных шагов в жизни, понял, что этот багаж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ценен.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55175" w:rsidRPr="00F51A31" w:rsidRDefault="00055175" w:rsidP="00B709CD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                                              </w:t>
      </w:r>
      <w:r w:rsidRPr="00F51A31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="00C42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В настоящее время все более актуальным в образовательном процессе становится использование в обучении приемов и методов, которые формируют умения самостоятельно добывать новые знания, собирать необходимую информацию, выдвигать гипотезы, делать выводы и умозаключения.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 это предполагает поиск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и методов обучения, обновление содержания образования.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В основе реализации ФГОС лежит системно – деятельностный подход, использование которого в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позволяет создать среду, необходимую для формирования современного выпускника.</w:t>
      </w:r>
    </w:p>
    <w:p w:rsidR="00055175" w:rsidRPr="00B709CD" w:rsidRDefault="00BB7DE4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Принцип деятельности заключается в том, что формирование личности ученика и продвижение его в развитии осуществляется </w:t>
      </w:r>
      <w:r w:rsidR="00C42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его собственной деятельности, направ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ленной на «открытие нового знания».</w:t>
      </w:r>
    </w:p>
    <w:p w:rsidR="00055175" w:rsidRPr="00B709CD" w:rsidRDefault="00BB7DE4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</w:t>
      </w:r>
      <w:proofErr w:type="spellStart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метода предполагает умение извлекать знания посредством выполнения специальных заданий, в которых учащиеся, опираясь на приобретенные знания, самостоятельно обнаруживают и осмысливают учебную проблему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Итак, системн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деятельностный подход должен обеспечить реализацию новых образовательных стандартов, </w:t>
      </w:r>
      <w:r w:rsidR="00C42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которыми должен владеть ученик, чтобы ориентироваться в жизненном пространстве и учиться далее.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C42F56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Позиция учителя:</w:t>
      </w:r>
      <w:r w:rsidR="00C42F56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- к классу не с ответом, а с вопросом;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Позиция ученика:</w:t>
      </w:r>
      <w:r w:rsidR="00C42F56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- познание мира;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lastRenderedPageBreak/>
        <w:t>Учебная задача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задача, решая которую ребенок достигает целей учителя. Она может совпадать с целью урока или не совпадать.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Учебная</w:t>
      </w:r>
      <w:proofErr w:type="gramEnd"/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деятельность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– управляемый учебный процесс.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Учебное действие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действие по созданию образа. Образ – слово, рисунок, схема, план.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Оценочное действие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– я умею! У меня получится!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F56">
        <w:rPr>
          <w:rFonts w:ascii="Times New Roman" w:eastAsia="Times New Roman" w:hAnsi="Times New Roman" w:cs="Times New Roman"/>
          <w:sz w:val="24"/>
          <w:szCs w:val="24"/>
        </w:rPr>
        <w:t>Целью </w:t>
      </w:r>
      <w:proofErr w:type="spellStart"/>
      <w:r w:rsidRPr="00C42F5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C42F56">
        <w:rPr>
          <w:rFonts w:ascii="Times New Roman" w:eastAsia="Times New Roman" w:hAnsi="Times New Roman" w:cs="Times New Roman"/>
          <w:sz w:val="24"/>
          <w:szCs w:val="24"/>
        </w:rPr>
        <w:t xml:space="preserve"> подхода является воспитание личности ребенка как субъекта жизнедеятельности. </w:t>
      </w:r>
      <w:r w:rsidR="00C42F56" w:rsidRPr="00C42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2F56">
        <w:rPr>
          <w:rFonts w:ascii="Times New Roman" w:eastAsia="Times New Roman" w:hAnsi="Times New Roman" w:cs="Times New Roman"/>
          <w:sz w:val="24"/>
          <w:szCs w:val="24"/>
        </w:rPr>
        <w:t>Быть субъектом – быть хозяином своей деятельности: ставить цели, решать задачи, отвечать за результаты</w:t>
      </w:r>
      <w:r w:rsidRPr="00B709CD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</w:p>
    <w:p w:rsidR="00055175" w:rsidRPr="00B709CD" w:rsidRDefault="0058548E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5175" w:rsidRPr="0058548E" w:rsidRDefault="00055175" w:rsidP="00B709CD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="0058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Географии принадлежит одно из ведущих мест в обучении мышлению и формировании познавательной активности. Ставя перед собой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задачу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добиться появления у обучающихся познавательного интереса и активизации мышления, я понимаю, что существует два взаимосвязанных пути ее решения: </w:t>
      </w:r>
      <w:r w:rsidRPr="005854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через содержание учебного материала и через организацию учебной деятельности учащихся.</w:t>
      </w:r>
    </w:p>
    <w:p w:rsidR="00055175" w:rsidRPr="00B709CD" w:rsidRDefault="0058548E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путь связан с новизной изучаемого материала,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с раскрытием практического значения знаний, с показом современных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научно-технических достижений.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путь - это </w:t>
      </w:r>
      <w:proofErr w:type="spell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проблемность</w:t>
      </w:r>
      <w:proofErr w:type="spell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обучении, выдвижение научных гипотез, их проверка в ходе занятии; выполнение практических работ исследовательского и творческого типа</w:t>
      </w:r>
      <w:r w:rsidR="0058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5175" w:rsidRPr="00B709CD" w:rsidRDefault="0058548E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55175" w:rsidRPr="00B709CD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    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Главным принципом этих уроков является удивление. </w:t>
      </w:r>
      <w:r w:rsidR="00055175" w:rsidRPr="003921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Чем раньше удивишь, заинтригуешь, поманишь тайной, тем более устойчивым оказывается интерес к предмету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Ученики предпочитают выполнять такие задания, в которых они могут проявить себя, показать свои знания и умения.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548E" w:rsidRDefault="0058548E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Предлагаемые мной задания доступные, интересные, жизненно </w:t>
      </w:r>
      <w:proofErr w:type="gramStart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значимыми</w:t>
      </w:r>
      <w:proofErr w:type="gramEnd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содержанию и вместе с тем интеллектуальные. </w:t>
      </w:r>
    </w:p>
    <w:p w:rsidR="0058548E" w:rsidRDefault="0058548E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р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 свой индивидуальные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, темперамент, характер, вол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, мотиваци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, когнитивн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, опыт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желани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очень важный фактор в реализации </w:t>
      </w:r>
      <w:proofErr w:type="spell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 - использование новых технических средств обучения. Они</w:t>
      </w:r>
      <w:r w:rsidR="00585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дают колоссальные возможности для повышения качества обучения и развития учащихся. С подключением Интернета в каждый кабинет появилась возможность использовать на уроках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космические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 Это новое направление в школьной географии, которая дает возможность совместить исследовательскую деятельность с применением современных космических технологий. Дешифрирование реальных космических снимков в динамике, в режиме реального времени мотивирует даже слабых учеников включиться в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исследовательскую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деятельность.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приносит, несомненно, свои плоды не сразу, но ведет к достижениям. 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5175" w:rsidRPr="003921C4" w:rsidRDefault="003921C4" w:rsidP="00B709CD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3921C4">
        <w:rPr>
          <w:rFonts w:ascii="Times New Roman" w:eastAsia="Times New Roman" w:hAnsi="Times New Roman" w:cs="Times New Roman"/>
          <w:sz w:val="24"/>
          <w:szCs w:val="24"/>
        </w:rPr>
        <w:t>Использование ИКТ технологий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частности интернет сетей п</w:t>
      </w:r>
      <w:r w:rsidR="00801544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зволяет</w:t>
      </w:r>
    </w:p>
    <w:p w:rsidR="00055175" w:rsidRPr="00B709CD" w:rsidRDefault="00055175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 обучения от заучивания понятий к их познанию;</w:t>
      </w:r>
    </w:p>
    <w:p w:rsidR="00055175" w:rsidRPr="00B709CD" w:rsidRDefault="00055175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сокращает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время, необходимое для изучения материала;</w:t>
      </w:r>
    </w:p>
    <w:p w:rsidR="00055175" w:rsidRPr="00B709CD" w:rsidRDefault="00055175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мотивационн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личности;</w:t>
      </w:r>
    </w:p>
    <w:p w:rsidR="00055175" w:rsidRPr="00B709CD" w:rsidRDefault="00055175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мотиваци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55175" w:rsidRDefault="00055175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</w:t>
      </w:r>
      <w:r w:rsidR="003921C4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цели урока;</w:t>
      </w:r>
    </w:p>
    <w:p w:rsidR="003921C4" w:rsidRPr="00B709CD" w:rsidRDefault="003921C4" w:rsidP="003921C4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устойчивые предметные результаты.</w:t>
      </w:r>
    </w:p>
    <w:p w:rsidR="00055175" w:rsidRPr="00B709CD" w:rsidRDefault="00BB7DE4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позволяет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ключевые компетентности  учащихся: </w:t>
      </w:r>
    </w:p>
    <w:p w:rsidR="00055175" w:rsidRDefault="00055175" w:rsidP="00BB7DE4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разрешению проблем, </w:t>
      </w:r>
    </w:p>
    <w:p w:rsidR="00055175" w:rsidRPr="00B709CD" w:rsidRDefault="00055175" w:rsidP="00BB7DE4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компетентность,  готовность к  самообразованию, </w:t>
      </w:r>
    </w:p>
    <w:p w:rsidR="00055175" w:rsidRPr="00B709CD" w:rsidRDefault="00055175" w:rsidP="00BB7DE4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использованию информационных ресурсов, </w:t>
      </w:r>
    </w:p>
    <w:p w:rsidR="00055175" w:rsidRPr="00B709CD" w:rsidRDefault="00055175" w:rsidP="00BB7DE4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социальному взаимодействию, </w:t>
      </w:r>
    </w:p>
    <w:p w:rsidR="00055175" w:rsidRPr="00B709CD" w:rsidRDefault="00055175" w:rsidP="00BB7DE4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компетентность.  </w:t>
      </w:r>
    </w:p>
    <w:p w:rsidR="00055175" w:rsidRPr="00BB7DE4" w:rsidRDefault="00055175" w:rsidP="00B709CD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DE4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055175" w:rsidRPr="00B709CD" w:rsidRDefault="00055175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Таким образом, система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моей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работы, 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дала качественные положительные результаты в интеллектуальном и творческом развитии моих обучающихся.</w:t>
      </w:r>
    </w:p>
    <w:p w:rsidR="00055175" w:rsidRPr="00B709CD" w:rsidRDefault="00055175" w:rsidP="00C43389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меня практически в каждом классе есть ребята наиболее </w:t>
      </w: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образованные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, изобретательные, обладающие системным алгоритмическим мышлением</w:t>
      </w:r>
      <w:r w:rsidR="00BB7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55175" w:rsidRPr="00B709CD" w:rsidRDefault="00055175" w:rsidP="00C43389">
      <w:pPr>
        <w:pStyle w:val="a7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Инновационная</w:t>
      </w:r>
      <w:proofErr w:type="gramEnd"/>
      <w:r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позволила и мне достичь определенных результатов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055175" w:rsidRPr="00B709CD" w:rsidRDefault="00340F3C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gramEnd"/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применяю полученны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</w:t>
      </w:r>
      <w:r w:rsidR="00C4338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работе;</w:t>
      </w:r>
    </w:p>
    <w:p w:rsidR="00055175" w:rsidRPr="00B709CD" w:rsidRDefault="00C43389" w:rsidP="00C43389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5175" w:rsidRPr="00B70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 цифровых тестовых ресурсов для вех уроков географии;</w:t>
      </w:r>
    </w:p>
    <w:p w:rsidR="00C43389" w:rsidRPr="00B709CD" w:rsidRDefault="00C43389" w:rsidP="00340F3C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Великая цель образования -</w:t>
      </w:r>
      <w:r w:rsidR="00340F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это не знания, а действия”</w:t>
      </w:r>
      <w:r w:rsidR="00340F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Герберт Спенсер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C43389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Деятельностный подход предполагает, что </w:t>
      </w:r>
      <w:r w:rsidR="00A74A2C" w:rsidRPr="00C43389">
        <w:rPr>
          <w:rFonts w:ascii="Times New Roman" w:hAnsi="Times New Roman" w:cs="Times New Roman"/>
          <w:b/>
          <w:color w:val="000000"/>
          <w:sz w:val="24"/>
          <w:szCs w:val="24"/>
        </w:rPr>
        <w:t>человек в процессе обучения должен не выучить что-то, а научиться чему-то, т.е. научиться осуществлять деятельность.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Метод обучения при котором ребенок не получает знания в готовом виде, а добывает их сам в процессе собственной учебно-познавательной деятельности, называется </w:t>
      </w:r>
      <w:proofErr w:type="spellStart"/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деятельностным</w:t>
      </w:r>
      <w:proofErr w:type="spellEnd"/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методом.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Основной задачей для меня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Учебная деятельность включает в себя систему </w:t>
      </w:r>
      <w:proofErr w:type="spellStart"/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деятельностных</w:t>
      </w:r>
      <w:proofErr w:type="spellEnd"/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шагов, называемой технологией </w:t>
      </w:r>
      <w:proofErr w:type="spellStart"/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деятельностного</w:t>
      </w:r>
      <w:proofErr w:type="spellEnd"/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метода обучения: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1. Мотивация (самоопределение) к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2. Актуализация и фиксирование им индивидуального затруднения в пробном действии;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3. Выявление места и причины затруднения;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4. Построение проекта выхода из затруднения;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5. Реализация построенного проекта;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6. Первичное закрепление с проговариванием во внешней речи;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7. Самостоятельная работа с самопроверкой по эталону;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8. Включение в систему знаний и повторение;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9. Рефлексия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Мне хочется рассказать о </w:t>
      </w:r>
      <w:proofErr w:type="spell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в обучении географии</w:t>
      </w:r>
    </w:p>
    <w:p w:rsidR="00A74A2C" w:rsidRPr="00B709CD" w:rsidRDefault="00C43389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74A2C" w:rsidRPr="00B709CD">
        <w:rPr>
          <w:rStyle w:val="a4"/>
          <w:rFonts w:ascii="Times New Roman" w:hAnsi="Times New Roman" w:cs="Times New Roman"/>
          <w:color w:val="000000"/>
          <w:sz w:val="24"/>
          <w:szCs w:val="24"/>
        </w:rPr>
        <w:t>Модель обучения можно представить в виде следующей схемы: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а) восприятие информации;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б) анализ полученной информации (выявление характерных признаков, сравнение, осознание, трансформация знаний, преобразование информации);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в) запоминание (создание образа);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г) самооценка.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43389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</w:t>
      </w:r>
      <w:r w:rsidR="00A74A2C"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Методы и приемы </w:t>
      </w:r>
      <w:proofErr w:type="spellStart"/>
      <w:r w:rsidR="00A74A2C"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деятельностного</w:t>
      </w:r>
      <w:proofErr w:type="spellEnd"/>
      <w:r w:rsidR="00A74A2C"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подхода.</w:t>
      </w:r>
    </w:p>
    <w:p w:rsidR="00340F3C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“Плохой учитель преподносит истину, а хороший учит ее находить”   </w:t>
      </w:r>
      <w:r w:rsidR="00340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А. </w:t>
      </w:r>
      <w:proofErr w:type="spell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Дистервега</w:t>
      </w:r>
      <w:proofErr w:type="spell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0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0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3389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C43389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</w:t>
      </w:r>
      <w:proofErr w:type="spellStart"/>
      <w:r w:rsidRPr="00C43389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C43389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обучении по географии можно использовать следующие методы и приемы:</w:t>
      </w:r>
      <w:r w:rsidR="00340F3C" w:rsidRPr="00C43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C43389" w:rsidRDefault="00A74A2C" w:rsidP="00C43389">
      <w:pPr>
        <w:pStyle w:val="a7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43389">
        <w:rPr>
          <w:rFonts w:ascii="Times New Roman" w:hAnsi="Times New Roman" w:cs="Times New Roman"/>
          <w:color w:val="000000"/>
          <w:sz w:val="24"/>
          <w:szCs w:val="24"/>
        </w:rPr>
        <w:t>Работа в малых группах;</w:t>
      </w:r>
    </w:p>
    <w:p w:rsidR="00A74A2C" w:rsidRPr="00C43389" w:rsidRDefault="00A74A2C" w:rsidP="00C43389">
      <w:pPr>
        <w:pStyle w:val="a7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43389">
        <w:rPr>
          <w:rFonts w:ascii="Times New Roman" w:hAnsi="Times New Roman" w:cs="Times New Roman"/>
          <w:color w:val="000000"/>
          <w:sz w:val="24"/>
          <w:szCs w:val="24"/>
        </w:rPr>
        <w:t>Технология проблемного обучения;</w:t>
      </w:r>
    </w:p>
    <w:p w:rsidR="00A74A2C" w:rsidRPr="00C43389" w:rsidRDefault="00A74A2C" w:rsidP="00C43389">
      <w:pPr>
        <w:pStyle w:val="a7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43389">
        <w:rPr>
          <w:rFonts w:ascii="Times New Roman" w:hAnsi="Times New Roman" w:cs="Times New Roman"/>
          <w:color w:val="000000"/>
          <w:sz w:val="24"/>
          <w:szCs w:val="24"/>
        </w:rPr>
        <w:t>Диалоговое обучение;</w:t>
      </w:r>
    </w:p>
    <w:p w:rsidR="00A74A2C" w:rsidRPr="00C43389" w:rsidRDefault="00A74A2C" w:rsidP="00C43389">
      <w:pPr>
        <w:pStyle w:val="a7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43389">
        <w:rPr>
          <w:rFonts w:ascii="Times New Roman" w:hAnsi="Times New Roman" w:cs="Times New Roman"/>
          <w:color w:val="000000"/>
          <w:sz w:val="24"/>
          <w:szCs w:val="24"/>
        </w:rPr>
        <w:t>Сравнительный метод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в малых группах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Работа в малых группах позволяет всем учащимся участвовать в работе, практиковать навыки сотрудничества, межличностного общения.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успешной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работы в группах составляю четкую инструкцию и предоставляю достаточно времени на выполнение задания.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С помощью учебника, карт атласа, статистических данных подготовить информацию в течение 7-10 минут.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Главная особенность работы в группах: совместная деятельность приносит пользу каждому, так как позволяет всем учащимся (в том числе стеснительным и слабым) участвовать в работе, практиковать навыки сотрудничества, межличностного общения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>умения активно слушать, вырабатывать общую стратегию решения заданной проблемы, разрешать возникающие согласия).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На некоторых уроках географии с целью активизации мыслительной деятельности обучаемых каждая группа готовит «проблемное» задание другой группе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в форме вопросов: «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Почему?, « В чем причина?, «Чем объяснить? и т. д.).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В этом случае работа направлена на приобретение новых географических знаний, на решение проблем, на выход из сложных, но посильных для решения ситуаций.</w:t>
      </w: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проблемного обучения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Проблемным называется такое обучение, при котором усвоение знаний и начальный этап формирования интеллектуальных навыков происходят в процессе относительно самостоятельного решения проблем, протекающего под общим руководством учителя.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проблемного обучения: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Постановка практического или теоретического задания;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Поиск неизвестного в этой проблемной ситуации путем самостоятельного исследования ученика.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Проблемные ситуации создаю на разных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этапах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урока. На практических работах в начале урока ставлю проблему и предлагаю решить ее с помощью учебника, атласа и статистических данных.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Использование технологии проблемного обучения создает благоприятные условия для активизации устной речевой и творческой самостоятельной деятельности учащихся, что способствует развитию личностных компетенций школьника.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4A2C"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Диалоговое обучение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Диалоговое обучение – взаимодействие учителя и учащегося.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Использование этой технологии способствует формированию: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Умения определять и отстаивать свою позицию;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Ораторского мастерства и умения вести диалог.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Дискуссия одна из важнейших форм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стимулирующая инициативность учащихся, развитие мышления. По его мнению, учебный материал в ходе дискуссии углублен, но усваивается за счет: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Обмена информацией между участниками;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Возможности критиковать и даже отвергать любое мнение;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Поиска группового соглашения в виде общего мнения или решения.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Перед началом дискуссии необходимо: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Убедиться, что все правильно понимают тему и цель дискуссии;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Взаимодействие учащихся в ходе дискуссии осуществляется на уважительном обращении друг к другу для углубленного и разностороннего обсуждения идей, позиций, мнений, способов, доказательств.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Сравнительный метод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На своих уроках применяю сравнительный метод, который позволяет провести подробный анализ предлагаемой темы и помогает выявить различия и сходства объектов, явлений.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После изучения любого экономического района (9кл), предлагаю учащимся выявить черты сходства и различий: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1 вариант - географического положения и природных условий;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2 вариант – экономического развития и отраслей специализации.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одни учащиеся закрепляют свои знания; для других школьников необходимо еще раз найти данную информацию и проанализировать ее. Затем после сравнения учащиеся обязательно делают вывод, что способствует развитию мышления и приобретению навыков лаконичной записи. Сравнительный метод применяю часто на практических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работах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A74A2C" w:rsidRPr="00B709CD" w:rsidRDefault="00340F3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Различные формы самостоятельного использования </w:t>
      </w:r>
      <w:r w:rsidR="00A74A2C"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системы заданий и упражнений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 по географии дают возможность учащимся применить свои теоретические знания на практике, в процессе непосредственной учебной деятельности и формировать необходимые им географические умения. </w:t>
      </w:r>
      <w:r w:rsidR="00801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A2C" w:rsidRPr="00B709CD" w:rsidRDefault="00801544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Ни для кого не является секретом тот факт, что знание определения географического понятия «азимут» не поможет найти правильную дорогу в незнакомой местности, если при изучении географии в школе не были сформированы практи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навыки ориентирования на местности с помощью карты, плана, компаса, местных признаков и т.д.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Теоретические знания без умений их применять на практике остаются мертвым грузом, перегружающим память учащихся совершенно не нужной им информацией.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работы </w:t>
      </w:r>
      <w:r w:rsidR="00801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1. Задания для организации практических </w:t>
      </w:r>
      <w:r w:rsidR="00801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2. Задания для организации работы с контурной картой</w:t>
      </w:r>
    </w:p>
    <w:p w:rsidR="00A74A2C" w:rsidRPr="00B709CD" w:rsidRDefault="00801544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. Самостоятельная работа с текстом</w:t>
      </w:r>
    </w:p>
    <w:p w:rsidR="00A74A2C" w:rsidRPr="00B709CD" w:rsidRDefault="00801544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. Использование таблиц на </w:t>
      </w:r>
      <w:proofErr w:type="gramStart"/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географии</w:t>
      </w:r>
    </w:p>
    <w:p w:rsidR="00A74A2C" w:rsidRPr="00B709CD" w:rsidRDefault="00801544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. Использование новых технических средств обучения </w:t>
      </w:r>
      <w:r w:rsidR="00C433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A2C"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находит отражение в переходе: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от изолированного изучения учащимися системы научных понятий, составляющих содержание учебного предмета, к включению содержания обучения в контекст решения значимых жизненных задач;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от индивидуальной формы усвоения знаний к признанию решающей роли учебного сотрудничества в достижении целей обучения.</w:t>
      </w:r>
    </w:p>
    <w:p w:rsidR="00A74A2C" w:rsidRPr="00B709CD" w:rsidRDefault="00A74A2C" w:rsidP="00B709CD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B709CD">
        <w:rPr>
          <w:rFonts w:ascii="Times New Roman" w:hAnsi="Times New Roman" w:cs="Times New Roman"/>
          <w:color w:val="000000"/>
          <w:sz w:val="24"/>
          <w:szCs w:val="24"/>
        </w:rPr>
        <w:t>Поэтому «…не давать образцов, ставить ребенка в ситуацию, где его привычные </w:t>
      </w: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действия</w:t>
      </w:r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 с очевидностью непригодны и </w:t>
      </w:r>
      <w:proofErr w:type="gramStart"/>
      <w:r w:rsidRPr="00B709CD">
        <w:rPr>
          <w:rFonts w:ascii="Times New Roman" w:hAnsi="Times New Roman" w:cs="Times New Roman"/>
          <w:color w:val="000000"/>
          <w:sz w:val="24"/>
          <w:szCs w:val="24"/>
        </w:rPr>
        <w:t>мотивировать</w:t>
      </w:r>
      <w:proofErr w:type="gramEnd"/>
      <w:r w:rsidRPr="00B709CD">
        <w:rPr>
          <w:rFonts w:ascii="Times New Roman" w:hAnsi="Times New Roman" w:cs="Times New Roman"/>
          <w:color w:val="000000"/>
          <w:sz w:val="24"/>
          <w:szCs w:val="24"/>
        </w:rPr>
        <w:t xml:space="preserve"> поиск существенных особенностей новой ситуации, в которой </w:t>
      </w:r>
      <w:r w:rsidRPr="00B70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надо действовать</w:t>
      </w:r>
      <w:r w:rsidRPr="00B709CD">
        <w:rPr>
          <w:rFonts w:ascii="Times New Roman" w:hAnsi="Times New Roman" w:cs="Times New Roman"/>
          <w:color w:val="000000"/>
          <w:sz w:val="24"/>
          <w:szCs w:val="24"/>
        </w:rPr>
        <w:t> – вот основания нетрадиционной педагогики, основанной на психологической теории учебной деятельности…».</w:t>
      </w:r>
    </w:p>
    <w:p w:rsidR="00A74A2C" w:rsidRPr="00B709CD" w:rsidRDefault="00A74A2C" w:rsidP="00B709CD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0154" w:rsidRPr="00B709CD" w:rsidRDefault="003C0154" w:rsidP="00B709CD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3C0154" w:rsidRPr="00B709CD" w:rsidSect="00B709CD">
      <w:pgSz w:w="11906" w:h="16838"/>
      <w:pgMar w:top="284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62"/>
    <w:multiLevelType w:val="multilevel"/>
    <w:tmpl w:val="121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35452"/>
    <w:multiLevelType w:val="multilevel"/>
    <w:tmpl w:val="2538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639AD"/>
    <w:multiLevelType w:val="hybridMultilevel"/>
    <w:tmpl w:val="CD72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6061A"/>
    <w:multiLevelType w:val="multilevel"/>
    <w:tmpl w:val="A7F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32E17"/>
    <w:multiLevelType w:val="hybridMultilevel"/>
    <w:tmpl w:val="6B8A2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F5A09"/>
    <w:multiLevelType w:val="multilevel"/>
    <w:tmpl w:val="9F0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D7126"/>
    <w:multiLevelType w:val="multilevel"/>
    <w:tmpl w:val="08E8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30882"/>
    <w:multiLevelType w:val="hybridMultilevel"/>
    <w:tmpl w:val="267CBCD0"/>
    <w:lvl w:ilvl="0" w:tplc="041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8">
    <w:nsid w:val="4A3756F0"/>
    <w:multiLevelType w:val="multilevel"/>
    <w:tmpl w:val="129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8309C0"/>
    <w:multiLevelType w:val="multilevel"/>
    <w:tmpl w:val="1B8A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24F98"/>
    <w:multiLevelType w:val="hybridMultilevel"/>
    <w:tmpl w:val="C876E0DC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719F2116"/>
    <w:multiLevelType w:val="multilevel"/>
    <w:tmpl w:val="1FC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5705F"/>
    <w:multiLevelType w:val="hybridMultilevel"/>
    <w:tmpl w:val="6EF63BD0"/>
    <w:lvl w:ilvl="0" w:tplc="041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055175"/>
    <w:rsid w:val="00055175"/>
    <w:rsid w:val="00340F3C"/>
    <w:rsid w:val="00386CCC"/>
    <w:rsid w:val="003921C4"/>
    <w:rsid w:val="003C0154"/>
    <w:rsid w:val="004B0C89"/>
    <w:rsid w:val="005025F9"/>
    <w:rsid w:val="0058548E"/>
    <w:rsid w:val="006605E8"/>
    <w:rsid w:val="00697231"/>
    <w:rsid w:val="00801544"/>
    <w:rsid w:val="00A306B8"/>
    <w:rsid w:val="00A74A2C"/>
    <w:rsid w:val="00B709CD"/>
    <w:rsid w:val="00BB7DE4"/>
    <w:rsid w:val="00C42F56"/>
    <w:rsid w:val="00C43389"/>
    <w:rsid w:val="00C64B15"/>
    <w:rsid w:val="00D3146A"/>
    <w:rsid w:val="00F5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F9"/>
  </w:style>
  <w:style w:type="paragraph" w:styleId="1">
    <w:name w:val="heading 1"/>
    <w:basedOn w:val="a"/>
    <w:next w:val="a"/>
    <w:link w:val="10"/>
    <w:uiPriority w:val="9"/>
    <w:qFormat/>
    <w:rsid w:val="00C64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51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51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fo">
    <w:name w:val="articleinfo"/>
    <w:basedOn w:val="a"/>
    <w:rsid w:val="0005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by">
    <w:name w:val="createdby"/>
    <w:basedOn w:val="a0"/>
    <w:rsid w:val="00055175"/>
  </w:style>
  <w:style w:type="paragraph" w:styleId="a3">
    <w:name w:val="Normal (Web)"/>
    <w:basedOn w:val="a"/>
    <w:uiPriority w:val="99"/>
    <w:semiHidden/>
    <w:unhideWhenUsed/>
    <w:rsid w:val="0005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5175"/>
    <w:rPr>
      <w:b/>
      <w:bCs/>
    </w:rPr>
  </w:style>
  <w:style w:type="character" w:customStyle="1" w:styleId="c1">
    <w:name w:val="c1"/>
    <w:basedOn w:val="a0"/>
    <w:rsid w:val="00055175"/>
  </w:style>
  <w:style w:type="character" w:customStyle="1" w:styleId="submenu-table">
    <w:name w:val="submenu-table"/>
    <w:basedOn w:val="a0"/>
    <w:rsid w:val="00055175"/>
  </w:style>
  <w:style w:type="character" w:customStyle="1" w:styleId="10">
    <w:name w:val="Заголовок 1 Знак"/>
    <w:basedOn w:val="a0"/>
    <w:link w:val="1"/>
    <w:uiPriority w:val="9"/>
    <w:rsid w:val="00C64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eld-content">
    <w:name w:val="field-content"/>
    <w:basedOn w:val="a0"/>
    <w:rsid w:val="00C64B15"/>
  </w:style>
  <w:style w:type="character" w:styleId="a5">
    <w:name w:val="Hyperlink"/>
    <w:basedOn w:val="a0"/>
    <w:uiPriority w:val="99"/>
    <w:semiHidden/>
    <w:unhideWhenUsed/>
    <w:rsid w:val="00C64B1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4B15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B709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243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02539">
                  <w:marLeft w:val="0"/>
                  <w:marRight w:val="0"/>
                  <w:marTop w:val="92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0" w:color="5EC3E3"/>
                        <w:right w:val="none" w:sz="0" w:space="0" w:color="auto"/>
                      </w:divBdr>
                      <w:divsChild>
                        <w:div w:id="7066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62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6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2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d1</cp:lastModifiedBy>
  <cp:revision>15</cp:revision>
  <dcterms:created xsi:type="dcterms:W3CDTF">2018-04-05T08:59:00Z</dcterms:created>
  <dcterms:modified xsi:type="dcterms:W3CDTF">2019-05-15T12:37:00Z</dcterms:modified>
</cp:coreProperties>
</file>