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0F3" w:rsidRDefault="00CE60F3" w:rsidP="00CE60F3">
      <w:pPr>
        <w:pStyle w:val="a3"/>
        <w:spacing w:before="0" w:beforeAutospacing="0" w:after="240" w:afterAutospacing="0" w:line="276" w:lineRule="auto"/>
        <w:jc w:val="center"/>
        <w:rPr>
          <w:rStyle w:val="a4"/>
          <w:b/>
          <w:color w:val="000000" w:themeColor="text1"/>
          <w:u w:val="none"/>
        </w:rPr>
      </w:pPr>
      <w:r w:rsidRPr="00CE60F3">
        <w:rPr>
          <w:rStyle w:val="a4"/>
          <w:b/>
          <w:color w:val="000000" w:themeColor="text1"/>
          <w:u w:val="none"/>
        </w:rPr>
        <w:fldChar w:fldCharType="begin"/>
      </w:r>
      <w:r w:rsidRPr="00CE60F3">
        <w:rPr>
          <w:rStyle w:val="a4"/>
          <w:b/>
          <w:color w:val="000000" w:themeColor="text1"/>
          <w:u w:val="none"/>
        </w:rPr>
        <w:instrText xml:space="preserve"> HYPERLINK "https://almanahpedagoga.ru/servisy/sbornik_konferencii/index?id=119" </w:instrText>
      </w:r>
      <w:r w:rsidRPr="00CE60F3">
        <w:rPr>
          <w:rStyle w:val="a4"/>
          <w:b/>
          <w:color w:val="000000" w:themeColor="text1"/>
          <w:u w:val="none"/>
        </w:rPr>
        <w:fldChar w:fldCharType="separate"/>
      </w:r>
      <w:r w:rsidRPr="00CE60F3">
        <w:rPr>
          <w:rStyle w:val="a4"/>
          <w:b/>
          <w:color w:val="000000" w:themeColor="text1"/>
          <w:u w:val="none"/>
        </w:rPr>
        <w:t>«Современные подходы к методикам преподавания предмета «Русский язык» в условиях реализации федерального государственного образовательного стандарта основного общего образования (ФГОС ООО)»</w:t>
      </w:r>
      <w:r w:rsidRPr="00CE60F3">
        <w:rPr>
          <w:rStyle w:val="a4"/>
          <w:b/>
          <w:color w:val="000000" w:themeColor="text1"/>
          <w:u w:val="none"/>
        </w:rPr>
        <w:fldChar w:fldCharType="end"/>
      </w:r>
    </w:p>
    <w:p w:rsidR="00CE60F3" w:rsidRPr="00CE60F3" w:rsidRDefault="00CE60F3" w:rsidP="00CE60F3">
      <w:pPr>
        <w:pStyle w:val="a3"/>
        <w:spacing w:before="0" w:beforeAutospacing="0" w:after="240" w:afterAutospacing="0" w:line="276" w:lineRule="auto"/>
        <w:rPr>
          <w:b/>
          <w:color w:val="000000" w:themeColor="text1"/>
        </w:rPr>
      </w:pPr>
      <w:r>
        <w:rPr>
          <w:rStyle w:val="a4"/>
          <w:b/>
          <w:color w:val="000000" w:themeColor="text1"/>
          <w:u w:val="none"/>
        </w:rPr>
        <w:tab/>
      </w:r>
    </w:p>
    <w:p w:rsidR="00CE60F3" w:rsidRPr="002633D7" w:rsidRDefault="00CE60F3" w:rsidP="00CE60F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3D7">
        <w:rPr>
          <w:rFonts w:ascii="Times New Roman" w:hAnsi="Times New Roman" w:cs="Times New Roman"/>
          <w:color w:val="000000"/>
          <w:sz w:val="24"/>
          <w:szCs w:val="24"/>
        </w:rPr>
        <w:t xml:space="preserve">Каждый ребёнок становится активным субъектом мотивированной сознательной учебной деятельности. </w:t>
      </w:r>
      <w:r w:rsidRPr="002633D7">
        <w:rPr>
          <w:rFonts w:ascii="Times New Roman" w:hAnsi="Times New Roman" w:cs="Times New Roman"/>
          <w:sz w:val="24"/>
          <w:szCs w:val="24"/>
        </w:rPr>
        <w:t xml:space="preserve">Меняется роль учителя - теперь он </w:t>
      </w:r>
      <w:proofErr w:type="spellStart"/>
      <w:r w:rsidRPr="002633D7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2633D7">
        <w:rPr>
          <w:rFonts w:ascii="Times New Roman" w:hAnsi="Times New Roman" w:cs="Times New Roman"/>
          <w:sz w:val="24"/>
          <w:szCs w:val="24"/>
        </w:rPr>
        <w:t>, организатор развития ученика, который понимает и знает, как не только дать знания ребенку, но и использовать урок для развития регуляторных, коммуникативных, познавательных учебных действий. Учитель – главный помощник ребенка в овладении компетенциями, он идет рядом, создавая условия для развития, а не только для овладения предметными знаниями!</w:t>
      </w:r>
    </w:p>
    <w:p w:rsidR="00CE60F3" w:rsidRPr="002633D7" w:rsidRDefault="00CE60F3" w:rsidP="00CE60F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33D7">
        <w:rPr>
          <w:rFonts w:ascii="Times New Roman" w:hAnsi="Times New Roman" w:cs="Times New Roman"/>
          <w:sz w:val="24"/>
          <w:szCs w:val="24"/>
        </w:rPr>
        <w:t xml:space="preserve">Добиться этого можно только через специальную организацию </w:t>
      </w:r>
      <w:proofErr w:type="spellStart"/>
      <w:r w:rsidRPr="002633D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633D7">
        <w:rPr>
          <w:rFonts w:ascii="Times New Roman" w:hAnsi="Times New Roman" w:cs="Times New Roman"/>
          <w:sz w:val="24"/>
          <w:szCs w:val="24"/>
        </w:rPr>
        <w:t xml:space="preserve"> – воспитательного процесса.</w:t>
      </w:r>
    </w:p>
    <w:p w:rsidR="00CE60F3" w:rsidRPr="00DA444A" w:rsidRDefault="00CE60F3" w:rsidP="00CE60F3">
      <w:pPr>
        <w:pStyle w:val="a3"/>
        <w:spacing w:before="0" w:beforeAutospacing="0" w:after="240" w:afterAutospacing="0" w:line="276" w:lineRule="auto"/>
        <w:ind w:firstLine="708"/>
        <w:rPr>
          <w:color w:val="000000"/>
        </w:rPr>
      </w:pPr>
      <w:r w:rsidRPr="00DA444A">
        <w:rPr>
          <w:color w:val="000000"/>
        </w:rPr>
        <w:t>Одним из эффективных средств, способствующих познавательной мотивации, является создание проблемных ситуаций на уроке. На таком уроке реализуется исследовательский подход к обучению, смысл которого заключается в том, что ребёнок получает знания не в готовом виде, а «добывает» их в процессе своего труда. В процессе такой систематической работы формируются регулятивные, познавательные, коммуникативные действия.</w:t>
      </w:r>
    </w:p>
    <w:p w:rsidR="00CE60F3" w:rsidRPr="00DA444A" w:rsidRDefault="00CE60F3" w:rsidP="00CE60F3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 </w:t>
      </w:r>
      <w:r>
        <w:rPr>
          <w:color w:val="000000"/>
        </w:rPr>
        <w:tab/>
      </w:r>
      <w:r w:rsidRPr="00DA444A">
        <w:rPr>
          <w:color w:val="000000"/>
        </w:rPr>
        <w:t>С целью формирования универсальных учебных действий учитель применяет новые педагогические технологии: технологию перспективно-проблемное обучение; модульные технологии; информационно-коммуникативные технологи. технологию развития критического мышления</w:t>
      </w:r>
    </w:p>
    <w:p w:rsidR="00CE60F3" w:rsidRPr="00DA444A" w:rsidRDefault="00CE60F3" w:rsidP="00CE60F3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 </w:t>
      </w:r>
      <w:r>
        <w:rPr>
          <w:color w:val="000000"/>
        </w:rPr>
        <w:tab/>
      </w:r>
      <w:r w:rsidRPr="00DA444A">
        <w:rPr>
          <w:color w:val="000000"/>
        </w:rPr>
        <w:t xml:space="preserve">Учитель использует и новые приёмы в работе: «Верные-неверные утверждения», «Прогнозирование», «Знаю – хочу узнать – узнал – научился», «Толстые» и «тонкие» вопросы </w:t>
      </w:r>
      <w:proofErr w:type="gramStart"/>
      <w:r w:rsidRPr="00DA444A">
        <w:rPr>
          <w:color w:val="000000"/>
        </w:rPr>
        <w:t>( Ромашка</w:t>
      </w:r>
      <w:proofErr w:type="gramEnd"/>
      <w:r w:rsidRPr="00DA444A">
        <w:rPr>
          <w:color w:val="000000"/>
        </w:rPr>
        <w:t xml:space="preserve"> </w:t>
      </w:r>
      <w:proofErr w:type="spellStart"/>
      <w:r w:rsidRPr="00DA444A">
        <w:rPr>
          <w:color w:val="000000"/>
        </w:rPr>
        <w:t>Блума</w:t>
      </w:r>
      <w:proofErr w:type="spellEnd"/>
      <w:r w:rsidRPr="00DA444A">
        <w:rPr>
          <w:color w:val="000000"/>
        </w:rPr>
        <w:t>).</w:t>
      </w:r>
    </w:p>
    <w:p w:rsidR="00CE60F3" w:rsidRPr="00DA444A" w:rsidRDefault="00CE60F3" w:rsidP="00CE60F3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 </w:t>
      </w:r>
      <w:r>
        <w:rPr>
          <w:color w:val="000000"/>
        </w:rPr>
        <w:tab/>
      </w:r>
      <w:r w:rsidRPr="00DA444A">
        <w:rPr>
          <w:color w:val="000000"/>
        </w:rPr>
        <w:t xml:space="preserve">Учителя стали применять кластеры, </w:t>
      </w:r>
      <w:proofErr w:type="spellStart"/>
      <w:r w:rsidRPr="00DA444A">
        <w:rPr>
          <w:color w:val="000000"/>
        </w:rPr>
        <w:t>синквейны</w:t>
      </w:r>
      <w:proofErr w:type="spellEnd"/>
      <w:r w:rsidRPr="00DA444A">
        <w:rPr>
          <w:color w:val="000000"/>
        </w:rPr>
        <w:t>.  Чтобы сочетать элементы различных технологий, создающих комфортную среду урока, учитель использует адаптивный урок.</w:t>
      </w:r>
    </w:p>
    <w:p w:rsidR="00CE60F3" w:rsidRPr="00DA444A" w:rsidRDefault="00CE60F3" w:rsidP="00CE60F3">
      <w:pPr>
        <w:pStyle w:val="a3"/>
        <w:spacing w:before="0" w:beforeAutospacing="0" w:after="240" w:afterAutospacing="0" w:line="276" w:lineRule="auto"/>
        <w:ind w:firstLine="708"/>
        <w:rPr>
          <w:color w:val="000000"/>
        </w:rPr>
      </w:pPr>
      <w:r w:rsidRPr="00DA444A">
        <w:rPr>
          <w:color w:val="000000"/>
        </w:rPr>
        <w:t xml:space="preserve">Используя современные технологии, работая в технологии моделирования, у школьников формируется умение самостоятельно добывать новые знания, собирать необходимую информацию, делать выводы, умозаключения, т.е. </w:t>
      </w:r>
      <w:proofErr w:type="gramStart"/>
      <w:r w:rsidRPr="00DA444A">
        <w:rPr>
          <w:color w:val="000000"/>
        </w:rPr>
        <w:t>развиваются  у</w:t>
      </w:r>
      <w:proofErr w:type="gramEnd"/>
      <w:r w:rsidRPr="00DA444A">
        <w:rPr>
          <w:color w:val="000000"/>
        </w:rPr>
        <w:t xml:space="preserve"> школьников умения и навыки самостоятельности и саморазвития.</w:t>
      </w:r>
    </w:p>
    <w:p w:rsidR="00CE60F3" w:rsidRPr="00DA444A" w:rsidRDefault="00CE60F3" w:rsidP="00CE60F3">
      <w:pPr>
        <w:pStyle w:val="a3"/>
        <w:spacing w:before="0" w:beforeAutospacing="0" w:after="240" w:afterAutospacing="0" w:line="276" w:lineRule="auto"/>
        <w:ind w:firstLine="708"/>
        <w:rPr>
          <w:color w:val="000000"/>
        </w:rPr>
      </w:pPr>
      <w:r w:rsidRPr="00DA444A">
        <w:rPr>
          <w:color w:val="000000"/>
        </w:rPr>
        <w:t>Учитель на каждом уроке не может обойтись без технологической карты. А технологическая карта урока – это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обучающихся, деятельность учителя и деятельность обучающихся.</w:t>
      </w:r>
    </w:p>
    <w:p w:rsidR="00CE60F3" w:rsidRDefault="00CE60F3" w:rsidP="00CE60F3">
      <w:pPr>
        <w:pStyle w:val="a3"/>
        <w:spacing w:before="0" w:beforeAutospacing="0" w:after="240" w:afterAutospacing="0" w:line="276" w:lineRule="auto"/>
        <w:ind w:firstLine="708"/>
        <w:rPr>
          <w:color w:val="000000"/>
        </w:rPr>
      </w:pPr>
      <w:r w:rsidRPr="00DA444A">
        <w:rPr>
          <w:color w:val="000000"/>
        </w:rPr>
        <w:lastRenderedPageBreak/>
        <w:t xml:space="preserve">Технологические карты раскрывают </w:t>
      </w:r>
      <w:proofErr w:type="spellStart"/>
      <w:r w:rsidRPr="00DA444A">
        <w:rPr>
          <w:color w:val="000000"/>
        </w:rPr>
        <w:t>общедидактические</w:t>
      </w:r>
      <w:proofErr w:type="spellEnd"/>
      <w:r w:rsidRPr="00DA444A">
        <w:rPr>
          <w:color w:val="000000"/>
        </w:rPr>
        <w:t xml:space="preserve"> принципы и алгоритмы организации учебного процесса, обеспечивающие условия для освоения учебной информации и формирования личностных, </w:t>
      </w:r>
      <w:proofErr w:type="spellStart"/>
      <w:r w:rsidRPr="00DA444A">
        <w:rPr>
          <w:color w:val="000000"/>
        </w:rPr>
        <w:t>метапредметных</w:t>
      </w:r>
      <w:proofErr w:type="spellEnd"/>
      <w:r w:rsidRPr="00DA444A">
        <w:rPr>
          <w:color w:val="000000"/>
        </w:rPr>
        <w:t xml:space="preserve"> и предметных умений школьников, соответствующих требованиям ФГОС второго поколения к результатам образования.</w:t>
      </w:r>
    </w:p>
    <w:p w:rsidR="00CE60F3" w:rsidRPr="00DA444A" w:rsidRDefault="00CE60F3" w:rsidP="00CE60F3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Одним из эффективных средств, способствующих познавательной мотивации, является создание проблемных ситуаций на уроке. На таком уроке реализуется исследовательский подход к обучению, смысл которого заключается в том, что ребёнок получает знания не в готовом виде, а «добывает» их в процессе своего труда. В процессе такой систематической работы на уроке формируются регулятивные, познавательные, коммуникативные действия.</w:t>
      </w:r>
    </w:p>
    <w:p w:rsidR="00CE60F3" w:rsidRPr="00DA444A" w:rsidRDefault="00CE60F3" w:rsidP="00CE60F3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С целью формирования универсальных учебных действий учитель применяет новые педагогические технологии: технологию перспективно-проблемного обучения; модульные технологии; информационно-коммуникативные технологии, технологию развития критического мышления</w:t>
      </w:r>
    </w:p>
    <w:p w:rsidR="00CE60F3" w:rsidRPr="00DA444A" w:rsidRDefault="00CE60F3" w:rsidP="00CE60F3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 Учитель использует и новые приёмы в работе:</w:t>
      </w:r>
    </w:p>
    <w:p w:rsidR="00CE60F3" w:rsidRPr="00DA444A" w:rsidRDefault="00CE60F3" w:rsidP="00CE60F3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«Верные - неверные утверждения»,</w:t>
      </w:r>
    </w:p>
    <w:p w:rsidR="00CE60F3" w:rsidRPr="00DA444A" w:rsidRDefault="00CE60F3" w:rsidP="00CE60F3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«Прогнозирование», «Знаю – хочу узнать – узнал – научился»,</w:t>
      </w:r>
    </w:p>
    <w:p w:rsidR="00CE60F3" w:rsidRPr="00DA444A" w:rsidRDefault="00CE60F3" w:rsidP="00CE60F3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 xml:space="preserve">«Толстые» и «тонкие» вопросы </w:t>
      </w:r>
      <w:proofErr w:type="gramStart"/>
      <w:r w:rsidRPr="00DA444A">
        <w:rPr>
          <w:color w:val="000000"/>
        </w:rPr>
        <w:t>( Ромашка</w:t>
      </w:r>
      <w:proofErr w:type="gramEnd"/>
      <w:r w:rsidRPr="00DA444A">
        <w:rPr>
          <w:color w:val="000000"/>
        </w:rPr>
        <w:t xml:space="preserve"> </w:t>
      </w:r>
      <w:proofErr w:type="spellStart"/>
      <w:r w:rsidRPr="00DA444A">
        <w:rPr>
          <w:color w:val="000000"/>
        </w:rPr>
        <w:t>Блума</w:t>
      </w:r>
      <w:proofErr w:type="spellEnd"/>
      <w:r w:rsidRPr="00DA444A">
        <w:rPr>
          <w:color w:val="000000"/>
        </w:rPr>
        <w:t>).</w:t>
      </w:r>
    </w:p>
    <w:p w:rsidR="00CE60F3" w:rsidRPr="00DA444A" w:rsidRDefault="00CE60F3" w:rsidP="00CE60F3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Игра «Знаете ли вы, что…?» - эффективный прием, помогающий настроить учащихся на работу, заинтересовать изучаемой темой.</w:t>
      </w:r>
    </w:p>
    <w:p w:rsidR="00CE60F3" w:rsidRPr="00DA444A" w:rsidRDefault="00CE60F3" w:rsidP="00CE60F3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Прием «Закончи предложения». Цель: формирование умения оценивания изучаемого объекта, высказать свое собственное суждение и отношение. Например, «самым интересным на занятии для меня было…».</w:t>
      </w:r>
    </w:p>
    <w:p w:rsidR="00CE60F3" w:rsidRPr="00DA444A" w:rsidRDefault="00CE60F3" w:rsidP="00CE60F3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Прием «Рефлексивные вопросы».</w:t>
      </w:r>
    </w:p>
    <w:p w:rsidR="00CE60F3" w:rsidRPr="00DA444A" w:rsidRDefault="00CE60F3" w:rsidP="00CE60F3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Используем знание русского языка на других уроках</w:t>
      </w:r>
    </w:p>
    <w:p w:rsidR="00CE60F3" w:rsidRPr="00DA444A" w:rsidRDefault="00CE60F3" w:rsidP="00CE60F3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Обращаемся к интернету</w:t>
      </w:r>
    </w:p>
    <w:p w:rsidR="00CE60F3" w:rsidRPr="00DA444A" w:rsidRDefault="00CE60F3" w:rsidP="00CE60F3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Используем словари русского языка</w:t>
      </w:r>
    </w:p>
    <w:p w:rsidR="00CE60F3" w:rsidRPr="00DA444A" w:rsidRDefault="00CE60F3" w:rsidP="00CE60F3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Проводим самостоятельные мини – исследование (индивидуальная, парная, групповая работа)</w:t>
      </w:r>
    </w:p>
    <w:p w:rsidR="00CE60F3" w:rsidRPr="00DA444A" w:rsidRDefault="00CE60F3" w:rsidP="00CE60F3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Подготовка ОГЭ, ЕГЭ</w:t>
      </w:r>
    </w:p>
    <w:p w:rsidR="00CE60F3" w:rsidRPr="00DA444A" w:rsidRDefault="00CE60F3" w:rsidP="00CE60F3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Приемы, направленные на развитие критического мышления.</w:t>
      </w:r>
    </w:p>
    <w:p w:rsidR="00CE60F3" w:rsidRPr="00DA444A" w:rsidRDefault="00CE60F3" w:rsidP="00CE60F3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Прием «толстые и тонкие вопросы».</w:t>
      </w:r>
    </w:p>
    <w:p w:rsidR="00CE60F3" w:rsidRPr="00DA444A" w:rsidRDefault="00CE60F3" w:rsidP="00CE60F3">
      <w:pPr>
        <w:pStyle w:val="a3"/>
        <w:spacing w:before="0" w:beforeAutospacing="0" w:after="240" w:afterAutospacing="0" w:line="276" w:lineRule="auto"/>
        <w:ind w:left="360" w:firstLine="348"/>
        <w:rPr>
          <w:color w:val="000000"/>
        </w:rPr>
      </w:pPr>
      <w:r w:rsidRPr="00DA444A">
        <w:rPr>
          <w:color w:val="000000"/>
        </w:rPr>
        <w:lastRenderedPageBreak/>
        <w:t xml:space="preserve">Моя деятельность заключается в развитии у учащихся самой потребности в самостоятельной работе, в самовыражении, </w:t>
      </w:r>
      <w:proofErr w:type="spellStart"/>
      <w:r w:rsidRPr="00DA444A">
        <w:rPr>
          <w:color w:val="000000"/>
        </w:rPr>
        <w:t>самоактуализации</w:t>
      </w:r>
      <w:proofErr w:type="spellEnd"/>
      <w:r w:rsidRPr="00DA444A">
        <w:rPr>
          <w:color w:val="000000"/>
        </w:rPr>
        <w:t xml:space="preserve"> через различные виды деятельности:</w:t>
      </w:r>
    </w:p>
    <w:p w:rsidR="00CE60F3" w:rsidRPr="00DA444A" w:rsidRDefault="00CE60F3" w:rsidP="00CE60F3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Написание стихов, рассказов, сказок, сочинений на лингвистическую тему;</w:t>
      </w:r>
    </w:p>
    <w:p w:rsidR="00CE60F3" w:rsidRPr="00DA444A" w:rsidRDefault="00CE60F3" w:rsidP="00CE60F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000000"/>
        </w:rPr>
      </w:pPr>
      <w:r w:rsidRPr="00DA444A">
        <w:rPr>
          <w:color w:val="000000"/>
        </w:rPr>
        <w:t xml:space="preserve">Написание сочинений - миниатюр по пословицам </w:t>
      </w:r>
      <w:proofErr w:type="gramStart"/>
      <w:r w:rsidRPr="00DA444A">
        <w:rPr>
          <w:color w:val="000000"/>
        </w:rPr>
        <w:t>( языковой</w:t>
      </w:r>
      <w:proofErr w:type="gramEnd"/>
      <w:r w:rsidRPr="00DA444A">
        <w:rPr>
          <w:color w:val="000000"/>
        </w:rPr>
        <w:t xml:space="preserve"> анализ пословиц; описание события, обозначенного пословицей)</w:t>
      </w:r>
    </w:p>
    <w:p w:rsidR="00CE60F3" w:rsidRPr="00DA444A" w:rsidRDefault="00CE60F3" w:rsidP="00CE60F3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Монологи от имени вещей которые окружают нас</w:t>
      </w:r>
    </w:p>
    <w:p w:rsidR="00CE60F3" w:rsidRPr="00DA444A" w:rsidRDefault="00CE60F3" w:rsidP="00CE60F3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Задания на основе материалов газет, радио, телевидения;</w:t>
      </w:r>
    </w:p>
    <w:p w:rsidR="00CE60F3" w:rsidRPr="00DA444A" w:rsidRDefault="00CE60F3" w:rsidP="00CE60F3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Сочинения, рассказы, интервью с использованием регионального компонента</w:t>
      </w:r>
      <w:r>
        <w:rPr>
          <w:color w:val="000000"/>
        </w:rPr>
        <w:t>.</w:t>
      </w:r>
    </w:p>
    <w:p w:rsidR="00CE60F3" w:rsidRPr="00DA444A" w:rsidRDefault="00CE60F3" w:rsidP="00CE60F3">
      <w:pPr>
        <w:pStyle w:val="a3"/>
        <w:spacing w:before="0" w:beforeAutospacing="0" w:after="240" w:afterAutospacing="0" w:line="276" w:lineRule="auto"/>
        <w:ind w:left="360"/>
        <w:rPr>
          <w:color w:val="000000"/>
        </w:rPr>
      </w:pPr>
      <w:r w:rsidRPr="00DA444A">
        <w:rPr>
          <w:color w:val="000000"/>
        </w:rPr>
        <w:t>Проверка домашнего задания непременно должна сопровождаться отметкой или оценкой. Оригинальность в том, что неудовлетворительную отметку лучше не ставить; нужно предложить переделать домашнюю работу, исправив допущенные ошибки, или дать подобное первому новое домашнее задание. Такой способ проверки особенно полезен для творческих работ.</w:t>
      </w:r>
    </w:p>
    <w:p w:rsidR="00CE60F3" w:rsidRPr="00DA444A" w:rsidRDefault="00CE60F3" w:rsidP="00CE60F3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Особенность системы домашних заданий состоит в том, что в ней можно выделить оригинальные элементы:</w:t>
      </w:r>
    </w:p>
    <w:p w:rsidR="00CE60F3" w:rsidRPr="00DA444A" w:rsidRDefault="00CE60F3" w:rsidP="00CE60F3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А) учебная информация по разработанной системе включает справочные материалы, материалы газет, радио, телевидения, других школьных предметов, региональный компонент.</w:t>
      </w:r>
    </w:p>
    <w:p w:rsidR="00CE60F3" w:rsidRPr="00DA444A" w:rsidRDefault="00CE60F3" w:rsidP="00CE60F3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Б) самоконтроль, взаимоконтроль, изменение оценивания творческих работ.</w:t>
      </w:r>
    </w:p>
    <w:p w:rsidR="00CE60F3" w:rsidRPr="00DA444A" w:rsidRDefault="00CE60F3" w:rsidP="00CE60F3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В) применение различных педагогических идей: педагогика встречных усилий на уроках русского языка, творческое взаимодействие учителя и ученика, развитие творческих возможностей учащихся, совместное проектирование содержания урока и самостоятельной работы.</w:t>
      </w:r>
    </w:p>
    <w:p w:rsidR="00CE60F3" w:rsidRPr="00DA444A" w:rsidRDefault="00CE60F3" w:rsidP="00CE60F3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rPr>
          <w:color w:val="000000"/>
        </w:rPr>
      </w:pPr>
      <w:r w:rsidRPr="00DA444A">
        <w:rPr>
          <w:color w:val="000000"/>
        </w:rPr>
        <w:t>Г) Формирование самоорганизации детей с помощью самостоятельно выполненных работ.</w:t>
      </w:r>
    </w:p>
    <w:p w:rsidR="00CE60F3" w:rsidRPr="00DA444A" w:rsidRDefault="00CE60F3" w:rsidP="00CE60F3">
      <w:pPr>
        <w:pStyle w:val="a3"/>
        <w:spacing w:before="0" w:beforeAutospacing="0" w:after="240" w:afterAutospacing="0" w:line="276" w:lineRule="auto"/>
        <w:ind w:firstLine="708"/>
        <w:rPr>
          <w:color w:val="000000"/>
        </w:rPr>
      </w:pPr>
    </w:p>
    <w:p w:rsidR="00D61232" w:rsidRPr="00CE60F3" w:rsidRDefault="00D61232" w:rsidP="00CE60F3">
      <w:pPr>
        <w:jc w:val="both"/>
        <w:rPr>
          <w:color w:val="000000" w:themeColor="text1"/>
        </w:rPr>
      </w:pPr>
      <w:bookmarkStart w:id="0" w:name="_GoBack"/>
      <w:bookmarkEnd w:id="0"/>
    </w:p>
    <w:sectPr w:rsidR="00D61232" w:rsidRPr="00CE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E2BFF"/>
    <w:multiLevelType w:val="hybridMultilevel"/>
    <w:tmpl w:val="089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F3"/>
    <w:rsid w:val="00CE60F3"/>
    <w:rsid w:val="00D6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D3BE3-5D34-46EE-A03E-0631577C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60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hp650</dc:creator>
  <cp:keywords/>
  <dc:description/>
  <cp:lastModifiedBy>hp650</cp:lastModifiedBy>
  <cp:revision>1</cp:revision>
  <dcterms:created xsi:type="dcterms:W3CDTF">2023-11-26T06:23:00Z</dcterms:created>
  <dcterms:modified xsi:type="dcterms:W3CDTF">2023-11-26T06:27:00Z</dcterms:modified>
</cp:coreProperties>
</file>