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1A4" w:rsidRPr="009A71A4" w:rsidRDefault="009A71A4" w:rsidP="009A71A4">
      <w:pPr>
        <w:pStyle w:val="a3"/>
        <w:shd w:val="clear" w:color="auto" w:fill="FFFFFF"/>
        <w:spacing w:before="0" w:beforeAutospacing="0" w:after="0" w:afterAutospacing="0"/>
        <w:ind w:left="-567"/>
        <w:jc w:val="center"/>
        <w:rPr>
          <w:b/>
          <w:color w:val="333333"/>
        </w:rPr>
      </w:pPr>
      <w:r w:rsidRPr="009A71A4">
        <w:rPr>
          <w:b/>
          <w:color w:val="333333"/>
        </w:rPr>
        <w:t>Активизация познавательной деятельности обучающихся с ОВЗ.</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rPr>
        <w:t xml:space="preserve">Обучение детей с ограниченными возможностями здоровья – одна из актуальных проблем современного российского общества. Очень важным является решение вопросов, связанных с обеспечением тех необходимых условий, которые позволят данной категории детей включиться в полноценный процесс образования. И прежде всего – это создание </w:t>
      </w:r>
      <w:bookmarkStart w:id="0" w:name="_GoBack"/>
      <w:bookmarkEnd w:id="0"/>
      <w:r w:rsidRPr="009A71A4">
        <w:rPr>
          <w:color w:val="333333"/>
        </w:rPr>
        <w:t>оптимальных психолого-педагогических условий для усвоения детьми с ОВЗ общеобразовательных программ в соответствии с образовательными стандартами, максимальное сглаживание нарушенных процессов и функций, недостатков эмоционального и личностного развития. А чтобы процесс обучения был успешным необходимо, чтобы дети с ОВЗ хотели учиться, чтобы у них была мотивация к обучению и не пропадала познавательная активность.</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rPr>
        <w:t>Поэтому одно из важнейших условий эффективности учебного процесса — это воспитание познавательного интереса, желания и привычки думать, стремления узнать что-то новое. Основными задачами развития познавательной деятельности учащихся с ОВЗ   следующие:</w:t>
      </w:r>
    </w:p>
    <w:p w:rsidR="009A71A4" w:rsidRPr="009A71A4" w:rsidRDefault="009A71A4" w:rsidP="009A71A4">
      <w:pPr>
        <w:pStyle w:val="a3"/>
        <w:numPr>
          <w:ilvl w:val="0"/>
          <w:numId w:val="1"/>
        </w:numPr>
        <w:shd w:val="clear" w:color="auto" w:fill="FFFFFF"/>
        <w:spacing w:before="0" w:beforeAutospacing="0" w:after="0" w:afterAutospacing="0"/>
        <w:ind w:left="-567" w:firstLine="0"/>
        <w:rPr>
          <w:color w:val="333333"/>
        </w:rPr>
      </w:pPr>
      <w:r w:rsidRPr="009A71A4">
        <w:rPr>
          <w:color w:val="333333"/>
        </w:rPr>
        <w:t>формирование мотивации учения, ориентированной на удовлетворение познавательных интересов;</w:t>
      </w:r>
    </w:p>
    <w:p w:rsidR="009A71A4" w:rsidRPr="009A71A4" w:rsidRDefault="009A71A4" w:rsidP="009A71A4">
      <w:pPr>
        <w:pStyle w:val="a3"/>
        <w:numPr>
          <w:ilvl w:val="0"/>
          <w:numId w:val="1"/>
        </w:numPr>
        <w:shd w:val="clear" w:color="auto" w:fill="FFFFFF"/>
        <w:spacing w:before="0" w:beforeAutospacing="0" w:after="0" w:afterAutospacing="0"/>
        <w:ind w:left="-567" w:firstLine="0"/>
        <w:rPr>
          <w:color w:val="333333"/>
        </w:rPr>
      </w:pPr>
      <w:r w:rsidRPr="009A71A4">
        <w:rPr>
          <w:color w:val="333333"/>
        </w:rPr>
        <w:t>развитие памяти и внимания;</w:t>
      </w:r>
    </w:p>
    <w:p w:rsidR="009A71A4" w:rsidRPr="009A71A4" w:rsidRDefault="009A71A4" w:rsidP="009A71A4">
      <w:pPr>
        <w:pStyle w:val="a3"/>
        <w:numPr>
          <w:ilvl w:val="0"/>
          <w:numId w:val="1"/>
        </w:numPr>
        <w:shd w:val="clear" w:color="auto" w:fill="FFFFFF"/>
        <w:spacing w:before="0" w:beforeAutospacing="0" w:after="0" w:afterAutospacing="0"/>
        <w:ind w:left="-567" w:firstLine="0"/>
        <w:rPr>
          <w:color w:val="333333"/>
        </w:rPr>
      </w:pPr>
      <w:r w:rsidRPr="009A71A4">
        <w:rPr>
          <w:color w:val="333333"/>
        </w:rPr>
        <w:t>формирование приёмов умственных действий (анализ, сравнение, обобщение);</w:t>
      </w:r>
    </w:p>
    <w:p w:rsidR="009A71A4" w:rsidRPr="009A71A4" w:rsidRDefault="009A71A4" w:rsidP="009A71A4">
      <w:pPr>
        <w:pStyle w:val="a3"/>
        <w:numPr>
          <w:ilvl w:val="0"/>
          <w:numId w:val="1"/>
        </w:numPr>
        <w:shd w:val="clear" w:color="auto" w:fill="FFFFFF"/>
        <w:spacing w:before="0" w:beforeAutospacing="0" w:after="0" w:afterAutospacing="0"/>
        <w:ind w:left="-567" w:firstLine="0"/>
        <w:rPr>
          <w:color w:val="333333"/>
        </w:rPr>
      </w:pPr>
      <w:r w:rsidRPr="009A71A4">
        <w:rPr>
          <w:color w:val="333333"/>
        </w:rPr>
        <w:t>развитие речи, умения аргументировать свои высказывания, строить простейшие умозаключения;</w:t>
      </w:r>
    </w:p>
    <w:p w:rsidR="009A71A4" w:rsidRPr="009A71A4" w:rsidRDefault="009A71A4" w:rsidP="009A71A4">
      <w:pPr>
        <w:pStyle w:val="a3"/>
        <w:numPr>
          <w:ilvl w:val="0"/>
          <w:numId w:val="1"/>
        </w:numPr>
        <w:shd w:val="clear" w:color="auto" w:fill="FFFFFF"/>
        <w:spacing w:before="0" w:beforeAutospacing="0" w:after="0" w:afterAutospacing="0"/>
        <w:ind w:left="-567" w:firstLine="0"/>
        <w:rPr>
          <w:color w:val="333333"/>
        </w:rPr>
      </w:pPr>
      <w:r w:rsidRPr="009A71A4">
        <w:rPr>
          <w:color w:val="333333"/>
        </w:rPr>
        <w:t>формирование учебных навыков и умений (умения обдумывать и планировать свои действия, проверять результат своих действий).</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rPr>
        <w:t>Активизация познавательной деятельности обучающегося с ОВЗ зависит от множества факторов, в том числе и от того, насколько наглядным и удобным для его восприятия является учебный материал. Поэтому в своей работе я использую информационно-коммуникативные технологии. Внедрение ИКТ прежде всего, даёт возможность улучшить качество обучения, повысить мотивацию к получению и усвоению новых знаний учащимися с ограниченными возможностями здоровья, т.к. у них помимо системного недоразвития всех компонентов языковой системы имеется дефицит развития познавательной деятельности, мышления, вербальной памяти, внимания, бедный словарный запас, недостаточные представления об окружающем мире.</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rPr>
        <w:t>Применение ИКТ оживляют учебный процесс за счёт новизны, реалистичности и динамичности изображения, использования анимированных изображений, внесения элементов игры. Одним словом, проводя уроки с использованием данной технологии, я пользуюсь принципом: «Тебе скажут — ты забудешь. Тебе покажут — ты запомнишь. Ты сделаешь — ты поймёшь» - это утверждение лишний раз убеждает в необходимости использования информационных технологий в учебном процессе для детей с ОВЗ.</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rPr>
        <w:t>Использование современных компьютерных технологий на уроках мне позволяет:</w:t>
      </w:r>
    </w:p>
    <w:p w:rsidR="009A71A4" w:rsidRPr="009A71A4" w:rsidRDefault="009A71A4" w:rsidP="009A71A4">
      <w:pPr>
        <w:pStyle w:val="a3"/>
        <w:numPr>
          <w:ilvl w:val="0"/>
          <w:numId w:val="2"/>
        </w:numPr>
        <w:shd w:val="clear" w:color="auto" w:fill="FFFFFF"/>
        <w:spacing w:before="0" w:beforeAutospacing="0" w:after="0" w:afterAutospacing="0"/>
        <w:ind w:left="-567" w:firstLine="0"/>
        <w:rPr>
          <w:color w:val="333333"/>
        </w:rPr>
      </w:pPr>
      <w:r w:rsidRPr="009A71A4">
        <w:rPr>
          <w:color w:val="333333"/>
        </w:rPr>
        <w:t>сделать процесс обучения более интересным, ярким, увлекательным за счёт богатства мультимедийных возможностей;</w:t>
      </w:r>
    </w:p>
    <w:p w:rsidR="009A71A4" w:rsidRPr="009A71A4" w:rsidRDefault="009A71A4" w:rsidP="009A71A4">
      <w:pPr>
        <w:pStyle w:val="a3"/>
        <w:numPr>
          <w:ilvl w:val="0"/>
          <w:numId w:val="2"/>
        </w:numPr>
        <w:shd w:val="clear" w:color="auto" w:fill="FFFFFF"/>
        <w:spacing w:before="0" w:beforeAutospacing="0" w:after="0" w:afterAutospacing="0"/>
        <w:ind w:left="-567" w:firstLine="0"/>
        <w:rPr>
          <w:color w:val="333333"/>
        </w:rPr>
      </w:pPr>
      <w:r w:rsidRPr="009A71A4">
        <w:rPr>
          <w:color w:val="333333"/>
        </w:rPr>
        <w:t>эффективно решать проблему наглядности обучения, делая его более понятным и доступным для учащихся;</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rPr>
        <w:t>Информационные технологии на уроках я использую в разных вариантах. Самый распространенный вид - мультимедийные презентации. Из опыта работы заметила, что ребенок проявляет больший интерес к теме, когда при объяснении нового материала применяются презентации, с огромным желанием включается в работу.</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rPr>
        <w:t>Благодаря использованию ИКТ на уроке можно показывать фрагменты видеофильмов, редкие фотографии, анимацию изучаемых процессов и явлений, послушать музыку.</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rPr>
        <w:t>Уроки с применением информационных технологий вызывают большой интерес у учащихся, являются более наглядными, разнообразными. На них учащиеся получают большой объём знаний, и полученные знания прочнее усваиваются.</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rPr>
        <w:t>Решающую роль в обеспечение условий, в формировании мотивационной готовности к обучению имеет развитие познавательной потребности ребенка, то есть интерес к собственным познавательным задачам, к овладению новыми знаниями и умениями.</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rPr>
        <w:lastRenderedPageBreak/>
        <w:t>Своевременная помощь таким детям обеспечивает успешность их дальнейшей учебной деятельности и всей последующей жизни. Помочь школьнику преодолеть трудности обучения, неуспеваемость, обусловленную индивидуальными причинами, заинтересовать его процессом познания, формировать познавательный интерес на любом уровне готовности к учебе – одна из актуальных проблем современной школы.</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rPr>
        <w:t>Поэтому желание каждого учителя – привить любовь и интерес к своему предмету вполне обосновано. Это все побуждает искать новые методы и средства обучения.</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rPr>
        <w:t>Проявление и развитие познавательной активности школьников во многом зависит и от условий, в которых находится ребенок в школе. Главная роль в создании условий для этого принадлежит учителю.</w:t>
      </w:r>
    </w:p>
    <w:p w:rsidR="009A71A4" w:rsidRDefault="009A71A4" w:rsidP="009A71A4">
      <w:pPr>
        <w:pStyle w:val="a3"/>
        <w:shd w:val="clear" w:color="auto" w:fill="FFFFFF"/>
        <w:spacing w:before="0" w:beforeAutospacing="0" w:after="0" w:afterAutospacing="0"/>
        <w:ind w:left="-567"/>
        <w:rPr>
          <w:color w:val="333333"/>
        </w:rPr>
      </w:pPr>
      <w:r w:rsidRPr="009A71A4">
        <w:rPr>
          <w:color w:val="333333"/>
        </w:rPr>
        <w:t>Не маловажным условием, для проявления активной познавательной деятельности детей с ограниченными возможностями здоровья считаю:</w:t>
      </w:r>
    </w:p>
    <w:p w:rsidR="009A71A4" w:rsidRPr="009A71A4" w:rsidRDefault="009A71A4" w:rsidP="009A71A4">
      <w:pPr>
        <w:pStyle w:val="a3"/>
        <w:shd w:val="clear" w:color="auto" w:fill="FFFFFF"/>
        <w:spacing w:before="0" w:beforeAutospacing="0" w:after="0" w:afterAutospacing="0"/>
        <w:ind w:left="-567"/>
        <w:rPr>
          <w:color w:val="333333"/>
        </w:rPr>
      </w:pPr>
      <w:r>
        <w:rPr>
          <w:color w:val="333333"/>
        </w:rPr>
        <w:t xml:space="preserve">- </w:t>
      </w:r>
      <w:r w:rsidRPr="009A71A4">
        <w:rPr>
          <w:color w:val="333333"/>
        </w:rPr>
        <w:t>создание атмосферы сотрудничества и доброжелательности в классе;</w:t>
      </w:r>
    </w:p>
    <w:p w:rsidR="009A71A4" w:rsidRPr="009A71A4" w:rsidRDefault="009A71A4" w:rsidP="009A71A4">
      <w:pPr>
        <w:pStyle w:val="a3"/>
        <w:shd w:val="clear" w:color="auto" w:fill="FFFFFF"/>
        <w:spacing w:before="0" w:beforeAutospacing="0" w:after="0" w:afterAutospacing="0"/>
        <w:ind w:left="-567"/>
        <w:rPr>
          <w:color w:val="333333"/>
        </w:rPr>
      </w:pPr>
      <w:r>
        <w:rPr>
          <w:color w:val="333333"/>
        </w:rPr>
        <w:t xml:space="preserve">- </w:t>
      </w:r>
      <w:r w:rsidRPr="009A71A4">
        <w:rPr>
          <w:color w:val="333333"/>
        </w:rPr>
        <w:t>создание “ситуации успеха” для каждого учащегося;</w:t>
      </w:r>
    </w:p>
    <w:p w:rsidR="009A71A4" w:rsidRPr="009A71A4" w:rsidRDefault="009A71A4" w:rsidP="009A71A4">
      <w:pPr>
        <w:pStyle w:val="a3"/>
        <w:shd w:val="clear" w:color="auto" w:fill="FFFFFF"/>
        <w:spacing w:before="0" w:beforeAutospacing="0" w:after="0" w:afterAutospacing="0"/>
        <w:ind w:left="-567"/>
        <w:rPr>
          <w:color w:val="333333"/>
        </w:rPr>
      </w:pPr>
      <w:r>
        <w:rPr>
          <w:color w:val="333333"/>
        </w:rPr>
        <w:t xml:space="preserve">- </w:t>
      </w:r>
      <w:r w:rsidRPr="009A71A4">
        <w:rPr>
          <w:color w:val="333333"/>
        </w:rPr>
        <w:t>включение ученика в активную деятельность, коллективные формы работы;</w:t>
      </w:r>
    </w:p>
    <w:p w:rsidR="009A71A4" w:rsidRPr="009A71A4" w:rsidRDefault="009A71A4" w:rsidP="009A71A4">
      <w:pPr>
        <w:pStyle w:val="a3"/>
        <w:shd w:val="clear" w:color="auto" w:fill="FFFFFF"/>
        <w:spacing w:before="0" w:beforeAutospacing="0" w:after="0" w:afterAutospacing="0"/>
        <w:ind w:left="-567"/>
        <w:rPr>
          <w:color w:val="333333"/>
        </w:rPr>
      </w:pPr>
      <w:r>
        <w:rPr>
          <w:color w:val="333333"/>
        </w:rPr>
        <w:t xml:space="preserve">- </w:t>
      </w:r>
      <w:r w:rsidRPr="009A71A4">
        <w:rPr>
          <w:color w:val="333333"/>
        </w:rPr>
        <w:t>использование элементов занимательности, нестандартности при изучении материала;</w:t>
      </w:r>
    </w:p>
    <w:p w:rsidR="009A71A4" w:rsidRPr="009A71A4" w:rsidRDefault="009A71A4" w:rsidP="009A71A4">
      <w:pPr>
        <w:pStyle w:val="a3"/>
        <w:shd w:val="clear" w:color="auto" w:fill="FFFFFF"/>
        <w:spacing w:before="0" w:beforeAutospacing="0" w:after="0" w:afterAutospacing="0"/>
        <w:ind w:left="-567"/>
        <w:rPr>
          <w:color w:val="333333"/>
        </w:rPr>
      </w:pPr>
      <w:r>
        <w:rPr>
          <w:color w:val="333333"/>
        </w:rPr>
        <w:t xml:space="preserve">- </w:t>
      </w:r>
      <w:r w:rsidRPr="009A71A4">
        <w:rPr>
          <w:color w:val="333333"/>
        </w:rPr>
        <w:t>использование проблемных ситуаций;</w:t>
      </w:r>
    </w:p>
    <w:p w:rsidR="009A71A4" w:rsidRPr="009A71A4" w:rsidRDefault="009A71A4" w:rsidP="009A71A4">
      <w:pPr>
        <w:pStyle w:val="a3"/>
        <w:shd w:val="clear" w:color="auto" w:fill="FFFFFF"/>
        <w:spacing w:before="0" w:beforeAutospacing="0" w:after="0" w:afterAutospacing="0"/>
        <w:ind w:left="-567"/>
        <w:rPr>
          <w:color w:val="333333"/>
        </w:rPr>
      </w:pPr>
      <w:r>
        <w:rPr>
          <w:color w:val="333333"/>
        </w:rPr>
        <w:t xml:space="preserve">- </w:t>
      </w:r>
      <w:r w:rsidRPr="009A71A4">
        <w:rPr>
          <w:color w:val="333333"/>
        </w:rPr>
        <w:t>практико-ориентированная направленность изучаемого материала.</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rPr>
        <w:t>      Лучшему усвоению учебного предмета, развитию научно-познавательного интереса, активизации учебной деятельности учащихся, повышению уровня практической направленности способствуют следующие активные формы и методы обучения:</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u w:val="single"/>
        </w:rPr>
        <w:t>Формы урока:</w:t>
      </w:r>
    </w:p>
    <w:p w:rsidR="009A71A4" w:rsidRPr="009A71A4" w:rsidRDefault="009A71A4" w:rsidP="009A71A4">
      <w:pPr>
        <w:pStyle w:val="a3"/>
        <w:shd w:val="clear" w:color="auto" w:fill="FFFFFF"/>
        <w:spacing w:before="0" w:beforeAutospacing="0" w:after="0" w:afterAutospacing="0"/>
        <w:ind w:left="-567"/>
        <w:rPr>
          <w:color w:val="333333"/>
        </w:rPr>
      </w:pPr>
      <w:r>
        <w:rPr>
          <w:color w:val="333333"/>
        </w:rPr>
        <w:t>-</w:t>
      </w:r>
      <w:r w:rsidRPr="009A71A4">
        <w:rPr>
          <w:color w:val="333333"/>
        </w:rPr>
        <w:t>игра;</w:t>
      </w:r>
    </w:p>
    <w:p w:rsidR="009A71A4" w:rsidRPr="009A71A4" w:rsidRDefault="009A71A4" w:rsidP="009A71A4">
      <w:pPr>
        <w:pStyle w:val="a3"/>
        <w:shd w:val="clear" w:color="auto" w:fill="FFFFFF"/>
        <w:spacing w:before="0" w:beforeAutospacing="0" w:after="0" w:afterAutospacing="0"/>
        <w:ind w:left="-567"/>
        <w:rPr>
          <w:color w:val="333333"/>
        </w:rPr>
      </w:pPr>
      <w:r>
        <w:rPr>
          <w:color w:val="333333"/>
        </w:rPr>
        <w:t>-</w:t>
      </w:r>
      <w:r w:rsidRPr="009A71A4">
        <w:rPr>
          <w:color w:val="333333"/>
        </w:rPr>
        <w:t>путешествие;</w:t>
      </w:r>
    </w:p>
    <w:p w:rsidR="009A71A4" w:rsidRPr="009A71A4" w:rsidRDefault="009A71A4" w:rsidP="009A71A4">
      <w:pPr>
        <w:pStyle w:val="a3"/>
        <w:shd w:val="clear" w:color="auto" w:fill="FFFFFF"/>
        <w:spacing w:before="0" w:beforeAutospacing="0" w:after="0" w:afterAutospacing="0"/>
        <w:ind w:left="-567"/>
        <w:rPr>
          <w:color w:val="333333"/>
        </w:rPr>
      </w:pPr>
      <w:r>
        <w:rPr>
          <w:color w:val="333333"/>
        </w:rPr>
        <w:t xml:space="preserve">- </w:t>
      </w:r>
      <w:r w:rsidRPr="009A71A4">
        <w:rPr>
          <w:color w:val="333333"/>
        </w:rPr>
        <w:t>практическая работа;</w:t>
      </w:r>
    </w:p>
    <w:p w:rsidR="009A71A4" w:rsidRPr="009A71A4" w:rsidRDefault="009A71A4" w:rsidP="009A71A4">
      <w:pPr>
        <w:pStyle w:val="a3"/>
        <w:shd w:val="clear" w:color="auto" w:fill="FFFFFF"/>
        <w:spacing w:before="0" w:beforeAutospacing="0" w:after="0" w:afterAutospacing="0"/>
        <w:ind w:left="-567"/>
        <w:rPr>
          <w:color w:val="333333"/>
        </w:rPr>
      </w:pPr>
      <w:r>
        <w:rPr>
          <w:color w:val="333333"/>
        </w:rPr>
        <w:t xml:space="preserve">- </w:t>
      </w:r>
      <w:r w:rsidRPr="009A71A4">
        <w:rPr>
          <w:color w:val="333333"/>
        </w:rPr>
        <w:t>самостоятельная работа;</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u w:val="single"/>
        </w:rPr>
        <w:t>Методы проведения урока:</w:t>
      </w:r>
    </w:p>
    <w:p w:rsidR="009A71A4" w:rsidRPr="009A71A4" w:rsidRDefault="009A71A4" w:rsidP="009A71A4">
      <w:pPr>
        <w:pStyle w:val="a3"/>
        <w:shd w:val="clear" w:color="auto" w:fill="FFFFFF"/>
        <w:spacing w:before="0" w:beforeAutospacing="0" w:after="0" w:afterAutospacing="0"/>
        <w:ind w:left="-567"/>
        <w:rPr>
          <w:color w:val="333333"/>
        </w:rPr>
      </w:pPr>
      <w:r>
        <w:rPr>
          <w:color w:val="333333"/>
        </w:rPr>
        <w:t>-</w:t>
      </w:r>
      <w:r w:rsidRPr="009A71A4">
        <w:rPr>
          <w:color w:val="333333"/>
        </w:rPr>
        <w:t>тестирование;</w:t>
      </w:r>
    </w:p>
    <w:p w:rsidR="009A71A4" w:rsidRPr="009A71A4" w:rsidRDefault="009A71A4" w:rsidP="009A71A4">
      <w:pPr>
        <w:pStyle w:val="a3"/>
        <w:shd w:val="clear" w:color="auto" w:fill="FFFFFF"/>
        <w:spacing w:before="0" w:beforeAutospacing="0" w:after="0" w:afterAutospacing="0"/>
        <w:ind w:left="-567"/>
        <w:rPr>
          <w:color w:val="333333"/>
        </w:rPr>
      </w:pPr>
      <w:r>
        <w:rPr>
          <w:color w:val="333333"/>
        </w:rPr>
        <w:t>-</w:t>
      </w:r>
      <w:r w:rsidRPr="009A71A4">
        <w:rPr>
          <w:color w:val="333333"/>
        </w:rPr>
        <w:t>дифференциация материала;</w:t>
      </w:r>
    </w:p>
    <w:p w:rsidR="009A71A4" w:rsidRPr="009A71A4" w:rsidRDefault="009A71A4" w:rsidP="009A71A4">
      <w:pPr>
        <w:pStyle w:val="a3"/>
        <w:shd w:val="clear" w:color="auto" w:fill="FFFFFF"/>
        <w:spacing w:before="0" w:beforeAutospacing="0" w:after="0" w:afterAutospacing="0"/>
        <w:ind w:left="-567"/>
        <w:rPr>
          <w:color w:val="333333"/>
        </w:rPr>
      </w:pPr>
      <w:r>
        <w:rPr>
          <w:color w:val="333333"/>
        </w:rPr>
        <w:t>-</w:t>
      </w:r>
      <w:r w:rsidRPr="009A71A4">
        <w:rPr>
          <w:color w:val="333333"/>
        </w:rPr>
        <w:t>творческая деятельность</w:t>
      </w:r>
      <w:r>
        <w:rPr>
          <w:color w:val="333333"/>
        </w:rPr>
        <w:t xml:space="preserve"> в процессе обучения</w:t>
      </w:r>
      <w:r w:rsidRPr="009A71A4">
        <w:rPr>
          <w:color w:val="333333"/>
        </w:rPr>
        <w:t>.</w:t>
      </w:r>
    </w:p>
    <w:p w:rsidR="009A71A4" w:rsidRPr="009A71A4" w:rsidRDefault="009A71A4" w:rsidP="009A71A4">
      <w:pPr>
        <w:pStyle w:val="a3"/>
        <w:shd w:val="clear" w:color="auto" w:fill="FFFFFF"/>
        <w:spacing w:before="0" w:beforeAutospacing="0" w:after="0" w:afterAutospacing="0"/>
        <w:ind w:left="-567"/>
        <w:rPr>
          <w:color w:val="333333"/>
        </w:rPr>
      </w:pPr>
      <w:r w:rsidRPr="009A71A4">
        <w:rPr>
          <w:b/>
          <w:bCs/>
          <w:color w:val="333333"/>
        </w:rPr>
        <w:t>Общие принципы и правила коррекционной работы: </w:t>
      </w:r>
      <w:r w:rsidRPr="009A71A4">
        <w:rPr>
          <w:color w:val="333333"/>
        </w:rPr>
        <w:br/>
        <w:t>1. Индивидуальный подход к каждому ученику. </w:t>
      </w:r>
      <w:r w:rsidRPr="009A71A4">
        <w:rPr>
          <w:color w:val="333333"/>
        </w:rPr>
        <w:b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w:t>
      </w:r>
      <w:r>
        <w:rPr>
          <w:color w:val="333333"/>
        </w:rPr>
        <w:t xml:space="preserve">го </w:t>
      </w:r>
      <w:r w:rsidRPr="009A71A4">
        <w:rPr>
          <w:color w:val="333333"/>
        </w:rPr>
        <w:t>дидактического материала и средств наглядности). </w:t>
      </w:r>
      <w:r w:rsidRPr="009A71A4">
        <w:rPr>
          <w:color w:val="333333"/>
        </w:rPr>
        <w:br/>
        <w:t>3.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 </w:t>
      </w:r>
      <w:r w:rsidRPr="009A71A4">
        <w:rPr>
          <w:color w:val="333333"/>
        </w:rPr>
        <w:br/>
        <w:t>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 </w:t>
      </w:r>
      <w:r w:rsidRPr="009A71A4">
        <w:rPr>
          <w:color w:val="333333"/>
        </w:rPr>
        <w:br/>
        <w:t>Эффективными приемами коррекционного воздействия на эмоциональную и познавательную сферу детей с отклонениями в развитии являются: </w:t>
      </w:r>
      <w:r w:rsidRPr="009A71A4">
        <w:rPr>
          <w:color w:val="333333"/>
        </w:rPr>
        <w:br/>
        <w:t>- игровые ситуации; </w:t>
      </w:r>
      <w:r w:rsidRPr="009A71A4">
        <w:rPr>
          <w:color w:val="333333"/>
        </w:rPr>
        <w:br/>
        <w:t>- дидактические игры, которые связаны с поиском видовых и родовых признаков предметов; </w:t>
      </w:r>
      <w:r w:rsidRPr="009A71A4">
        <w:rPr>
          <w:color w:val="333333"/>
        </w:rPr>
        <w:br/>
        <w:t>- игровые тренинги, способствующие развитию умения общаться с другими; </w:t>
      </w:r>
      <w:r w:rsidRPr="009A71A4">
        <w:rPr>
          <w:color w:val="333333"/>
        </w:rPr>
        <w:br/>
        <w:t xml:space="preserve">- </w:t>
      </w:r>
      <w:proofErr w:type="spellStart"/>
      <w:r w:rsidRPr="009A71A4">
        <w:rPr>
          <w:color w:val="333333"/>
        </w:rPr>
        <w:t>психогимнастика</w:t>
      </w:r>
      <w:proofErr w:type="spellEnd"/>
      <w:r w:rsidRPr="009A71A4">
        <w:rPr>
          <w:color w:val="333333"/>
        </w:rPr>
        <w:t xml:space="preserve"> и релаксация, позволяющие снять мышечные спазмы и зажимы, особенно в области лица и кистей рук.</w:t>
      </w:r>
      <w:r w:rsidRPr="009A71A4">
        <w:rPr>
          <w:color w:val="333333"/>
        </w:rPr>
        <w:br/>
        <w:t>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rPr>
        <w:lastRenderedPageBreak/>
        <w:t>Познавательная активность есть качество деятельности ученика, которое проявляется в его отношении к содержанию и процессу учения, в стремлении к эффективному овладению знаниями и способами деятельности за оптимальное время.</w:t>
      </w:r>
      <w:r w:rsidRPr="009A71A4">
        <w:rPr>
          <w:color w:val="333333"/>
        </w:rPr>
        <w:br/>
        <w:t>Одним из основных принципов обучения в общей и специальной педагогике является принцип сознательности и активности учащихся. Согласно этому принципу «обучение эффективно только тогда, когда ученики проявляют познавательную активность, являются субъектами обучения». Активность является одной из важнейших характеристик всех психических процессов, во многом определяющая успешность их протекания. Повышение уровня активности восприятия, памяти, мышления способствует большей эффективности познав</w:t>
      </w:r>
      <w:r>
        <w:rPr>
          <w:color w:val="333333"/>
        </w:rPr>
        <w:t>ательной деятельности в целом. </w:t>
      </w:r>
      <w:r w:rsidRPr="009A71A4">
        <w:rPr>
          <w:color w:val="333333"/>
        </w:rPr>
        <w:br/>
        <w:t>Активные методы обучения, игровые методы – очень гибкие методы, многие из них можно использовать с разными возрастными группами и в разных условиях.</w:t>
      </w:r>
      <w:r w:rsidRPr="009A71A4">
        <w:rPr>
          <w:color w:val="333333"/>
        </w:rPr>
        <w:br/>
        <w:t>Если привычной и желанной формой деятельности для ребенка является игра, значит, надо использовать эту форму организации деятельности для обучения, объединив игру и учебно-воспитательный процесс, точнее, применив игровую форму организации деятельности обучающихся для достижения образовательных целей. Таким образом, мотивационный потенциал игры будет направлен на более эффективное освоение школьниками образовательной программы, что важно для школьников с ОВЗ.</w:t>
      </w:r>
      <w:r w:rsidRPr="009A71A4">
        <w:rPr>
          <w:color w:val="333333"/>
        </w:rPr>
        <w:br/>
        <w:t>Формой организации совместной деятельности учителя и учащихся является урок. В ходе урока учитель может использовать различные методы и приемы обучения, подбирая наиболее соответствующие содержанию обучения и познавательным возможностям учащихся, способствуя тем самым активизации их познавательной деятельности.</w:t>
      </w:r>
      <w:r w:rsidRPr="009A71A4">
        <w:rPr>
          <w:color w:val="333333"/>
        </w:rPr>
        <w:br/>
      </w:r>
      <w:r w:rsidRPr="009A71A4">
        <w:rPr>
          <w:b/>
          <w:bCs/>
          <w:color w:val="333333"/>
        </w:rPr>
        <w:t>Для активизации деятельности учащихся с ОВЗ можно использовать следующие активные методы и приёмы обучения:</w:t>
      </w:r>
      <w:r w:rsidRPr="009A71A4">
        <w:rPr>
          <w:color w:val="333333"/>
        </w:rPr>
        <w:br/>
        <w:t>1. Использование сигнальных карточек при выполнении заданий (с одной стороны на ней изображен плюс, с другой – минус; круги разного цвета). Дети выполняют задание, либо оценивают его правильность. Карточки могут использоваться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w:t>
      </w:r>
      <w:r w:rsidRPr="009A71A4">
        <w:rPr>
          <w:color w:val="333333"/>
        </w:rPr>
        <w:br/>
        <w:t>2. Использование вставок на доску (буквы, слова) при выполнении задания, разгадывания кроссворда и т. д. Детям очень нравится соревновательный момент в ходе выполнения данного вида задания, т. к., чтобы прикрепить свою карточку на доску, им нужно правильно ответить на вопрос, или выполнить предложенное задание лучше других.</w:t>
      </w:r>
      <w:r w:rsidRPr="009A71A4">
        <w:rPr>
          <w:color w:val="333333"/>
        </w:rPr>
        <w:br/>
        <w:t>3. Узелки на память(составление, запись и вывешивание на доску основных моментов изучения темы, выводов, которые нужно запомнить). </w:t>
      </w:r>
      <w:r w:rsidRPr="009A71A4">
        <w:rPr>
          <w:color w:val="333333"/>
        </w:rPr>
        <w:br/>
        <w:t>Данный приём можно использовать в конце изучения темы – для закрепления, подведения итогов; в ходе изучения материала – для оказания помощи при выполнении заданий.</w:t>
      </w:r>
      <w:r w:rsidRPr="009A71A4">
        <w:rPr>
          <w:color w:val="333333"/>
        </w:rPr>
        <w:br/>
        <w:t>4.Использование презентации и фрагментов презентации по ходу урока.</w:t>
      </w:r>
      <w:r w:rsidRPr="009A71A4">
        <w:rPr>
          <w:color w:val="333333"/>
        </w:rPr>
        <w:br/>
        <w:t>Внедрение современных компьютерных технологий в школьную практику позволяет сделать работу учителя более продуктивной и эффективной. Использование ИКТ органично дополняет традиционные формы работы, расширяя возможности организации взаимодействия учителя с другими участниками образовательного процесса.</w:t>
      </w:r>
      <w:r w:rsidRPr="009A71A4">
        <w:rPr>
          <w:color w:val="333333"/>
        </w:rPr>
        <w:br/>
        <w:t>Использование программы создания презентаций представляется очень удобным. На слайдах можно разместить необходимый картинный материал, цифровые фотографии, тексты; можно добавить музыкальное и голосовое сопровождение к демонстрации презентации. При такой организации материала включаются три вида памяти детей: зрительная, слуховая, моторная. Это позволяет сформировать устойчивые визуально-кинестетические и визуально-аудиальные условно-рефлекторные связи центральной нервной системы.</w:t>
      </w:r>
    </w:p>
    <w:p w:rsidR="009A71A4" w:rsidRPr="009A71A4" w:rsidRDefault="009A71A4" w:rsidP="009A71A4">
      <w:pPr>
        <w:pStyle w:val="a3"/>
        <w:shd w:val="clear" w:color="auto" w:fill="FFFFFF"/>
        <w:spacing w:before="0" w:beforeAutospacing="0" w:after="0" w:afterAutospacing="0"/>
        <w:ind w:left="-567"/>
        <w:rPr>
          <w:color w:val="333333"/>
        </w:rPr>
      </w:pPr>
      <w:r w:rsidRPr="009A71A4">
        <w:rPr>
          <w:color w:val="333333"/>
        </w:rPr>
        <w:t>5. Использование картинного материала для смены вида деятельности в ходе урока, развития зрительного восприятия, внимания и памяти, активизации словарного запаса, развития связной речи.</w:t>
      </w:r>
    </w:p>
    <w:p w:rsidR="00BC3437" w:rsidRPr="009A71A4" w:rsidRDefault="009A71A4" w:rsidP="009A71A4">
      <w:pPr>
        <w:pStyle w:val="a3"/>
        <w:shd w:val="clear" w:color="auto" w:fill="FFFFFF"/>
        <w:spacing w:before="0" w:beforeAutospacing="0" w:after="0" w:afterAutospacing="0"/>
        <w:ind w:left="-567"/>
        <w:rPr>
          <w:color w:val="333333"/>
        </w:rPr>
      </w:pPr>
      <w:r w:rsidRPr="009A71A4">
        <w:rPr>
          <w:color w:val="333333"/>
        </w:rPr>
        <w:t>Таким образом, применение активных методов и приёмов обучения повышает познавательную активность учащихся, развивает их творческие способности, активно вовлекает обучающихся в образовательный процесс, стимулирует самосто</w:t>
      </w:r>
      <w:r>
        <w:rPr>
          <w:color w:val="333333"/>
        </w:rPr>
        <w:t>ятельную деятельность учащихся.</w:t>
      </w:r>
    </w:p>
    <w:sectPr w:rsidR="00BC3437" w:rsidRPr="009A71A4" w:rsidSect="009A71A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64EE"/>
    <w:multiLevelType w:val="multilevel"/>
    <w:tmpl w:val="7F100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B2B99"/>
    <w:multiLevelType w:val="multilevel"/>
    <w:tmpl w:val="B0C89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1695B"/>
    <w:multiLevelType w:val="multilevel"/>
    <w:tmpl w:val="3932A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840D9D"/>
    <w:multiLevelType w:val="multilevel"/>
    <w:tmpl w:val="07909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BB5112"/>
    <w:multiLevelType w:val="multilevel"/>
    <w:tmpl w:val="C1B00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12"/>
    <w:rsid w:val="00493466"/>
    <w:rsid w:val="00536612"/>
    <w:rsid w:val="005B7171"/>
    <w:rsid w:val="00642E3E"/>
    <w:rsid w:val="009A71A4"/>
    <w:rsid w:val="00BC3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9683"/>
  <w15:chartTrackingRefBased/>
  <w15:docId w15:val="{31644122-EE10-4DF1-9210-7CAC203C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A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71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9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1654</Words>
  <Characters>9429</Characters>
  <Application>Microsoft Office Word</Application>
  <DocSecurity>0</DocSecurity>
  <Lines>78</Lines>
  <Paragraphs>22</Paragraphs>
  <ScaleCrop>false</ScaleCrop>
  <Company>SPecialiST RePack</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2023-12-01T16:34:00Z</dcterms:created>
  <dcterms:modified xsi:type="dcterms:W3CDTF">2023-12-01T16:44:00Z</dcterms:modified>
</cp:coreProperties>
</file>