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20"/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7069"/>
        <w:gridCol w:w="2447"/>
        <w:gridCol w:w="2798"/>
      </w:tblGrid>
      <w:tr w:rsidR="00E75F82" w:rsidRPr="008A73CC" w:rsidTr="007E142B">
        <w:tc>
          <w:tcPr>
            <w:tcW w:w="151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Тема урока: Деление с остатком</w:t>
            </w:r>
          </w:p>
        </w:tc>
      </w:tr>
      <w:tr w:rsidR="00E75F82" w:rsidRPr="008A73CC" w:rsidTr="007E142B">
        <w:tc>
          <w:tcPr>
            <w:tcW w:w="151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Цели: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 обучить алгоритму выполнения деления числа с</w:t>
            </w: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 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>остатком, закреплять вычислительные навыки, умение решать задачи изученных видов.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Задачи урока:</w:t>
            </w:r>
            <w:bookmarkStart w:id="0" w:name="_GoBack"/>
            <w:bookmarkEnd w:id="0"/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2"/>
                <w:color w:val="000000"/>
                <w:sz w:val="28"/>
                <w:szCs w:val="28"/>
              </w:rPr>
              <w:t>1.Познакомить учащихся с алгоритмом деления числа с остатком;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2"/>
                <w:color w:val="000000"/>
                <w:sz w:val="28"/>
                <w:szCs w:val="28"/>
              </w:rPr>
              <w:t> С помощью практических упражнений научить обучающихся производить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2"/>
                <w:color w:val="000000"/>
                <w:sz w:val="28"/>
                <w:szCs w:val="28"/>
              </w:rPr>
              <w:t xml:space="preserve">деление с </w:t>
            </w:r>
            <w:proofErr w:type="gramStart"/>
            <w:r w:rsidRPr="00E75F82">
              <w:rPr>
                <w:rStyle w:val="c2"/>
                <w:color w:val="000000"/>
                <w:sz w:val="28"/>
                <w:szCs w:val="28"/>
              </w:rPr>
              <w:t>остатком;  Совершенствовать</w:t>
            </w:r>
            <w:proofErr w:type="gramEnd"/>
            <w:r w:rsidRPr="00E75F82">
              <w:rPr>
                <w:rStyle w:val="c2"/>
                <w:color w:val="000000"/>
                <w:sz w:val="28"/>
                <w:szCs w:val="28"/>
              </w:rPr>
              <w:t xml:space="preserve"> вычислительные навыки, умение решать задачи.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   2.Развивающие: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 xml:space="preserve"> Развивать познавательную активность, интерес к предмету; умение рассуждать </w:t>
            </w:r>
            <w:proofErr w:type="gramStart"/>
            <w:r w:rsidRPr="00E75F82">
              <w:rPr>
                <w:rStyle w:val="c2"/>
                <w:color w:val="000000"/>
                <w:sz w:val="28"/>
                <w:szCs w:val="28"/>
              </w:rPr>
              <w:t>и  делать</w:t>
            </w:r>
            <w:proofErr w:type="gramEnd"/>
            <w:r w:rsidRPr="00E75F82">
              <w:rPr>
                <w:rStyle w:val="c2"/>
                <w:color w:val="000000"/>
                <w:sz w:val="28"/>
                <w:szCs w:val="28"/>
              </w:rPr>
              <w:t xml:space="preserve"> вывод;   Развивать  логическое мышление, внимание, память, пространственное       воображение.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   </w:t>
            </w:r>
            <w:proofErr w:type="gramStart"/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3.Воспитательные: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>Воспитывать</w:t>
            </w:r>
            <w:proofErr w:type="gramEnd"/>
            <w:r w:rsidRPr="00E75F82">
              <w:rPr>
                <w:rStyle w:val="c2"/>
                <w:color w:val="000000"/>
                <w:sz w:val="28"/>
                <w:szCs w:val="28"/>
              </w:rPr>
              <w:t xml:space="preserve"> коммуникативные качества, Наблюдательность и любознательность, Развивать  познавательную активность, формировать  навыки работы в парах и  группах.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A"/>
                <w:sz w:val="28"/>
                <w:szCs w:val="28"/>
              </w:rPr>
              <w:t>Формируемые в рамках урока универсальные учебные действия: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Регулятивные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: </w:t>
            </w:r>
            <w:r w:rsidRPr="00E75F82">
              <w:rPr>
                <w:rStyle w:val="c18"/>
                <w:color w:val="000000"/>
                <w:sz w:val="28"/>
                <w:szCs w:val="28"/>
              </w:rPr>
              <w:t xml:space="preserve">формировать умение учиться и способность к организации своей </w:t>
            </w:r>
            <w:proofErr w:type="gramStart"/>
            <w:r w:rsidRPr="00E75F82">
              <w:rPr>
                <w:rStyle w:val="c18"/>
                <w:color w:val="000000"/>
                <w:sz w:val="28"/>
                <w:szCs w:val="28"/>
              </w:rPr>
              <w:t>деятельности; 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 понимать</w:t>
            </w:r>
            <w:proofErr w:type="gramEnd"/>
            <w:r w:rsidRPr="00E75F82">
              <w:rPr>
                <w:rStyle w:val="c15"/>
                <w:color w:val="000000"/>
                <w:sz w:val="28"/>
                <w:szCs w:val="28"/>
              </w:rPr>
              <w:t>, принимать и сохранять учебную задачу</w:t>
            </w:r>
            <w:r w:rsidRPr="00E75F82">
              <w:rPr>
                <w:rStyle w:val="c18"/>
                <w:color w:val="000000"/>
                <w:sz w:val="28"/>
                <w:szCs w:val="28"/>
              </w:rPr>
              <w:t>, 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 действие  самоконтроля и самопроверки, </w:t>
            </w:r>
            <w:r w:rsidRPr="00E75F82">
              <w:rPr>
                <w:rStyle w:val="c18"/>
                <w:color w:val="000000"/>
                <w:sz w:val="28"/>
                <w:szCs w:val="28"/>
              </w:rPr>
              <w:t> 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развитие рефлексивных навыков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>;  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: развивать навыки учебного сотрудничества, умение работать в паре, в группе, умение оформлять свои мысли в устной форме, учить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> понимать возможности различных позиций и точек зрения;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Познавательные</w:t>
            </w:r>
            <w:r w:rsidRPr="00E75F82">
              <w:rPr>
                <w:rStyle w:val="c2"/>
                <w:color w:val="000000"/>
                <w:sz w:val="28"/>
                <w:szCs w:val="28"/>
              </w:rPr>
              <w:t xml:space="preserve">: ориентироваться в материале учебника, </w:t>
            </w:r>
            <w:proofErr w:type="gramStart"/>
            <w:r w:rsidRPr="00E75F82">
              <w:rPr>
                <w:rStyle w:val="c2"/>
                <w:color w:val="000000"/>
                <w:sz w:val="28"/>
                <w:szCs w:val="28"/>
              </w:rPr>
              <w:t>умение  работать</w:t>
            </w:r>
            <w:proofErr w:type="gramEnd"/>
            <w:r w:rsidRPr="00E75F82">
              <w:rPr>
                <w:rStyle w:val="c2"/>
                <w:color w:val="000000"/>
                <w:sz w:val="28"/>
                <w:szCs w:val="28"/>
              </w:rPr>
              <w:t xml:space="preserve"> с информацией, умение составлять вопросы по пройденному материалу,  выстраивать цепочку логических  рассуждений, делать выводы и фиксировать их с помощью математических записей, умение находить границу области «знания» и «незнания», видеть область применения полученных знаний при решении практических задач.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Личностные: </w:t>
            </w:r>
            <w:r w:rsidRPr="00E75F82">
              <w:rPr>
                <w:rStyle w:val="c15"/>
                <w:color w:val="000000"/>
                <w:sz w:val="28"/>
                <w:szCs w:val="28"/>
              </w:rPr>
              <w:t>понимание значения математических знаний в собственной жизни и деятельности людей, </w:t>
            </w:r>
            <w:proofErr w:type="gramStart"/>
            <w:r w:rsidRPr="00E75F82">
              <w:rPr>
                <w:rStyle w:val="c15"/>
                <w:color w:val="000000"/>
                <w:sz w:val="28"/>
                <w:szCs w:val="28"/>
              </w:rPr>
              <w:t>укрепление  интереса</w:t>
            </w:r>
            <w:proofErr w:type="gramEnd"/>
            <w:r w:rsidRPr="00E75F82">
              <w:rPr>
                <w:rStyle w:val="c15"/>
                <w:color w:val="000000"/>
                <w:sz w:val="28"/>
                <w:szCs w:val="28"/>
              </w:rPr>
              <w:t>  к изучению математики, </w:t>
            </w:r>
            <w:r w:rsidRPr="00E75F82">
              <w:rPr>
                <w:rStyle w:val="c18"/>
                <w:color w:val="000000"/>
                <w:sz w:val="28"/>
                <w:szCs w:val="28"/>
              </w:rPr>
              <w:t> формирование</w:t>
            </w:r>
            <w:r w:rsidRPr="00E75F82">
              <w:rPr>
                <w:rStyle w:val="c7"/>
                <w:b/>
                <w:bCs/>
                <w:color w:val="000000"/>
                <w:sz w:val="28"/>
                <w:szCs w:val="28"/>
              </w:rPr>
              <w:t> </w:t>
            </w:r>
            <w:r w:rsidRPr="00E75F82">
              <w:rPr>
                <w:rStyle w:val="c18"/>
                <w:color w:val="000000"/>
                <w:sz w:val="28"/>
                <w:szCs w:val="28"/>
              </w:rPr>
              <w:t>понимания основных моральных норм: взаимопомощи, ответственности; учебной мотивации.</w:t>
            </w:r>
          </w:p>
          <w:p w:rsidR="00E75F82" w:rsidRPr="00E75F82" w:rsidRDefault="00E75F82" w:rsidP="00E75F8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0"/>
                <w:b/>
                <w:bCs/>
                <w:color w:val="000000"/>
                <w:sz w:val="28"/>
                <w:szCs w:val="28"/>
              </w:rPr>
              <w:t>ТИП УРОКА: Изучение нового материала и первичное закрепление.</w:t>
            </w:r>
          </w:p>
          <w:p w:rsidR="00E75F82" w:rsidRPr="00E75F82" w:rsidRDefault="00E75F82" w:rsidP="00E75F8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5F82">
              <w:rPr>
                <w:rStyle w:val="c8"/>
                <w:b/>
                <w:bCs/>
                <w:color w:val="000000"/>
                <w:sz w:val="28"/>
                <w:szCs w:val="28"/>
              </w:rPr>
              <w:t>Оборудование:</w:t>
            </w:r>
            <w:r w:rsidRPr="00E75F82">
              <w:rPr>
                <w:rStyle w:val="c13"/>
                <w:color w:val="000000"/>
                <w:sz w:val="28"/>
                <w:szCs w:val="28"/>
              </w:rPr>
              <w:t> Математика: 3 класс, 2 часть, М.И. Моро. Школа России.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Этап мотивации к деятельности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1мин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Здравствуйте, ребята! </w:t>
            </w:r>
          </w:p>
          <w:p w:rsidR="00E75F82" w:rsidRPr="008A73CC" w:rsidRDefault="00E75F82" w:rsidP="00E75F8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A73CC">
              <w:rPr>
                <w:color w:val="000000"/>
                <w:sz w:val="28"/>
                <w:szCs w:val="28"/>
              </w:rPr>
              <w:t xml:space="preserve">Прозвенел звонок на урок. Мне приятно вас всех видеть. Давайте подарим друг другу хорошее настроение. </w:t>
            </w:r>
            <w:r w:rsidRPr="008A73CC">
              <w:rPr>
                <w:b/>
                <w:color w:val="000000"/>
                <w:sz w:val="28"/>
                <w:szCs w:val="28"/>
              </w:rPr>
              <w:t>Эмоциональный настрой.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</w:rPr>
            </w:pPr>
            <w:r w:rsidRPr="008A73CC">
              <w:rPr>
                <w:rFonts w:cs="Times New Roman"/>
                <w:szCs w:val="28"/>
              </w:rPr>
              <w:t xml:space="preserve">На части не делится солнце лучистое.                                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</w:rPr>
            </w:pPr>
            <w:r w:rsidRPr="008A73CC">
              <w:rPr>
                <w:rFonts w:cs="Times New Roman"/>
                <w:szCs w:val="28"/>
              </w:rPr>
              <w:t xml:space="preserve">И вечную землю нельзя поделить,                              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</w:rPr>
            </w:pPr>
            <w:r w:rsidRPr="008A73CC">
              <w:rPr>
                <w:rFonts w:cs="Times New Roman"/>
                <w:szCs w:val="28"/>
              </w:rPr>
              <w:t xml:space="preserve">Но искорку счастья луча золотистого                           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</w:rPr>
            </w:pPr>
            <w:r w:rsidRPr="008A73CC">
              <w:rPr>
                <w:rFonts w:cs="Times New Roman"/>
                <w:b/>
                <w:i/>
                <w:szCs w:val="28"/>
              </w:rPr>
              <w:t>Ты можешь, ты в силах друзьям подарить.</w:t>
            </w:r>
          </w:p>
          <w:p w:rsidR="00E75F82" w:rsidRPr="008A73CC" w:rsidRDefault="00E75F82" w:rsidP="00E75F82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8A73CC">
              <w:rPr>
                <w:color w:val="000000"/>
                <w:sz w:val="28"/>
                <w:szCs w:val="28"/>
              </w:rPr>
              <w:t>-Ребята, я улыбаюсь вам, вы улыбнитесь мне. Улыбка может согреть других своим теплом, показать ваше дружелюбие и улучшить всем настроение. Хорошее настроение всегда помогает справиться с любой задачей и добиться хороших результатов.</w:t>
            </w:r>
          </w:p>
          <w:p w:rsidR="00E75F82" w:rsidRPr="008A73CC" w:rsidRDefault="00E75F82" w:rsidP="00E75F82">
            <w:pPr>
              <w:spacing w:after="0" w:line="240" w:lineRule="auto"/>
              <w:jc w:val="both"/>
              <w:rPr>
                <w:rFonts w:cs="Times New Roman"/>
                <w:iCs/>
                <w:szCs w:val="28"/>
              </w:rPr>
            </w:pPr>
            <w:r w:rsidRPr="008A73CC">
              <w:rPr>
                <w:rFonts w:cs="Times New Roman"/>
                <w:szCs w:val="28"/>
              </w:rPr>
              <w:t xml:space="preserve">Постараемся на уроке помочь друг - другу, если в этом будет необходимость. 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Посадка. Приветствуют </w:t>
            </w:r>
            <w:proofErr w:type="gram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учителя ,</w:t>
            </w:r>
            <w:proofErr w:type="gram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настраиваются на урок.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Р.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Контроль своих действий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Л.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Понимание значения получения новых знаний, формирование умения и желания учиться.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К. Совместное речевое проговаривание.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Устный счет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Начнем урок с небольшой математической разминки: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  <w:t>Послушайте внимательно задачи.</w:t>
            </w:r>
          </w:p>
          <w:p w:rsidR="00E75F82" w:rsidRPr="008A73CC" w:rsidRDefault="00E75F82" w:rsidP="00E75F82">
            <w:pPr>
              <w:pStyle w:val="a9"/>
              <w:numPr>
                <w:ilvl w:val="0"/>
                <w:numId w:val="2"/>
              </w:num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Пара лошадей пробежала 20 км. Сколько километров пробежала каждая лошадь?</w:t>
            </w:r>
          </w:p>
          <w:p w:rsidR="00E75F82" w:rsidRPr="008A73CC" w:rsidRDefault="00E75F82" w:rsidP="00E75F82">
            <w:pPr>
              <w:pStyle w:val="a9"/>
              <w:numPr>
                <w:ilvl w:val="0"/>
                <w:numId w:val="2"/>
              </w:num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У паука 4 пары ног. Сколько ног у паука?</w:t>
            </w:r>
          </w:p>
          <w:p w:rsidR="00E75F82" w:rsidRPr="008A73CC" w:rsidRDefault="00E75F82" w:rsidP="00E75F82">
            <w:pPr>
              <w:pStyle w:val="a9"/>
              <w:numPr>
                <w:ilvl w:val="0"/>
                <w:numId w:val="2"/>
              </w:num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На яблоне выросло 10 яблок, а на иве - на 1 меньше. Сколько яблок выросло на иве?</w:t>
            </w:r>
          </w:p>
          <w:p w:rsidR="00E75F82" w:rsidRPr="008A73CC" w:rsidRDefault="00E75F82" w:rsidP="00E75F82">
            <w:pPr>
              <w:pStyle w:val="a9"/>
              <w:numPr>
                <w:ilvl w:val="0"/>
                <w:numId w:val="2"/>
              </w:num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lastRenderedPageBreak/>
              <w:t>Мама поставила на стол 9 чашек. ИЗ них 2 перевернула.  Сколько чашек на столе?</w:t>
            </w:r>
          </w:p>
          <w:p w:rsidR="00E75F82" w:rsidRPr="008A73CC" w:rsidRDefault="00E75F82" w:rsidP="00E75F82">
            <w:pPr>
              <w:pStyle w:val="a9"/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  <w:t>А теперь предлагаю поиграть в игру «Мальчики - девочки»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На доске будут появляться кружки с примерами красного и синего цвета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A73C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Если кружок синего цвета, то ответ хором называют мальчики, если красного – девочки. Выигрывают, </w:t>
            </w:r>
            <w:proofErr w:type="gramStart"/>
            <w:r w:rsidRPr="008A73CC">
              <w:rPr>
                <w:rFonts w:cs="Times New Roman"/>
                <w:color w:val="000000"/>
                <w:szCs w:val="28"/>
                <w:shd w:val="clear" w:color="auto" w:fill="FFFFFF"/>
              </w:rPr>
              <w:t>те</w:t>
            </w:r>
            <w:proofErr w:type="gramEnd"/>
            <w:r w:rsidRPr="008A73C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кто меньше допустил ошибок. Если кружок другого цвета, в классе тишина.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A73CC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Молодцы, все были внимательны. 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«Вычислительная машина»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32  +8 +60 – 80 + 9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b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cs="Times New Roman"/>
                <w:b/>
                <w:szCs w:val="28"/>
                <w:shd w:val="clear" w:color="auto" w:fill="FFFFFF"/>
                <w:lang w:eastAsia="ru-RU"/>
              </w:rPr>
              <w:t>Дайте характеристику числа 29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  <w:t>Назовите соседей числа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  <w:t>Сколько разрядов в числе?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cs="Times New Roman"/>
                <w:i/>
                <w:szCs w:val="28"/>
                <w:shd w:val="clear" w:color="auto" w:fill="FFFFFF"/>
                <w:lang w:eastAsia="ru-RU"/>
              </w:rPr>
              <w:t>Замените суммой разрядных слагаемых?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shd w:val="clear" w:color="auto" w:fill="FFFFFF"/>
                <w:lang w:eastAsia="ru-RU"/>
              </w:rPr>
              <w:t>Сегодня 29 февраля. Откройте тетради, запишите число, классная работа.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</w:pP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Этап актуализации опорных знаний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3 мин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Постановка учебной задачи.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lastRenderedPageBreak/>
              <w:t>- Сегодня на уроке вы убедитесь, что в математике есть ещё много интересного, что можно открыть для себя. А кто будет открывать новые знания вместе с нами узнаете из загадки: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  <w:lang w:eastAsia="ru-RU"/>
              </w:rPr>
            </w:pPr>
            <w:r w:rsidRPr="008A73CC">
              <w:rPr>
                <w:rFonts w:cs="Times New Roman"/>
                <w:szCs w:val="28"/>
                <w:lang w:eastAsia="ru-RU"/>
              </w:rPr>
              <w:t xml:space="preserve">«Спит весь день в дупле она,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  <w:lang w:eastAsia="ru-RU"/>
              </w:rPr>
            </w:pPr>
            <w:r w:rsidRPr="008A73CC">
              <w:rPr>
                <w:rFonts w:cs="Times New Roman"/>
                <w:szCs w:val="28"/>
                <w:lang w:eastAsia="ru-RU"/>
              </w:rPr>
              <w:t xml:space="preserve">Но лишь выглянет луна-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  <w:lang w:eastAsia="ru-RU"/>
              </w:rPr>
            </w:pPr>
            <w:r w:rsidRPr="008A73CC">
              <w:rPr>
                <w:rFonts w:cs="Times New Roman"/>
                <w:szCs w:val="28"/>
                <w:lang w:eastAsia="ru-RU"/>
              </w:rPr>
              <w:t xml:space="preserve">Гулко ухает, летает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  <w:lang w:eastAsia="ru-RU"/>
              </w:rPr>
            </w:pPr>
            <w:r w:rsidRPr="008A73CC">
              <w:rPr>
                <w:rFonts w:cs="Times New Roman"/>
                <w:szCs w:val="28"/>
                <w:lang w:eastAsia="ru-RU"/>
              </w:rPr>
              <w:t>И лесных зверей пугает» (Сова)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 xml:space="preserve">Ребята, </w:t>
            </w:r>
            <w:proofErr w:type="gramStart"/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>вы наверное</w:t>
            </w:r>
            <w:proofErr w:type="gramEnd"/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 xml:space="preserve"> слышали такое выражение - "мудрый, как сова", и возможно слышали его от взрослых.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>-</w:t>
            </w: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shd w:val="clear" w:color="auto" w:fill="F6F6F6"/>
                <w:lang w:eastAsia="ru-RU"/>
              </w:rPr>
              <w:t>А вы знаете кого называют мудрым?</w:t>
            </w: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> </w:t>
            </w:r>
            <w:r w:rsidRPr="008A73CC">
              <w:rPr>
                <w:rFonts w:eastAsia="Times New Roman" w:cs="Times New Roman"/>
                <w:i/>
                <w:color w:val="333333"/>
                <w:szCs w:val="28"/>
                <w:shd w:val="clear" w:color="auto" w:fill="F6F6F6"/>
                <w:lang w:eastAsia="ru-RU"/>
              </w:rPr>
              <w:t>Так говорят о человеке, который много наблюдает и делает правильные выводы, меньше говорит, а больше слушает. А также о тех, кто знает много полезного.</w:t>
            </w: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6F6F6"/>
                <w:lang w:eastAsia="ru-RU"/>
              </w:rPr>
              <w:t xml:space="preserve"> Но почему же именно с совой сравнивают таких людей, а не с другой птицей? Все дело в том, что сова имеет очень необычную внешность и сильно отличается своим поведением от других птиц. </w:t>
            </w:r>
            <w:r w:rsidRPr="008A73CC">
              <w:rPr>
                <w:rFonts w:eastAsia="Times New Roman" w:cs="Times New Roman"/>
                <w:color w:val="191C1F"/>
                <w:szCs w:val="28"/>
                <w:shd w:val="clear" w:color="auto" w:fill="FFFFFF"/>
                <w:lang w:eastAsia="ru-RU"/>
              </w:rPr>
              <w:t>Совы обладают способностью видеть ночью, видеть все вокруг себя, не двигаясь с места, а только поворачивая голову, у них мудрый проницательный взгляд.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191C1F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191C1F"/>
                <w:szCs w:val="28"/>
                <w:shd w:val="clear" w:color="auto" w:fill="FFFFFF"/>
                <w:lang w:eastAsia="ru-RU"/>
              </w:rPr>
              <w:t>А если ребята, вас это заинтересовало вы можете узнать о ней в интернете, в книгах, и на уроках окружающего мира. а нам пора дальше.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pStyle w:val="a8"/>
              <w:rPr>
                <w:rFonts w:cs="Times New Roman"/>
                <w:szCs w:val="28"/>
                <w:lang w:eastAsia="ru-RU"/>
              </w:rPr>
            </w:pPr>
            <w:r w:rsidRPr="008A73CC">
              <w:rPr>
                <w:rFonts w:cs="Times New Roman"/>
                <w:szCs w:val="28"/>
                <w:lang w:eastAsia="ru-RU"/>
              </w:rPr>
              <w:lastRenderedPageBreak/>
              <w:t xml:space="preserve">Чем питаются совы? </w:t>
            </w:r>
          </w:p>
          <w:p w:rsidR="00E75F82" w:rsidRPr="008A73CC" w:rsidRDefault="00E75F82" w:rsidP="00E75F82">
            <w:pPr>
              <w:pStyle w:val="a8"/>
              <w:rPr>
                <w:rFonts w:cs="Times New Roman"/>
                <w:i/>
                <w:szCs w:val="28"/>
                <w:lang w:eastAsia="ru-RU"/>
              </w:rPr>
            </w:pPr>
            <w:r w:rsidRPr="008A73CC">
              <w:rPr>
                <w:rFonts w:cs="Times New Roman"/>
                <w:i/>
                <w:szCs w:val="28"/>
                <w:lang w:eastAsia="ru-RU"/>
              </w:rPr>
              <w:t>(Это хищная птица, питается мелкими грызунами)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Наша сова полетела на охоту и встретила мышей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Сколько ушей у 4 мышей?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Как узнали?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t>Давайте запишем, я на доске, а вы в тетради.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Какие слагаемые в этом выражении? (</w:t>
            </w:r>
            <w:r w:rsidRPr="008A73CC"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  <w:t>одинаковые или разные?)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Сколько хвостов у 6 мышей?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t>Запишем на доске и в тетради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Какие слагаемые в это выражении? (</w:t>
            </w:r>
            <w:r w:rsidRPr="008A73CC"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  <w:t>одинаковые или разные?)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Сколько лап у 9 мышей?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Какие слагаемые в это выражении? (</w:t>
            </w:r>
            <w:r w:rsidRPr="008A73CC">
              <w:rPr>
                <w:rFonts w:eastAsia="Times New Roman" w:cs="Times New Roman"/>
                <w:i/>
                <w:color w:val="333333"/>
                <w:szCs w:val="28"/>
                <w:lang w:eastAsia="ru-RU"/>
              </w:rPr>
              <w:t>одинаковые или разные?)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Удобно ли записывать такое выражение?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i/>
                <w:color w:val="2F5496" w:themeColor="accent5" w:themeShade="BF"/>
                <w:sz w:val="36"/>
                <w:szCs w:val="36"/>
                <w:lang w:eastAsia="ru-RU"/>
              </w:rPr>
            </w:pPr>
            <w:r w:rsidRPr="008A73CC">
              <w:rPr>
                <w:rFonts w:eastAsia="Times New Roman" w:cs="Times New Roman"/>
                <w:i/>
                <w:color w:val="2F5496" w:themeColor="accent5" w:themeShade="BF"/>
                <w:sz w:val="36"/>
                <w:szCs w:val="36"/>
                <w:lang w:eastAsia="ru-RU"/>
              </w:rPr>
              <w:t>Писать долго, можно сбиться при записи и счете.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У нас возникла проблема. Нужно придумать новый способ записи </w:t>
            </w:r>
            <w:proofErr w:type="gram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суммы</w:t>
            </w:r>
            <w:proofErr w:type="gram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состоящей из одинаковых слагаемых.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- Может кто – то уже знает, каким действие можем заменить сумму одинаковых слагаемых?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вы думаете? Какая сегодня будет тема урока? (Умножение)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Сформулируйте задачи, используя слова – помощники.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Слушают учителя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Отгадывают загадку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Слайд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слайд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Отвечают на вопросы учителя. Выполняют задание, тем самым вспоминая материал прошлого урока.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Предполагают тему и цель урока.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Проблема урока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. Умножение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shd w:val="clear" w:color="auto" w:fill="FFFFFF"/>
                <w:lang w:eastAsia="ru-RU"/>
              </w:rPr>
              <w:t>Задачи</w:t>
            </w: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- познакомиться с новым арифметическим действием умножением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-как обозначается умножение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-научиться понимать смысл действия умножения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lastRenderedPageBreak/>
              <w:t>. - осуществлять актуализацию личного жизненного опыта;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опыта;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- ориентироваться в своей системе знаний;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- выдвигать предположения на основе имеющихся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знаний и обосновывать их;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- прогнозировать предстоящую работу;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Простановка проекта выхода из затруднения (открытия детьми нового знания)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5 мин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Физминутка</w:t>
            </w:r>
            <w:proofErr w:type="spellEnd"/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 мин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  <w:proofErr w:type="spellStart"/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Первичное закрепление.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3 мин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Самостоятельная работа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 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85623" w:themeColor="accent6" w:themeShade="8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-</w:t>
            </w:r>
            <w:r w:rsidRPr="008A73CC">
              <w:rPr>
                <w:rFonts w:eastAsia="Times New Roman" w:cs="Times New Roman"/>
                <w:color w:val="385623" w:themeColor="accent6" w:themeShade="80"/>
                <w:szCs w:val="28"/>
                <w:lang w:eastAsia="ru-RU"/>
              </w:rPr>
              <w:t>Приступим к изучению новой темы.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85623" w:themeColor="accent6" w:themeShade="8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85623" w:themeColor="accent6" w:themeShade="80"/>
                <w:szCs w:val="28"/>
                <w:lang w:eastAsia="ru-RU"/>
              </w:rPr>
              <w:t>На каждой тарелке по 2 груши. Сколько груш на 4 тарелках?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Запишем решение в тетрадь.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2+2+2+2=8 (дети)      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Сложение одинаковых слагаемых можно заменить новым действием умножением.       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Первое число записываем </w:t>
            </w: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по сколько взяли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? (по 2)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Второе число сколько раз? (4 раза)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Между ними ставим знак умножения, точку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2 * 4 = 8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Эту запись можно прочитать ПО 2 ВЗЯЛИ 4 РАЗА получится 8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Или 2 умножить на 4 получится 8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ПО __ взяли ____ раз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Сова хочет угостить нас вишней. Она приготовила веточки по 3 вишни. Сколько раз по 3 вишни придётся записать? </w:t>
            </w:r>
            <w:r w:rsidRPr="008A73CC">
              <w:rPr>
                <w:rFonts w:eastAsia="Times New Roman" w:cs="Times New Roman"/>
                <w:noProof/>
                <w:color w:val="333333"/>
                <w:szCs w:val="28"/>
                <w:lang w:eastAsia="ru-RU"/>
              </w:rPr>
              <w:t>(6 раз)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3+3+3+3+3+3=18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Кто сможет заменить сумму одинаковых слагаемых умножением? Вам поможет подсказка 3 * 6= 18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Почему первое число записали 3? А второе 6?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Как можно прочитать выражение? </w:t>
            </w:r>
            <w:r w:rsidRPr="008A73CC">
              <w:rPr>
                <w:rFonts w:eastAsia="Times New Roman" w:cs="Times New Roman"/>
                <w:color w:val="FF0000"/>
                <w:szCs w:val="28"/>
                <w:lang w:eastAsia="ru-RU"/>
              </w:rPr>
              <w:t>(двумя способами)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Вернемся к нашей проблеме. Как удобно было записать решение к задаче?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t xml:space="preserve">Записать 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Почему первое число записали 4? А второе 9?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прочитать?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lastRenderedPageBreak/>
              <w:t>Вышли мыши как – то раз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t>Посмотреть, который час.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t>Раз, два, три, четыре,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t>Мышки дернули за гири.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t>Вдруг раздался страшный звон,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</w:pPr>
            <w:r w:rsidRPr="008A73CC">
              <w:rPr>
                <w:rFonts w:eastAsia="Times New Roman" w:cs="Times New Roman"/>
                <w:color w:val="262626"/>
                <w:szCs w:val="28"/>
                <w:shd w:val="clear" w:color="auto" w:fill="FFFFFF"/>
                <w:lang w:eastAsia="ru-RU"/>
              </w:rPr>
              <w:t>Убежали мышки вон!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color w:val="333333"/>
                <w:szCs w:val="28"/>
                <w:lang w:eastAsia="ru-RU"/>
              </w:rPr>
              <w:t>Наша Мудрая сова просит вас по работать в парах.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Прежде чем начать работу, вспомним правила работы в парах.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Мудрая сова предлагает вам, опираясь на новые знания заменить суммы умножением. 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8+8+8+8=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6+6+6+6+6=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2+7+2+7= 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7 + 7 - 7 -7 =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-Почему не можем заменить?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Какой вывод можем сделать?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>Что же такое умножение?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Это сумма одинаковых слагаемых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Сова предлагает поработать самостоятельно и выполнить задание посложнее, наоборот: заменить умножение сложением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15 * 3=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5 * 4=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10 * 6=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Проверка по интерактивной доске.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Какими слагаемыми заменили первый пример?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Сколько раз по 15 записали?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После этого открыть!!!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Презентация. слайд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3+3+3+3=12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Отвечают на вопросы.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Записывают решение: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2+2+2+2+2+2+2=14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одинаковые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Отвечают на вопросы, делают вывод, что складывать одно и то же число много раз неудобно.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Умножением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Л.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Установление связи между учебной деятельностью и ее мотивом, </w:t>
            </w:r>
            <w:proofErr w:type="spell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смыслообразование</w:t>
            </w:r>
            <w:proofErr w:type="spell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Целеполагание, выделение и осознание уровня достигнутого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К.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Установление учебного сотрудничества с учителем и сверстниками, составление речевого высказывания, управление собственным поведением.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П.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Анализ информации, структурирование знаний, нахождение наиболее эффективного способа решения учебной задачи.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Л. </w:t>
            </w:r>
            <w:proofErr w:type="spell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Смыслообразование</w:t>
            </w:r>
            <w:proofErr w:type="spellEnd"/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Целеполагание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К.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Установление учебного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Сотрудничества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Планирование самостоятельной работы, соотнесение полученных результатов учебной деятельности эталону, контроль и самоконтроль.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К.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Организация совместного обсуждения, выдвижение и аргументация собственной точки зрения, соотнесение своей позиции взглядам сверстников, разрешение возможных конфликтов, коррекция своих действий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Включение нового знания в систему знаний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А сейчас сова предлагает попробовать применить полученные знания на практике.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Разгадайте ребус (Квадрат)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Что такое квадрат?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Начертите квадрат со стороной 3 см. </w:t>
            </w:r>
            <w:proofErr w:type="gram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( Вычисли</w:t>
            </w:r>
            <w:proofErr w:type="gram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периметр этого квадрата, если его сторона равна 3 см)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Вычислите периметр квадрата. 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Что такое периметр?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Каким действием находим периметр?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Можно ли записать решение новым действием. Умножением?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Почему?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Кто запишет?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можно прочитать эту запись?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Построение плана выхода из затруднений в деятельности.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3 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А кто знает, каким ещё другим знаком, кроме точки пользуются для записи умножения? (х)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Ребята, вам расскажу об истории этих знаков.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 Знак умножения- косой крестик впервые ввёл английский математик Вильям </w:t>
            </w:r>
            <w:proofErr w:type="spell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Оутред</w:t>
            </w:r>
            <w:proofErr w:type="spell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в 1631 году.</w:t>
            </w:r>
          </w:p>
          <w:p w:rsidR="00E75F82" w:rsidRPr="008A73CC" w:rsidRDefault="00E75F82" w:rsidP="00E75F82">
            <w:pPr>
              <w:spacing w:after="150" w:line="240" w:lineRule="auto"/>
              <w:ind w:left="57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Немного позднее немецкий математик Лейбниц ввёл знак- точку, чтобы не путать его с латинской буквой икс.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работа выполняется с коллективными пояснениями. Записывают в тетрадь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умножением можно заменить только сумму одинаковых слагаемых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Итог урока.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 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Наш урок подходит к концу. Все работали дружно и хорошо.</w:t>
            </w:r>
          </w:p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Какие открытия мы сделали на уроке?</w:t>
            </w:r>
          </w:p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Что такое умножение?</w:t>
            </w:r>
          </w:p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Для чего нам нужно умножение?</w:t>
            </w:r>
          </w:p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Всегда ли мы можем заменить сложение умножением?</w:t>
            </w:r>
          </w:p>
          <w:p w:rsidR="00E75F82" w:rsidRPr="008A73CC" w:rsidRDefault="00E75F82" w:rsidP="00E75F82">
            <w:pPr>
              <w:spacing w:after="150" w:line="240" w:lineRule="auto"/>
              <w:ind w:left="27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Оценки учащимся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Дети дают ответы на вопросы.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Делают выводы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систематизировать, обобщить изученное;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- соотносить имеющиеся знания с новым материалом;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Домашнее задание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Придумать и записать в тетрадь три примера на сложение, которые можно заменить умножением.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Дети выбирают задание и записывают в дневник.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E75F82" w:rsidRPr="008A73CC" w:rsidTr="00E75F82"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Рефлексия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 мин</w:t>
            </w:r>
          </w:p>
        </w:tc>
        <w:tc>
          <w:tcPr>
            <w:tcW w:w="7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А теперь мне бы хотелось узнать – с каким настроением вы заканчиваете урок. Если вам было интересно, вы довольны свое работой – зеленый </w:t>
            </w:r>
            <w:proofErr w:type="gramStart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листочек.,</w:t>
            </w:r>
            <w:proofErr w:type="gramEnd"/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небольшие проблемы –желтый, а если что- то не получилось- красный. И положите в корзинку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b/>
                <w:bCs/>
                <w:i/>
                <w:iCs/>
                <w:color w:val="FB0007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i/>
                <w:iCs/>
                <w:color w:val="FB0007"/>
                <w:szCs w:val="28"/>
                <w:lang w:eastAsia="ru-RU"/>
              </w:rPr>
              <w:t>Спасибо вам за урок!</w:t>
            </w:r>
          </w:p>
        </w:tc>
        <w:tc>
          <w:tcPr>
            <w:tcW w:w="2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Слушают, отвечают на вопросы.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Оценивают всю свою работу на уроке.</w:t>
            </w:r>
          </w:p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F82" w:rsidRPr="008A73CC" w:rsidRDefault="00E75F82" w:rsidP="00E75F82">
            <w:pPr>
              <w:spacing w:after="150" w:line="24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A73C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Р. </w:t>
            </w:r>
            <w:r w:rsidRPr="008A73CC">
              <w:rPr>
                <w:rFonts w:eastAsia="Times New Roman" w:cs="Times New Roman"/>
                <w:color w:val="333333"/>
                <w:szCs w:val="28"/>
                <w:lang w:eastAsia="ru-RU"/>
              </w:rPr>
              <w:t>Осознание важности и значимости полученных знаний, самооценка, выявление причин успеха или неуспеха</w:t>
            </w:r>
          </w:p>
        </w:tc>
      </w:tr>
    </w:tbl>
    <w:p w:rsidR="005F5515" w:rsidRDefault="005F5515">
      <w:pPr>
        <w:rPr>
          <w:szCs w:val="28"/>
        </w:rPr>
      </w:pPr>
    </w:p>
    <w:p w:rsidR="00E75F82" w:rsidRDefault="00E75F82">
      <w:pPr>
        <w:rPr>
          <w:szCs w:val="28"/>
        </w:rPr>
      </w:pPr>
    </w:p>
    <w:p w:rsidR="00E75F82" w:rsidRDefault="00E75F82">
      <w:pPr>
        <w:rPr>
          <w:szCs w:val="28"/>
        </w:rPr>
      </w:pPr>
    </w:p>
    <w:p w:rsidR="00E75F82" w:rsidRPr="005B11EF" w:rsidRDefault="00E75F82">
      <w:pPr>
        <w:rPr>
          <w:szCs w:val="28"/>
        </w:rPr>
      </w:pPr>
    </w:p>
    <w:sectPr w:rsidR="00E75F82" w:rsidRPr="005B11EF" w:rsidSect="00AE397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C9E"/>
    <w:multiLevelType w:val="hybridMultilevel"/>
    <w:tmpl w:val="06BCD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77AF3"/>
    <w:multiLevelType w:val="multilevel"/>
    <w:tmpl w:val="005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7E"/>
    <w:rsid w:val="00154C5E"/>
    <w:rsid w:val="001E66F8"/>
    <w:rsid w:val="002140A0"/>
    <w:rsid w:val="002D742F"/>
    <w:rsid w:val="002E5E0B"/>
    <w:rsid w:val="003126C1"/>
    <w:rsid w:val="003356BB"/>
    <w:rsid w:val="0033629E"/>
    <w:rsid w:val="00444BBD"/>
    <w:rsid w:val="00526169"/>
    <w:rsid w:val="005B11EF"/>
    <w:rsid w:val="005F0300"/>
    <w:rsid w:val="005F5515"/>
    <w:rsid w:val="006343C4"/>
    <w:rsid w:val="006F1CF7"/>
    <w:rsid w:val="007C3914"/>
    <w:rsid w:val="008173A1"/>
    <w:rsid w:val="008A73CC"/>
    <w:rsid w:val="00951D03"/>
    <w:rsid w:val="009B7404"/>
    <w:rsid w:val="00A0142D"/>
    <w:rsid w:val="00AE397E"/>
    <w:rsid w:val="00B1781A"/>
    <w:rsid w:val="00E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AEDA3-DB3B-4834-B2F4-BAD82A5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9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7E"/>
    <w:rPr>
      <w:b/>
      <w:bCs/>
    </w:rPr>
  </w:style>
  <w:style w:type="character" w:styleId="a5">
    <w:name w:val="Emphasis"/>
    <w:basedOn w:val="a0"/>
    <w:uiPriority w:val="20"/>
    <w:qFormat/>
    <w:rsid w:val="00AE39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97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44BB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4C5E"/>
    <w:pPr>
      <w:ind w:left="720"/>
      <w:contextualSpacing/>
    </w:pPr>
  </w:style>
  <w:style w:type="paragraph" w:customStyle="1" w:styleId="c1">
    <w:name w:val="c1"/>
    <w:basedOn w:val="a"/>
    <w:rsid w:val="00E75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5F82"/>
  </w:style>
  <w:style w:type="character" w:customStyle="1" w:styleId="c15">
    <w:name w:val="c15"/>
    <w:basedOn w:val="a0"/>
    <w:rsid w:val="00E75F82"/>
  </w:style>
  <w:style w:type="character" w:customStyle="1" w:styleId="c2">
    <w:name w:val="c2"/>
    <w:basedOn w:val="a0"/>
    <w:rsid w:val="00E75F82"/>
  </w:style>
  <w:style w:type="character" w:customStyle="1" w:styleId="c18">
    <w:name w:val="c18"/>
    <w:basedOn w:val="a0"/>
    <w:rsid w:val="00E75F82"/>
  </w:style>
  <w:style w:type="character" w:customStyle="1" w:styleId="c0">
    <w:name w:val="c0"/>
    <w:basedOn w:val="a0"/>
    <w:rsid w:val="00E75F82"/>
  </w:style>
  <w:style w:type="paragraph" w:customStyle="1" w:styleId="c4">
    <w:name w:val="c4"/>
    <w:basedOn w:val="a"/>
    <w:rsid w:val="00E75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5F82"/>
  </w:style>
  <w:style w:type="character" w:customStyle="1" w:styleId="c13">
    <w:name w:val="c13"/>
    <w:basedOn w:val="a0"/>
    <w:rsid w:val="00E7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2024-02-28T07:19:00Z</cp:lastPrinted>
  <dcterms:created xsi:type="dcterms:W3CDTF">2024-02-28T07:21:00Z</dcterms:created>
  <dcterms:modified xsi:type="dcterms:W3CDTF">2024-10-29T04:15:00Z</dcterms:modified>
</cp:coreProperties>
</file>