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96C5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8F42F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FC8924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5EA4A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A0C46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D5A8C8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8C1D8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1565B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AC78F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6A560" w14:textId="77777777" w:rsid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300FB" w14:textId="77777777" w:rsidR="008C0E23" w:rsidRPr="008C0E23" w:rsidRDefault="008C0E23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845D" w14:textId="77777777" w:rsidR="008C0E23" w:rsidRDefault="008C0E23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C0E2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Мастер-класс</w:t>
      </w:r>
    </w:p>
    <w:p w14:paraId="24B7A74C" w14:textId="77777777" w:rsidR="008C0E23" w:rsidRPr="008C0E23" w:rsidRDefault="008C0E23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99DB56" w14:textId="77777777" w:rsidR="008C0E23" w:rsidRPr="00DE3136" w:rsidRDefault="00D54EF6" w:rsidP="00D54EF6">
      <w:pPr>
        <w:shd w:val="clear" w:color="auto" w:fill="FFFFFF"/>
        <w:spacing w:after="0"/>
        <w:jc w:val="center"/>
        <w:rPr>
          <w:rFonts w:ascii="Monotype Corsiva" w:eastAsia="Times New Roman" w:hAnsi="Monotype Corsiva" w:cs="Times New Roman"/>
          <w:i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i/>
          <w:sz w:val="48"/>
          <w:szCs w:val="48"/>
          <w:lang w:eastAsia="ru-RU"/>
        </w:rPr>
        <w:t>« Технология</w:t>
      </w:r>
      <w:r w:rsidR="008C0E23" w:rsidRPr="00DE3136">
        <w:rPr>
          <w:rFonts w:ascii="Monotype Corsiva" w:eastAsia="Times New Roman" w:hAnsi="Monotype Corsiva" w:cs="Times New Roman"/>
          <w:i/>
          <w:sz w:val="48"/>
          <w:szCs w:val="48"/>
          <w:lang w:eastAsia="ru-RU"/>
        </w:rPr>
        <w:t xml:space="preserve"> развития критического мышления на уроках в начальных классах»</w:t>
      </w:r>
    </w:p>
    <w:p w14:paraId="0D804C16" w14:textId="77777777" w:rsidR="008C0E23" w:rsidRPr="00DE3136" w:rsidRDefault="008C0E23" w:rsidP="008C0E23">
      <w:pPr>
        <w:shd w:val="clear" w:color="auto" w:fill="FFFFFF"/>
        <w:spacing w:after="0"/>
        <w:rPr>
          <w:rFonts w:ascii="Monotype Corsiva" w:eastAsia="Times New Roman" w:hAnsi="Monotype Corsiva" w:cs="Times New Roman"/>
          <w:i/>
          <w:sz w:val="48"/>
          <w:szCs w:val="48"/>
          <w:lang w:eastAsia="ru-RU"/>
        </w:rPr>
      </w:pPr>
    </w:p>
    <w:p w14:paraId="0DF3934E" w14:textId="77777777" w:rsidR="008C0E23" w:rsidRDefault="008C0E23" w:rsidP="008C0E2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14:paraId="5466CA5C" w14:textId="77777777" w:rsidR="008C0E23" w:rsidRDefault="00D54EF6" w:rsidP="00DE313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</w:t>
      </w:r>
      <w:r w:rsidR="00DE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6E2004" w14:textId="77777777" w:rsidR="008C0E23" w:rsidRDefault="00D54EF6" w:rsidP="00DE313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Шестаковой Натальи</w:t>
      </w:r>
      <w:r w:rsidR="00DE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Васильевны</w:t>
      </w:r>
      <w:r w:rsidR="008C0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9CEDED8" w14:textId="77777777" w:rsidR="008C0E23" w:rsidRDefault="00D54EF6" w:rsidP="00DE313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8C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</w:p>
    <w:p w14:paraId="2047D073" w14:textId="77777777" w:rsidR="008C0E23" w:rsidRDefault="00DE3136" w:rsidP="00DE313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гимназии №7 г.о.Лыткарино</w:t>
      </w:r>
    </w:p>
    <w:p w14:paraId="7E14864B" w14:textId="77777777" w:rsidR="008C0E23" w:rsidRDefault="008C0E23" w:rsidP="008C0E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0E620" w14:textId="77777777" w:rsidR="008C0E23" w:rsidRDefault="008C0E23" w:rsidP="008C0E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955A2" w14:textId="77777777" w:rsidR="008C0E23" w:rsidRDefault="008C0E23" w:rsidP="008C0E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6F300" w14:textId="77777777" w:rsidR="008C0E23" w:rsidRDefault="008C0E23" w:rsidP="008C0E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54E52" w14:textId="77777777" w:rsidR="008C0E23" w:rsidRDefault="008C0E23" w:rsidP="008C0E2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A7B6E" w14:textId="77777777" w:rsidR="00DE3136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DE40E" w14:textId="77777777" w:rsidR="00DE3136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2D6AA" w14:textId="77777777" w:rsidR="00DE3136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1E89C" w14:textId="77777777" w:rsidR="00DE3136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592FE" w14:textId="77777777" w:rsidR="00DE3136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51C46" w14:textId="77777777" w:rsidR="00DE3136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A88F8" w14:textId="77777777" w:rsidR="00DE3136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35EA" w14:textId="77777777" w:rsidR="008C0E23" w:rsidRDefault="008C0E23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о. Лыткарино</w:t>
      </w:r>
    </w:p>
    <w:p w14:paraId="2191FEBE" w14:textId="24CB4CC9" w:rsidR="008C0E23" w:rsidRPr="008C0E23" w:rsidRDefault="00DE3136" w:rsidP="008C0E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6B04">
        <w:rPr>
          <w:rFonts w:ascii="Times New Roman" w:eastAsia="Times New Roman" w:hAnsi="Times New Roman" w:cs="Times New Roman"/>
          <w:sz w:val="28"/>
          <w:szCs w:val="28"/>
          <w:lang w:eastAsia="ru-RU"/>
        </w:rPr>
        <w:t>25 г.</w:t>
      </w:r>
    </w:p>
    <w:p w14:paraId="78E68EDB" w14:textId="77777777" w:rsidR="008C0E23" w:rsidRDefault="008C0E23" w:rsidP="008C0E2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36939" w14:textId="77777777" w:rsidR="00DE3136" w:rsidRDefault="00DE3136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8831A" w14:textId="77777777" w:rsidR="00D54EF6" w:rsidRDefault="00D54EF6" w:rsidP="00DE3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FA5CA7" w14:textId="77777777" w:rsidR="00E0023E" w:rsidRDefault="00E0023E" w:rsidP="00DE31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</w:t>
      </w:r>
    </w:p>
    <w:p w14:paraId="0EC15534" w14:textId="77777777" w:rsidR="00937AE1" w:rsidRDefault="00937AE1" w:rsidP="00937A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5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ехнологии развития критического мышления на уроках в начальных классах»</w:t>
      </w:r>
    </w:p>
    <w:p w14:paraId="29EE59E6" w14:textId="77777777" w:rsidR="00937AE1" w:rsidRDefault="00937AE1" w:rsidP="00937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ретрансляция преподавательского опыта освоения и применения технологии развития критического мышления через чтение и письмо.</w:t>
      </w:r>
    </w:p>
    <w:p w14:paraId="37FB9443" w14:textId="77777777" w:rsidR="00937AE1" w:rsidRDefault="00937AE1" w:rsidP="00937A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4973A1A9" w14:textId="77777777" w:rsidR="00937AE1" w:rsidRDefault="00937AE1" w:rsidP="00937AE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профессионального общения, самореализации и стимулирования роста творческого потенциала педагогов.</w:t>
      </w:r>
    </w:p>
    <w:p w14:paraId="740DA9A2" w14:textId="77777777" w:rsidR="00937AE1" w:rsidRDefault="00937AE1" w:rsidP="00937AE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педагогического опыта и привлечение интереса к новым образовательным технологиям.</w:t>
      </w:r>
    </w:p>
    <w:p w14:paraId="4B319281" w14:textId="77777777" w:rsidR="00937AE1" w:rsidRDefault="00937AE1" w:rsidP="00937AE1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открытости, доброжелательности, сотворчества в общении.</w:t>
      </w:r>
    </w:p>
    <w:p w14:paraId="47CE3302" w14:textId="77777777" w:rsidR="00937AE1" w:rsidRDefault="00937AE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цели:</w:t>
      </w:r>
    </w:p>
    <w:p w14:paraId="4C87ACE4" w14:textId="77777777" w:rsidR="00937AE1" w:rsidRDefault="00937AE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Обзорное знакомство с технологией развития критического мышления.</w:t>
      </w:r>
    </w:p>
    <w:p w14:paraId="0C008684" w14:textId="77777777" w:rsidR="00937AE1" w:rsidRDefault="00937AE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Приобретение практического опыта использования некоторых приемов ТРКМЧП.</w:t>
      </w:r>
    </w:p>
    <w:p w14:paraId="0B3527B6" w14:textId="77777777" w:rsidR="00937AE1" w:rsidRDefault="00937AE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Материалы, оборудование: </w:t>
      </w:r>
      <w:r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буклеты, карточки с названиями этапов урока, </w:t>
      </w:r>
      <w:r w:rsidR="005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корзины,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А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фломастеры, ручки, </w:t>
      </w:r>
      <w:r w:rsidR="00521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с текстами, раздаточный материал.</w:t>
      </w:r>
    </w:p>
    <w:p w14:paraId="1141159C" w14:textId="77777777" w:rsidR="005219CE" w:rsidRDefault="005219C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6C6C2" w14:textId="77777777" w:rsidR="005219CE" w:rsidRPr="005219CE" w:rsidRDefault="005219CE" w:rsidP="005219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14:paraId="1863C616" w14:textId="77777777" w:rsidR="00937AE1" w:rsidRPr="00937AE1" w:rsidRDefault="00937AE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30A04" w14:textId="77777777" w:rsidR="00E0023E" w:rsidRDefault="00567B9B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0023E" w:rsidRPr="00937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521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14:paraId="5D9414FE" w14:textId="77777777" w:rsidR="005219CE" w:rsidRDefault="005219CE" w:rsidP="005219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Новые стандарты, инновации,</w:t>
      </w:r>
    </w:p>
    <w:p w14:paraId="14F63070" w14:textId="77777777" w:rsidR="005219CE" w:rsidRDefault="005219CE" w:rsidP="005219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Технологии, проблемные ситуации,</w:t>
      </w:r>
    </w:p>
    <w:p w14:paraId="43ACFC33" w14:textId="77777777" w:rsidR="005219CE" w:rsidRDefault="005219CE" w:rsidP="005219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Методы, формы, приёмы…</w:t>
      </w:r>
    </w:p>
    <w:p w14:paraId="5E53FD41" w14:textId="77777777" w:rsidR="005219CE" w:rsidRPr="005219CE" w:rsidRDefault="005219CE" w:rsidP="005219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в современном уроке применить мы готовы?</w:t>
      </w:r>
    </w:p>
    <w:p w14:paraId="57278074" w14:textId="77777777" w:rsidR="00E0023E" w:rsidRPr="00937AE1" w:rsidRDefault="005219C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Добрый день, уважаемые коллеги! </w:t>
      </w:r>
      <w:r w:rsidR="00E0023E"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приветствовать всех, кого заинтересовала тема мастер-класса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технологии развития критического мышления на уроках в начальных классах</w:t>
      </w:r>
      <w:r w:rsidR="00E0023E" w:rsidRPr="00937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0023E" w:rsidRPr="00521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77B3D1" w14:textId="77777777" w:rsidR="00FC7B6A" w:rsidRDefault="00567B9B" w:rsidP="00FC7B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вы мне поможете в проведении занятия, за что заранее вам благодарна. Прошу вас поработать творчески, проявить свою активность, не стесняться высказывать своё мнение.</w:t>
      </w:r>
    </w:p>
    <w:p w14:paraId="083A0BF5" w14:textId="77777777" w:rsidR="00E0023E" w:rsidRPr="00937AE1" w:rsidRDefault="005219C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я выбрала технологию развития критического мышления?</w:t>
      </w:r>
    </w:p>
    <w:p w14:paraId="35E95DDE" w14:textId="77777777" w:rsidR="00E0023E" w:rsidRDefault="00E0023E" w:rsidP="00521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задавала себе вопросы: </w:t>
      </w:r>
      <w:r w:rsidR="0052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научить школьников самостоятельно находить знания? Как научить отделять главное от существенного  </w:t>
      </w:r>
      <w:r w:rsidR="00FC7B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52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тексте или в речи? Как развивать у учащихся такие базовые качества личности, как рефлективность, коммуникативность, креативность, мобильность, </w:t>
      </w:r>
      <w:r w:rsidR="0052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самостоятельность? </w:t>
      </w:r>
      <w:r w:rsidR="005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Познакомившись с технологией РКМЧП, я нашла ответы на многие вопросы. </w:t>
      </w:r>
    </w:p>
    <w:p w14:paraId="54C2D966" w14:textId="77777777" w:rsidR="00567B9B" w:rsidRPr="005219CE" w:rsidRDefault="00567B9B" w:rsidP="005219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хочу немного познакомить вас с данной технологией. И буду считать достигнутой цель мастер-класса, если наряду с ответами, у вас возникнут новые вопросы.</w:t>
      </w:r>
    </w:p>
    <w:p w14:paraId="521B1065" w14:textId="77777777" w:rsidR="00E0023E" w:rsidRPr="00937A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Планирование работы и прогнозирование результативности мастер-класса.</w:t>
      </w:r>
    </w:p>
    <w:p w14:paraId="7350D392" w14:textId="77777777" w:rsidR="00E0023E" w:rsidRPr="00567B9B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7B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Прием «ДЕРЕВО ПРЕДСКАЗАНИЙ»</w:t>
      </w:r>
    </w:p>
    <w:p w14:paraId="7ED182EB" w14:textId="77777777" w:rsidR="00E0023E" w:rsidRPr="00937AE1" w:rsidRDefault="00567B9B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все учителя - </w:t>
      </w:r>
      <w:r w:rsidR="00E0023E"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3E"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при подготовке к уроку планирует свою работу. Предлагаю и нам составить план нашей совместной работы на сегодня. </w:t>
      </w:r>
    </w:p>
    <w:p w14:paraId="46986D61" w14:textId="77777777" w:rsidR="00E0023E" w:rsidRPr="00937A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Сделаем мы это с помощью такого приема, к</w:t>
      </w:r>
      <w:r w:rsidR="00503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«Дерево предсказаний».</w:t>
      </w:r>
    </w:p>
    <w:p w14:paraId="60A8ED64" w14:textId="77777777" w:rsidR="00E0023E" w:rsidRPr="00937A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прием предполагает предвидение хода событий и прогнозирование конечного результата.</w:t>
      </w:r>
    </w:p>
    <w:p w14:paraId="4BA7F649" w14:textId="77777777" w:rsidR="00E0023E" w:rsidRPr="00937A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="00567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 взгляд</w:t>
      </w:r>
      <w:r w:rsidR="00567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наша встреча? С какой целью мы собрались. И что мы получим в итоге?</w:t>
      </w:r>
    </w:p>
    <w:p w14:paraId="05A02A03" w14:textId="77777777" w:rsidR="00E0023E" w:rsidRPr="00567B9B" w:rsidRDefault="00567B9B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(Узнать, что</w:t>
      </w:r>
      <w:r w:rsidR="00E0023E" w:rsidRPr="00567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такое критическое мышление, понять, что нового несет в себе 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E0023E" w:rsidRPr="00567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КМ, этапы урока, </w:t>
      </w:r>
      <w:r w:rsidR="005036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приемы…</w:t>
      </w:r>
      <w:r w:rsidR="00E0023E" w:rsidRPr="00567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C78603F" w14:textId="77777777" w:rsidR="00567B9B" w:rsidRPr="00567B9B" w:rsidRDefault="00567B9B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«Мозговой штурм»</w:t>
      </w:r>
    </w:p>
    <w:p w14:paraId="611142B3" w14:textId="77777777" w:rsidR="00E0023E" w:rsidRPr="00567B9B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67B9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Прием «КОРЗИНА ИДЕЙ»</w:t>
      </w:r>
    </w:p>
    <w:p w14:paraId="6E38C9EE" w14:textId="77777777" w:rsidR="00E0023E" w:rsidRPr="0032659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7A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567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сегодня говорим о технологии </w:t>
      </w:r>
      <w:r w:rsidR="00567B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развития </w:t>
      </w:r>
      <w:r w:rsidR="003265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критического мышления.</w:t>
      </w:r>
    </w:p>
    <w:p w14:paraId="13A7A7CC" w14:textId="77777777" w:rsidR="00E0023E" w:rsidRPr="0032659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Уважа</w:t>
      </w:r>
      <w:r w:rsidR="00326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емые коллеги, какие ассоциации у вас возникают, когда вы слышите словосочетание КРИТИЧЕСКОЕ МЫШЛЕНИЕ?</w:t>
      </w:r>
    </w:p>
    <w:p w14:paraId="21DD0C29" w14:textId="77777777" w:rsidR="00E0023E" w:rsidRPr="00567B9B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Я предлагаю называть ваши предположения че</w:t>
      </w:r>
      <w:r w:rsidR="005036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 прием «Корзина идей».</w:t>
      </w:r>
    </w:p>
    <w:p w14:paraId="38284C93" w14:textId="77777777" w:rsidR="00E0023E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Он используется на уроке, когда идет активизация имеющихся у учащихся знаний.</w:t>
      </w:r>
      <w:r w:rsidR="00567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67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Задается прямой вопрос о том, что известно по теме. Каждый учащийся вспоминает и записывает все, что знает. (Мы на уроках делаем это устно)</w:t>
      </w:r>
    </w:p>
    <w:p w14:paraId="7D0E6868" w14:textId="77777777" w:rsidR="00FB39FD" w:rsidRPr="00FB39FD" w:rsidRDefault="00FB39FD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(На доске- рисунок корзины, к которому прикрепляю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тся </w:t>
      </w:r>
      <w:r w:rsidRPr="00FB39F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карточки со словами-ассоциациями</w:t>
      </w:r>
      <w:r w:rsidR="0022655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 например, творческое мышление</w:t>
      </w:r>
      <w:r w:rsidR="0032659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, нестандартное мышление, любознательность, умение самостояте</w:t>
      </w:r>
      <w:r w:rsidR="0022655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льно думать, новая точка зрения, рефлексия…</w:t>
      </w:r>
      <w:r w:rsidRPr="00FB39F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</w:p>
    <w:p w14:paraId="2CC86926" w14:textId="77777777" w:rsidR="00E0023E" w:rsidRPr="00567B9B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67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Мы собрали к</w:t>
      </w:r>
      <w:r w:rsidR="00326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орзину идей, связанных с понятием «критическое мышление</w:t>
      </w:r>
      <w:r w:rsidRPr="00567B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F76AAF4" w14:textId="77777777" w:rsidR="00E0023E" w:rsidRPr="00FB39FD" w:rsidRDefault="0032659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Коллеги, мы отработали 2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приема (</w:t>
      </w:r>
      <w:r w:rsid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Дерево предсказаний</w:t>
      </w:r>
      <w:r w:rsid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Корзина идей</w:t>
      </w:r>
      <w:r w:rsid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), которые применяются на этапе вызова.</w:t>
      </w:r>
    </w:p>
    <w:p w14:paraId="26890572" w14:textId="77777777" w:rsidR="00E0023E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Этот этап направлен на вызов имеющихся знаний и создание положительной мотивации и активности в работе.</w:t>
      </w:r>
    </w:p>
    <w:p w14:paraId="71A29FBB" w14:textId="77777777" w:rsidR="00FB39FD" w:rsidRDefault="00FB39FD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(Вывешивается на доску табличка «1этап – ВЫЗОВ»)</w:t>
      </w:r>
    </w:p>
    <w:p w14:paraId="06D6C76B" w14:textId="77777777" w:rsidR="004D128B" w:rsidRDefault="00326591" w:rsidP="004D128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На данном этапе можно </w:t>
      </w:r>
      <w:r w:rsidR="004D12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применить и такие приемы, как </w:t>
      </w:r>
      <w:r w:rsidR="004D128B">
        <w:rPr>
          <w:rFonts w:ascii="Times New Roman" w:eastAsia="Times New Roman" w:hAnsi="Times New Roman" w:cs="Times New Roman"/>
          <w:i/>
          <w:sz w:val="24"/>
          <w:szCs w:val="18"/>
          <w:u w:val="single"/>
          <w:lang w:eastAsia="ru-RU"/>
        </w:rPr>
        <w:t>ВЕРНЫЕ И НЕВЕРНЫЕ УТВЕРЖДЕНИЯ.</w:t>
      </w:r>
      <w:r w:rsidR="004D128B" w:rsidRPr="004D128B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4D128B" w:rsidRP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может быть началом урока. Учащиеся</w:t>
      </w:r>
      <w:r w:rsid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128B" w:rsidRP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выбирая "верные утверждения" из предложенных учителем</w:t>
      </w:r>
      <w:r w:rsid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128B" w:rsidRP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описывают заданную тему (ситуацию, обстановку, систему правил). Например</w:t>
      </w:r>
      <w:r w:rsid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128B" w:rsidRP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окружающего мира по </w:t>
      </w:r>
      <w:r w:rsidR="004D128B" w:rsidRP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"</w:t>
      </w:r>
      <w:r w:rsidR="00301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 Свойства воды</w:t>
      </w:r>
      <w:r w:rsidR="004D128B" w:rsidRPr="004D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могут быть предложены следующие высказывания: </w:t>
      </w:r>
    </w:p>
    <w:p w14:paraId="78ACF85C" w14:textId="77777777" w:rsidR="00301FD1" w:rsidRPr="00301FD1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lastRenderedPageBreak/>
        <w:t>- Верите ли вы, что вода – главный строительный материал всего живого на Земле?</w:t>
      </w:r>
    </w:p>
    <w:p w14:paraId="1EC0CCDF" w14:textId="77777777" w:rsidR="00301FD1" w:rsidRPr="00301FD1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- Верите ли вы, что растения и животные могут прожить без воды?</w:t>
      </w:r>
    </w:p>
    <w:p w14:paraId="65804CC5" w14:textId="77777777" w:rsidR="00301FD1" w:rsidRPr="00301FD1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- Верите ли вы, что вода может быть твёрдой?</w:t>
      </w:r>
    </w:p>
    <w:p w14:paraId="060DFF88" w14:textId="77777777" w:rsidR="00301FD1" w:rsidRPr="00301FD1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- Верите ли вы, что вода обладает различными свойствами?</w:t>
      </w:r>
    </w:p>
    <w:p w14:paraId="6210AF57" w14:textId="77777777" w:rsidR="00301FD1" w:rsidRPr="00301FD1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- Верите ли вы, что лёд легче воды?</w:t>
      </w:r>
    </w:p>
    <w:p w14:paraId="35237984" w14:textId="77777777" w:rsidR="00301FD1" w:rsidRPr="00301FD1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- Верите ли вы в слова Д. Менделеева, что «вода дороже золота».</w:t>
      </w:r>
    </w:p>
    <w:p w14:paraId="2CF99FC9" w14:textId="77777777" w:rsidR="00301FD1" w:rsidRPr="00301FD1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- Верите ли вы, что, загрязняя воду, мы убиваем себя?</w:t>
      </w:r>
    </w:p>
    <w:p w14:paraId="7F73ABE5" w14:textId="77777777" w:rsidR="00A45049" w:rsidRDefault="00301FD1" w:rsidP="00301FD1">
      <w:pPr>
        <w:spacing w:after="0"/>
        <w:jc w:val="both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301FD1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- Верите ли вы, что вода может впитывать в себя эмоции людей?</w:t>
      </w:r>
    </w:p>
    <w:p w14:paraId="13967425" w14:textId="77777777" w:rsidR="00A45049" w:rsidRPr="00A45049" w:rsidRDefault="00A45049" w:rsidP="00301FD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 эти вопросы мы рассматриваем на протяжении урока, а на заключительном этапе подводим итоги.</w:t>
      </w:r>
    </w:p>
    <w:p w14:paraId="0DF25DFA" w14:textId="77777777" w:rsidR="00326591" w:rsidRPr="004D128B" w:rsidRDefault="004D128B" w:rsidP="004D12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материалах, которые я предлагаю вашему вниманию, я подробно описала и другие приемы стадии вызова.</w:t>
      </w:r>
    </w:p>
    <w:p w14:paraId="260BEB95" w14:textId="77777777" w:rsidR="00E0023E" w:rsidRPr="00FB39FD" w:rsidRDefault="0032659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E0023E" w:rsidRPr="00FB39F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Определение понятия «Критическое мышление» </w:t>
      </w:r>
    </w:p>
    <w:p w14:paraId="3259699A" w14:textId="77777777" w:rsidR="00E0023E" w:rsidRPr="00FB39FD" w:rsidRDefault="00FB39FD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Прием </w:t>
      </w:r>
      <w:r w:rsidR="00E0023E" w:rsidRPr="00FB39F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«</w:t>
      </w:r>
      <w:r w:rsidR="00E0023E" w:rsidRPr="00FB39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ИНСЕРТ</w:t>
      </w:r>
      <w:r w:rsidR="00E0023E" w:rsidRPr="00FB39F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»</w:t>
      </w:r>
    </w:p>
    <w:p w14:paraId="2B3514CF" w14:textId="77777777" w:rsidR="00FB39FD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Следующий этап работы </w:t>
      </w:r>
      <w:r w:rsid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«осмысление»</w:t>
      </w:r>
      <w:r w:rsid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E6C1733" w14:textId="77777777" w:rsidR="00E0023E" w:rsidRPr="00FB39FD" w:rsidRDefault="00FB39FD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(П</w:t>
      </w:r>
      <w:r w:rsidR="00E0023E" w:rsidRPr="00FB39F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овесить карточку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«2 этап – ОСМЫСЛЕНИЕ»</w:t>
      </w:r>
      <w:r w:rsidR="00E0023E" w:rsidRPr="00FB39F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)</w:t>
      </w:r>
    </w:p>
    <w:p w14:paraId="03C2DCBE" w14:textId="77777777" w:rsidR="00E0023E" w:rsidRPr="00FB39FD" w:rsidRDefault="00FB39FD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этом</w:t>
      </w:r>
      <w:r w:rsidR="00326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этапе вам предлагается текст  (приложение 1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326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поможет </w:t>
      </w:r>
      <w:r w:rsidR="003265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более точно определить</w:t>
      </w:r>
      <w:r w:rsidR="00E0023E"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понятие «критическое мышление»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659B1700" w14:textId="77777777" w:rsidR="00E0023E" w:rsidRPr="00FB39FD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Читать мы будем, используя прием «</w:t>
      </w:r>
      <w:r w:rsidRPr="00FB39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Чтение с пометами</w:t>
      </w:r>
      <w:r w:rsidR="005036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следующие условные обозначения:</w:t>
      </w:r>
    </w:p>
    <w:p w14:paraId="09CE3AC3" w14:textId="77777777" w:rsidR="00E0023E" w:rsidRPr="00FA0306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+ материал знаком</w:t>
      </w:r>
    </w:p>
    <w:p w14:paraId="47B1038F" w14:textId="77777777" w:rsidR="00E0023E" w:rsidRPr="00FA0306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V это ново для меня</w:t>
      </w:r>
    </w:p>
    <w:p w14:paraId="6CE2720B" w14:textId="77777777" w:rsidR="00E0023E" w:rsidRPr="00FA0306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думал иначе</w:t>
      </w:r>
    </w:p>
    <w:p w14:paraId="463DFBD1" w14:textId="77777777" w:rsidR="00E0023E" w:rsidRPr="00FA0306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 требуется дополнительное разъяснение</w:t>
      </w:r>
    </w:p>
    <w:p w14:paraId="52F26973" w14:textId="77777777" w:rsidR="00E0023E" w:rsidRPr="00FA0306" w:rsidRDefault="00FA0306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FA030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(На работу отводится 2 минуты)</w:t>
      </w:r>
      <w:r w:rsidR="00E0023E" w:rsidRPr="00FA030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14:paraId="38C44987" w14:textId="77777777" w:rsidR="00E0023E" w:rsidRPr="00FB39FD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Проверим, что получилось. </w:t>
      </w:r>
    </w:p>
    <w:p w14:paraId="5D459755" w14:textId="77777777" w:rsidR="00E0023E" w:rsidRPr="00FB39FD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Что обозначили, как известное?</w:t>
      </w:r>
    </w:p>
    <w:p w14:paraId="51CB892B" w14:textId="77777777" w:rsidR="00E0023E" w:rsidRPr="00FB39FD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Что выделили неизвестным?</w:t>
      </w:r>
    </w:p>
    <w:p w14:paraId="085A290A" w14:textId="77777777" w:rsidR="00E0023E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Изучив и проанализировав материал, можно сделать вывод, что </w:t>
      </w:r>
      <w:r w:rsidR="00FA03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ритическое мышление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включает в себя 5 составляющих: (слайд)</w:t>
      </w:r>
    </w:p>
    <w:p w14:paraId="05E52620" w14:textId="77777777" w:rsidR="00FA0306" w:rsidRDefault="00FA0306" w:rsidP="00FA030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Критическое мышление:</w:t>
      </w:r>
    </w:p>
    <w:p w14:paraId="42F443A9" w14:textId="77777777" w:rsidR="00FA0306" w:rsidRDefault="00FA0306" w:rsidP="00FA030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Во-первых, мышление самостоятельное.</w:t>
      </w:r>
    </w:p>
    <w:p w14:paraId="2FD4806A" w14:textId="77777777" w:rsidR="00FA0306" w:rsidRDefault="00FA0306" w:rsidP="00FA030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Во-вторых,  мышление обобщенное.</w:t>
      </w:r>
    </w:p>
    <w:p w14:paraId="064F2A11" w14:textId="77777777" w:rsidR="00FA0306" w:rsidRDefault="00FA0306" w:rsidP="00FA030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В-третьих, мышление проблемное и оценочное.</w:t>
      </w:r>
    </w:p>
    <w:p w14:paraId="260D9390" w14:textId="77777777" w:rsidR="00FA0306" w:rsidRDefault="00FA0306" w:rsidP="00FA030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В-четвертых, мышление аргументированное.</w:t>
      </w:r>
    </w:p>
    <w:p w14:paraId="71E2B66E" w14:textId="77777777" w:rsidR="00FA0306" w:rsidRPr="00FA0306" w:rsidRDefault="00FA0306" w:rsidP="00FA0306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В-пятых, мышление социальное.</w:t>
      </w:r>
    </w:p>
    <w:p w14:paraId="217D7FDE" w14:textId="77777777" w:rsidR="00E0023E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Когда у детей рука поставлена, пишут быстро и позволяет время, применение этого приема расширяется. Можно использовать такую таблицу, в которую изучаемый материал структурируется в такие графы. </w:t>
      </w:r>
    </w:p>
    <w:p w14:paraId="669F1C52" w14:textId="77777777" w:rsidR="00D54EF6" w:rsidRPr="00FB39FD" w:rsidRDefault="00D54EF6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2128"/>
        <w:gridCol w:w="2273"/>
        <w:gridCol w:w="3834"/>
      </w:tblGrid>
      <w:tr w:rsidR="00937AE1" w:rsidRPr="00FB39FD" w14:paraId="49B150F2" w14:textId="77777777" w:rsidTr="00FA030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10E6A3B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+ </w:t>
            </w:r>
          </w:p>
          <w:p w14:paraId="210E1740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 знаком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49EC679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V</w:t>
            </w:r>
          </w:p>
          <w:p w14:paraId="4A30D53A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это ново для меня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E70FC48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  <w:p w14:paraId="5F8B2F05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думал иначе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997BCFD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</w:p>
          <w:p w14:paraId="4D3A1E82" w14:textId="77777777" w:rsidR="00E0023E" w:rsidRPr="00FB39FD" w:rsidRDefault="00E0023E" w:rsidP="00937AE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B39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требуется дополнительное разъяснение</w:t>
            </w:r>
          </w:p>
        </w:tc>
      </w:tr>
    </w:tbl>
    <w:p w14:paraId="327B2716" w14:textId="77777777" w:rsidR="00E0023E" w:rsidRPr="00FA0306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Этот прием называется «</w:t>
      </w:r>
      <w:r w:rsidRPr="00FB39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Инсерт</w:t>
      </w:r>
      <w:r w:rsid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5036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A0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способствует более внимательному, осознанному чтению. У учащихся формируется умение классифицировать поступающую информацию и выделять новое.</w:t>
      </w:r>
    </w:p>
    <w:p w14:paraId="3997424C" w14:textId="77777777" w:rsidR="000B2B5B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еще на этапе осмысления можно применять прием</w:t>
      </w:r>
      <w:r w:rsid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01F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«ЗНАЮ – ХОЧУ УЗНАТЬ – УЗНАЛ», «ЧТЕНИЕ С ОСТАНОВКАМИ», «СВОДНАЯ ТАБЛИЦА</w:t>
      </w: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301F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др.</w:t>
      </w:r>
    </w:p>
    <w:p w14:paraId="7AD72623" w14:textId="77777777" w:rsidR="00E0023E" w:rsidRPr="000B2B5B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B39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036E1">
        <w:rPr>
          <w:rFonts w:ascii="Times New Roman" w:eastAsia="Times New Roman" w:hAnsi="Times New Roman" w:cs="Times New Roman"/>
          <w:bCs/>
          <w:iCs/>
          <w:lang w:eastAsia="ru-RU"/>
        </w:rPr>
        <w:t xml:space="preserve">(привожу </w:t>
      </w:r>
      <w:r w:rsidR="000B2B5B">
        <w:rPr>
          <w:rFonts w:ascii="Times New Roman" w:eastAsia="Times New Roman" w:hAnsi="Times New Roman" w:cs="Times New Roman"/>
          <w:bCs/>
          <w:iCs/>
          <w:lang w:eastAsia="ru-RU"/>
        </w:rPr>
        <w:t>пример фрагмент</w:t>
      </w:r>
      <w:r w:rsidR="005036E1">
        <w:rPr>
          <w:rFonts w:ascii="Times New Roman" w:eastAsia="Times New Roman" w:hAnsi="Times New Roman" w:cs="Times New Roman"/>
          <w:bCs/>
          <w:iCs/>
          <w:lang w:eastAsia="ru-RU"/>
        </w:rPr>
        <w:t>а</w:t>
      </w:r>
      <w:r w:rsidR="000B2B5B">
        <w:rPr>
          <w:rFonts w:ascii="Times New Roman" w:eastAsia="Times New Roman" w:hAnsi="Times New Roman" w:cs="Times New Roman"/>
          <w:bCs/>
          <w:iCs/>
          <w:lang w:eastAsia="ru-RU"/>
        </w:rPr>
        <w:t xml:space="preserve"> урока)</w:t>
      </w:r>
    </w:p>
    <w:p w14:paraId="2ADF0653" w14:textId="77777777" w:rsidR="00E0023E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03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 Приемы на этапе рефлексии.</w:t>
      </w:r>
    </w:p>
    <w:p w14:paraId="49027080" w14:textId="77777777" w:rsidR="00FA0306" w:rsidRPr="00FA0306" w:rsidRDefault="00FA0306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Прием «СИНКВЕЙН»</w:t>
      </w:r>
    </w:p>
    <w:p w14:paraId="7DA2A9E0" w14:textId="77777777" w:rsidR="00E0023E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Следующий этап работы </w:t>
      </w:r>
      <w:r w:rsid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э</w:t>
      </w:r>
      <w:r w:rsidRP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тап рефлексии. </w:t>
      </w:r>
    </w:p>
    <w:p w14:paraId="645BEC3C" w14:textId="77777777" w:rsidR="00FA0306" w:rsidRPr="00FA0306" w:rsidRDefault="00FA0306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(Вывешивается карточка «3 этап – РЕФЛЕКСИЯ»)</w:t>
      </w:r>
    </w:p>
    <w:p w14:paraId="3582AF5C" w14:textId="77777777" w:rsidR="00E0023E" w:rsidRDefault="00A45049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Систематизацию</w:t>
      </w:r>
      <w:r w:rsid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0023E" w:rsidRP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полученных знаний о Т</w:t>
      </w:r>
      <w:r w:rsid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="00E0023E" w:rsidRPr="00FA03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КМ проведем с помощью приема «</w:t>
      </w:r>
      <w:r w:rsidR="005036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Синквейн».</w:t>
      </w:r>
    </w:p>
    <w:p w14:paraId="718E3609" w14:textId="77777777" w:rsidR="00FA0306" w:rsidRDefault="00FA0306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переводе с французского, синквейн – стихотворение, состоящее из пяти строк, которое пишется по определенным правилам.</w:t>
      </w:r>
    </w:p>
    <w:p w14:paraId="77BBDA66" w14:textId="77777777" w:rsidR="00146779" w:rsidRPr="00146779" w:rsidRDefault="00146779" w:rsidP="00FC7B6A">
      <w:pPr>
        <w:spacing w:after="0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12"/>
          <w:lang w:eastAsia="ru-RU"/>
        </w:rPr>
      </w:pPr>
      <w:r w:rsidRP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 первой строчке тема называется одним словом</w:t>
      </w:r>
      <w:r w:rsid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(обычно существительным). </w:t>
      </w:r>
      <w:r w:rsid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Вторая строчка - это описание темы в двух словах (двумя прилагательными). </w:t>
      </w:r>
      <w:r w:rsidRP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3. Третья строчка - это описание действия в рамка</w:t>
      </w:r>
      <w:r w:rsid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 этой темы тремя словами. </w:t>
      </w:r>
      <w:r w:rsid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Четвертая строка - это фраза из четырех слов, пока</w:t>
      </w:r>
      <w:r w:rsid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зывающая отношение к теме. </w:t>
      </w:r>
      <w:r w:rsid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5036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 Последняя строка - это синоним из одного слова, который повторяет суть темы.</w:t>
      </w:r>
      <w:r w:rsidRPr="0014677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</w:p>
    <w:p w14:paraId="7CB660E1" w14:textId="77777777" w:rsidR="00146779" w:rsidRPr="008415AE" w:rsidRDefault="00146779" w:rsidP="008415AE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12"/>
          <w:lang w:eastAsia="ru-RU"/>
        </w:rPr>
      </w:pPr>
      <w:r w:rsidRPr="00146779">
        <w:rPr>
          <w:rFonts w:ascii="Times New Roman" w:eastAsia="Times New Roman" w:hAnsi="Times New Roman" w:cs="Times New Roman"/>
          <w:i/>
          <w:iCs/>
          <w:color w:val="000000"/>
          <w:sz w:val="24"/>
          <w:szCs w:val="12"/>
          <w:lang w:eastAsia="ru-RU"/>
        </w:rPr>
        <w:t xml:space="preserve">      </w:t>
      </w:r>
    </w:p>
    <w:p w14:paraId="7BAF923E" w14:textId="77777777" w:rsidR="00E0023E" w:rsidRDefault="00E0023E" w:rsidP="002F33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03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2F33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Приведу пример детского синквейна:</w:t>
      </w:r>
    </w:p>
    <w:p w14:paraId="198A5421" w14:textId="77777777" w:rsidR="000B2B5B" w:rsidRPr="000B2B5B" w:rsidRDefault="000B2B5B" w:rsidP="002F334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2B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литературного чтения во 2 классе по теме «Басня И. Крылова «Стрекоза и муравей»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0B2B5B" w14:paraId="3F1B127A" w14:textId="77777777" w:rsidTr="000B2B5B">
        <w:tc>
          <w:tcPr>
            <w:tcW w:w="5139" w:type="dxa"/>
          </w:tcPr>
          <w:p w14:paraId="6ACA3659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Стрекоза</w:t>
            </w:r>
          </w:p>
          <w:p w14:paraId="6A93F5A8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Легкомысленная, недальновидная.</w:t>
            </w:r>
          </w:p>
          <w:p w14:paraId="49441BA7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Пела, плясала, не думала.</w:t>
            </w:r>
          </w:p>
          <w:p w14:paraId="54E5A58A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Сделал дело – гуляй смело.</w:t>
            </w:r>
          </w:p>
          <w:p w14:paraId="090C911A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Беспечность.</w:t>
            </w:r>
          </w:p>
          <w:p w14:paraId="4227507C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14:paraId="79478E2B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Муравей</w:t>
            </w:r>
          </w:p>
          <w:p w14:paraId="492601C1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Трудолюбивый, умный.</w:t>
            </w:r>
          </w:p>
          <w:p w14:paraId="521E25F3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Работает, ползает, ищет.</w:t>
            </w:r>
          </w:p>
          <w:p w14:paraId="69A2B723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Чётко знает свои обязанности.</w:t>
            </w:r>
          </w:p>
          <w:p w14:paraId="2258AE15" w14:textId="77777777" w:rsidR="000B2B5B" w:rsidRPr="000B2B5B" w:rsidRDefault="000B2B5B" w:rsidP="000B2B5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B2B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14:paraId="0CA0AAAA" w14:textId="77777777" w:rsidR="002F334B" w:rsidRDefault="002F334B" w:rsidP="002F334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А я вам предлагаю составить синквейн, посвященный нашей встрече. Итак, тема «</w:t>
      </w:r>
      <w:r w:rsidR="00FC7B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Критическое мышление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45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ABFF528" w14:textId="77777777" w:rsidR="002F334B" w:rsidRDefault="002F334B" w:rsidP="002F334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(Проверка синквейнов, составленных учителями)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A45049" w14:paraId="180BCDBE" w14:textId="77777777" w:rsidTr="00A45049">
        <w:tc>
          <w:tcPr>
            <w:tcW w:w="7763" w:type="dxa"/>
          </w:tcPr>
          <w:p w14:paraId="012CB842" w14:textId="77777777" w:rsidR="005036E1" w:rsidRDefault="005036E1" w:rsidP="008415A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BA55C59" w14:textId="77777777" w:rsidR="00A45049" w:rsidRPr="008415AE" w:rsidRDefault="00A45049" w:rsidP="008415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41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Критическое мышление.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Знакомое и незнакомое. 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Сомневается, активизирует, анализирует.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 добывать знания самостоятельно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Творчество 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1D487CC" w14:textId="77777777" w:rsidR="00A45049" w:rsidRDefault="00A45049" w:rsidP="008415A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516A4455" w14:textId="77777777" w:rsidR="008C0E23" w:rsidRDefault="008C0E23" w:rsidP="002265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4CC614F" w14:textId="77777777" w:rsidR="00226557" w:rsidRPr="008415AE" w:rsidRDefault="00226557" w:rsidP="002265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41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Критическое мышление.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Интерактивное, творческое.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Понимать, осознавать, мыслить.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Умение строить логические выводы</w:t>
            </w:r>
            <w:r w:rsidRPr="0084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Открытие</w:t>
            </w:r>
          </w:p>
          <w:p w14:paraId="5FBE067D" w14:textId="77777777" w:rsidR="00226557" w:rsidRDefault="00226557" w:rsidP="008415A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17E0ADD2" w14:textId="77777777" w:rsidR="00DD68E1" w:rsidRDefault="00DD68E1" w:rsidP="00DD68E1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- На этапе рефлексии использ</w:t>
      </w:r>
      <w:r w:rsidR="00841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уются также такие приемы, как  </w:t>
      </w:r>
      <w:r w:rsidR="008415A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ШЕСТЬ ШЛЯП, РОМАШКА ВОПРОСОВ </w:t>
      </w:r>
      <w:r w:rsidR="008415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 </w:t>
      </w:r>
    </w:p>
    <w:p w14:paraId="217902D2" w14:textId="77777777" w:rsidR="005036E1" w:rsidRPr="005036E1" w:rsidRDefault="005036E1" w:rsidP="00DD68E1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(Привожу пример фрагмента урока)</w:t>
      </w:r>
    </w:p>
    <w:p w14:paraId="3A6DE83D" w14:textId="77777777" w:rsidR="00E0023E" w:rsidRPr="00DD68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68E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Обобщение</w:t>
      </w:r>
    </w:p>
    <w:p w14:paraId="25733D9C" w14:textId="77777777" w:rsidR="00E0023E" w:rsidRPr="00DD68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6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Давайте подведем итог нашей работы.</w:t>
      </w:r>
    </w:p>
    <w:p w14:paraId="510F4E28" w14:textId="77777777" w:rsidR="00E0023E" w:rsidRPr="00DD68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6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Обратимся вновь к нашему дереву предсказаний. Я предлагаю каждому высказаться о сегодняшнем мастер-классе и о технологии </w:t>
      </w:r>
      <w:r w:rsidR="00A450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развития </w:t>
      </w:r>
      <w:r w:rsidRPr="00DD6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критического мышления. </w:t>
      </w:r>
    </w:p>
    <w:p w14:paraId="53362F1E" w14:textId="77777777" w:rsidR="00E0023E" w:rsidRPr="00DD68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6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(Тех</w:t>
      </w:r>
      <w:r w:rsidR="00DD68E1" w:rsidRPr="00DD6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нология критического мышления…</w:t>
      </w:r>
    </w:p>
    <w:p w14:paraId="60BA82E3" w14:textId="77777777" w:rsidR="00E0023E" w:rsidRPr="00DD68E1" w:rsidRDefault="00DD68E1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6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Применение ТРКМ</w:t>
      </w:r>
      <w:r w:rsidR="00E0023E" w:rsidRPr="00DD6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предполагает проведение ур</w:t>
      </w:r>
      <w:r w:rsidR="005036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 в четкой последовательности..</w:t>
      </w:r>
    </w:p>
    <w:p w14:paraId="6E3C3B5E" w14:textId="77777777" w:rsidR="00E0023E" w:rsidRPr="00DD68E1" w:rsidRDefault="00E0023E" w:rsidP="00937A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6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Каждому этапу (фазе) урока соответствуют свои приемы работы. Многие из них универсальны, т.к. применимы на разных этапах</w:t>
      </w:r>
      <w:r w:rsidR="00DD68E1" w:rsidRPr="00DD6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Pr="00DD6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17BE7D7C" w14:textId="77777777" w:rsidR="003C45CC" w:rsidRDefault="000B2B5B" w:rsidP="0093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основе высказываний можно составить КЛАСТЕР</w:t>
      </w:r>
    </w:p>
    <w:p w14:paraId="01E0CD1A" w14:textId="77777777" w:rsidR="000B2B5B" w:rsidRDefault="000B2B5B" w:rsidP="00937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2903C3" w14:textId="77777777" w:rsidR="00477886" w:rsidRDefault="00477886" w:rsidP="00503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FE0E8" wp14:editId="1E23E8FE">
            <wp:extent cx="4033509" cy="28098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82" cy="2812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214DA" w14:textId="77777777" w:rsidR="008F36CB" w:rsidRPr="002E778E" w:rsidRDefault="002E778E" w:rsidP="002E778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6CB" w:rsidRPr="002E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временные рамки не позволяют познакомить вас, уважаемые коллеги, со многими другими приемами и методами, которые </w:t>
      </w:r>
      <w:r w:rsidR="000B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F36CB" w:rsidRPr="002E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на своих уроках для развития критического мышления младших школьников</w:t>
      </w:r>
      <w:r w:rsidR="000B2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6C4D7" w14:textId="77777777" w:rsidR="00146779" w:rsidRDefault="002E778E" w:rsidP="002E77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578" w:rsidRPr="002E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хочется сказать, что свою педагогическую задачу </w:t>
      </w:r>
      <w:r w:rsidR="009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700578" w:rsidRPr="002E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в том, чтобы помочь каждому ребёнку осознать собственную уникальную сущность и создать условия для саморазвития. И в этом нам помогают приёмы технологии</w:t>
      </w:r>
      <w:r w:rsidR="009B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критического мышления</w:t>
      </w:r>
      <w:r w:rsidR="00700578" w:rsidRPr="002E7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78E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Л</w:t>
      </w:r>
      <w:r w:rsidR="00146779" w:rsidRPr="002E778E">
        <w:rPr>
          <w:rFonts w:ascii="Times New Roman" w:eastAsia="Times New Roman" w:hAnsi="Times New Roman" w:cs="Times New Roman"/>
          <w:sz w:val="28"/>
          <w:szCs w:val="28"/>
          <w:lang w:eastAsia="ru-RU"/>
        </w:rPr>
        <w:t>ев Толстой говорил: «Знание только тогда знание, когда оно обретено усилиями своей мысли, а не памятью».</w:t>
      </w:r>
    </w:p>
    <w:p w14:paraId="1E9A3730" w14:textId="77777777" w:rsidR="002E778E" w:rsidRPr="002E778E" w:rsidRDefault="000B2B5B" w:rsidP="002E77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Спасибо, уважаемые коллеги, за работу! Желаю вам творческих успехов!</w:t>
      </w:r>
    </w:p>
    <w:p w14:paraId="1D43E011" w14:textId="77777777" w:rsidR="000B2B5B" w:rsidRDefault="000B2B5B" w:rsidP="00EC20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F7A56C" w14:textId="77777777" w:rsidR="000B2B5B" w:rsidRPr="000B2B5B" w:rsidRDefault="000B2B5B" w:rsidP="000B2B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A91F161" w14:textId="77777777" w:rsidR="00A569F1" w:rsidRDefault="00C0574D" w:rsidP="008B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14:paraId="7BE60B93" w14:textId="77777777" w:rsidR="00A569F1" w:rsidRDefault="00326591" w:rsidP="008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5B">
        <w:rPr>
          <w:rFonts w:ascii="Times New Roman" w:hAnsi="Times New Roman" w:cs="Times New Roman"/>
          <w:sz w:val="28"/>
          <w:szCs w:val="28"/>
        </w:rPr>
        <w:t>Критическое мышление — навык, который помогает человеку успеш</w:t>
      </w:r>
      <w:r w:rsidR="00A569F1">
        <w:rPr>
          <w:rFonts w:ascii="Times New Roman" w:hAnsi="Times New Roman" w:cs="Times New Roman"/>
          <w:sz w:val="28"/>
          <w:szCs w:val="28"/>
        </w:rPr>
        <w:t xml:space="preserve">но справляться с требованиями </w:t>
      </w:r>
      <w:r w:rsidR="00A569F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569F1">
        <w:rPr>
          <w:rFonts w:ascii="Times New Roman" w:hAnsi="Times New Roman" w:cs="Times New Roman"/>
          <w:sz w:val="28"/>
          <w:szCs w:val="28"/>
        </w:rPr>
        <w:t xml:space="preserve"> </w:t>
      </w:r>
      <w:r w:rsidRPr="000B2B5B">
        <w:rPr>
          <w:rFonts w:ascii="Times New Roman" w:hAnsi="Times New Roman" w:cs="Times New Roman"/>
          <w:sz w:val="28"/>
          <w:szCs w:val="28"/>
        </w:rPr>
        <w:t xml:space="preserve"> века, понимать для чего он уч</w:t>
      </w:r>
      <w:r w:rsidR="009B0DD9" w:rsidRPr="000B2B5B">
        <w:rPr>
          <w:rFonts w:ascii="Times New Roman" w:hAnsi="Times New Roman" w:cs="Times New Roman"/>
          <w:sz w:val="28"/>
          <w:szCs w:val="28"/>
        </w:rPr>
        <w:t>ится, что и для чего он делает.</w:t>
      </w:r>
    </w:p>
    <w:p w14:paraId="4356F17A" w14:textId="77777777" w:rsidR="00A569F1" w:rsidRDefault="00326591" w:rsidP="008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5B">
        <w:rPr>
          <w:rFonts w:ascii="Times New Roman" w:hAnsi="Times New Roman" w:cs="Times New Roman"/>
          <w:sz w:val="28"/>
          <w:szCs w:val="28"/>
        </w:rPr>
        <w:t>Д. Клустер выделяет пять пунктов в определении, что</w:t>
      </w:r>
      <w:r w:rsidR="009B0DD9" w:rsidRPr="000B2B5B">
        <w:rPr>
          <w:rFonts w:ascii="Times New Roman" w:hAnsi="Times New Roman" w:cs="Times New Roman"/>
          <w:sz w:val="28"/>
          <w:szCs w:val="28"/>
        </w:rPr>
        <w:t xml:space="preserve"> такое критическое мышление. </w:t>
      </w:r>
    </w:p>
    <w:p w14:paraId="797A9E86" w14:textId="77777777" w:rsidR="00A569F1" w:rsidRDefault="00326591" w:rsidP="008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5B">
        <w:rPr>
          <w:rFonts w:ascii="Times New Roman" w:hAnsi="Times New Roman" w:cs="Times New Roman"/>
          <w:sz w:val="28"/>
          <w:szCs w:val="28"/>
        </w:rPr>
        <w:t>1. Критическое мышление — мышление самостоятельное. Когда занятие строится на принципах критического мышления, каждый формулирует свои идеи, оценки и убеждения независимо от остальных. Ученики должны иметь достаточно свободы, чтобы думать собственной головой и самостоятельно решать даже самые сложные вопросы.</w:t>
      </w:r>
    </w:p>
    <w:p w14:paraId="70206646" w14:textId="77777777" w:rsidR="00A569F1" w:rsidRDefault="00326591" w:rsidP="008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5B">
        <w:rPr>
          <w:rFonts w:ascii="Times New Roman" w:hAnsi="Times New Roman" w:cs="Times New Roman"/>
          <w:sz w:val="28"/>
          <w:szCs w:val="28"/>
        </w:rPr>
        <w:t>2. Информация является отправным, а отнюдь не конечным пунктом критического мышления. Знание создает мотивировку, без которой человек не может мыслить критически.</w:t>
      </w:r>
    </w:p>
    <w:p w14:paraId="26008557" w14:textId="77777777" w:rsidR="00A569F1" w:rsidRDefault="00326591" w:rsidP="008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5B">
        <w:rPr>
          <w:rFonts w:ascii="Times New Roman" w:hAnsi="Times New Roman" w:cs="Times New Roman"/>
          <w:sz w:val="28"/>
          <w:szCs w:val="28"/>
        </w:rPr>
        <w:t>3. Критическое мышление предполагает постановку вопросов и уяснение проблем, которые нужно решить.</w:t>
      </w:r>
    </w:p>
    <w:p w14:paraId="7D082275" w14:textId="77777777" w:rsidR="00A569F1" w:rsidRDefault="00326591" w:rsidP="008B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5B">
        <w:rPr>
          <w:rFonts w:ascii="Times New Roman" w:hAnsi="Times New Roman" w:cs="Times New Roman"/>
          <w:sz w:val="28"/>
          <w:szCs w:val="28"/>
        </w:rPr>
        <w:t>4. Критическое мышление стремится к убедительной аргументации. Критически мыслящий человек находит собственное решение проблемы и подкрепляет это решение разумными, обоснованными доводами. Он также сознает, что возможны иные решения той же проблемы, и старается доказать, что выбранное им решение логичнее и рациональнее прочих.</w:t>
      </w:r>
    </w:p>
    <w:p w14:paraId="3C1EEA20" w14:textId="77777777" w:rsidR="00326591" w:rsidRPr="00A569F1" w:rsidRDefault="00326591" w:rsidP="008B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5B">
        <w:rPr>
          <w:rFonts w:ascii="Times New Roman" w:hAnsi="Times New Roman" w:cs="Times New Roman"/>
          <w:sz w:val="28"/>
          <w:szCs w:val="28"/>
        </w:rPr>
        <w:t>5. Критическое мышление есть мышление социальное. Всякая мысль проверяется и оттачивается, когда ею делятся с другими, — или, как пишет философ Ханна Арендт, «совершенство может быть достигнуто только в чьем-то присутствии». Когда мы спорим, читаем, обсуждаем, возражаем и обмениваемся мнениями с другими людьми, мы уточняем и углубляем свою собственную позицию.</w:t>
      </w:r>
    </w:p>
    <w:p w14:paraId="09089EC7" w14:textId="77777777" w:rsidR="00326591" w:rsidRPr="000B2B5B" w:rsidRDefault="00326591" w:rsidP="008B10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591" w:rsidRPr="000B2B5B" w:rsidSect="00DE3136">
      <w:footerReference w:type="default" r:id="rId8"/>
      <w:pgSz w:w="11906" w:h="16838"/>
      <w:pgMar w:top="568" w:right="850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3EF6" w14:textId="77777777" w:rsidR="005625BA" w:rsidRDefault="005625BA" w:rsidP="00DE3136">
      <w:pPr>
        <w:spacing w:after="0" w:line="240" w:lineRule="auto"/>
      </w:pPr>
      <w:r>
        <w:separator/>
      </w:r>
    </w:p>
  </w:endnote>
  <w:endnote w:type="continuationSeparator" w:id="0">
    <w:p w14:paraId="74808860" w14:textId="77777777" w:rsidR="005625BA" w:rsidRDefault="005625BA" w:rsidP="00DE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347444"/>
      <w:docPartObj>
        <w:docPartGallery w:val="Page Numbers (Bottom of Page)"/>
        <w:docPartUnique/>
      </w:docPartObj>
    </w:sdtPr>
    <w:sdtEndPr/>
    <w:sdtContent>
      <w:p w14:paraId="2E099F36" w14:textId="77777777" w:rsidR="00DE3136" w:rsidRDefault="00DE31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EF6">
          <w:rPr>
            <w:noProof/>
          </w:rPr>
          <w:t>5</w:t>
        </w:r>
        <w:r>
          <w:fldChar w:fldCharType="end"/>
        </w:r>
      </w:p>
    </w:sdtContent>
  </w:sdt>
  <w:p w14:paraId="422DB308" w14:textId="77777777" w:rsidR="00DE3136" w:rsidRDefault="00DE31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75C7" w14:textId="77777777" w:rsidR="005625BA" w:rsidRDefault="005625BA" w:rsidP="00DE3136">
      <w:pPr>
        <w:spacing w:after="0" w:line="240" w:lineRule="auto"/>
      </w:pPr>
      <w:r>
        <w:separator/>
      </w:r>
    </w:p>
  </w:footnote>
  <w:footnote w:type="continuationSeparator" w:id="0">
    <w:p w14:paraId="253C8961" w14:textId="77777777" w:rsidR="005625BA" w:rsidRDefault="005625BA" w:rsidP="00DE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ECE"/>
    <w:multiLevelType w:val="hybridMultilevel"/>
    <w:tmpl w:val="D1789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4AEE"/>
    <w:multiLevelType w:val="hybridMultilevel"/>
    <w:tmpl w:val="308CD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949"/>
    <w:multiLevelType w:val="hybridMultilevel"/>
    <w:tmpl w:val="67D2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9494C"/>
    <w:multiLevelType w:val="hybridMultilevel"/>
    <w:tmpl w:val="5286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23E"/>
    <w:rsid w:val="000B2B5B"/>
    <w:rsid w:val="00146779"/>
    <w:rsid w:val="00185CBA"/>
    <w:rsid w:val="00226557"/>
    <w:rsid w:val="002E778E"/>
    <w:rsid w:val="002F334B"/>
    <w:rsid w:val="00301FD1"/>
    <w:rsid w:val="00313EFD"/>
    <w:rsid w:val="00326591"/>
    <w:rsid w:val="003C15EB"/>
    <w:rsid w:val="003C45CC"/>
    <w:rsid w:val="00477886"/>
    <w:rsid w:val="004D128B"/>
    <w:rsid w:val="005036E1"/>
    <w:rsid w:val="005219CE"/>
    <w:rsid w:val="005625BA"/>
    <w:rsid w:val="00567B9B"/>
    <w:rsid w:val="00700578"/>
    <w:rsid w:val="00776B04"/>
    <w:rsid w:val="007B7851"/>
    <w:rsid w:val="008415AE"/>
    <w:rsid w:val="008B10C5"/>
    <w:rsid w:val="008C0E23"/>
    <w:rsid w:val="008F36CB"/>
    <w:rsid w:val="00937AE1"/>
    <w:rsid w:val="009B0DD9"/>
    <w:rsid w:val="00A35968"/>
    <w:rsid w:val="00A45049"/>
    <w:rsid w:val="00A569F1"/>
    <w:rsid w:val="00C0574D"/>
    <w:rsid w:val="00C5132E"/>
    <w:rsid w:val="00D54EF6"/>
    <w:rsid w:val="00DD68E1"/>
    <w:rsid w:val="00DE3136"/>
    <w:rsid w:val="00E0023E"/>
    <w:rsid w:val="00EC201A"/>
    <w:rsid w:val="00F751C0"/>
    <w:rsid w:val="00FA0306"/>
    <w:rsid w:val="00FB39FD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78F2"/>
  <w15:docId w15:val="{E100F860-C9EC-44B2-8E16-7AC3B2F6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A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6591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8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3136"/>
  </w:style>
  <w:style w:type="paragraph" w:styleId="aa">
    <w:name w:val="footer"/>
    <w:basedOn w:val="a"/>
    <w:link w:val="ab"/>
    <w:uiPriority w:val="99"/>
    <w:unhideWhenUsed/>
    <w:rsid w:val="00DE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082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</cp:lastModifiedBy>
  <cp:revision>32</cp:revision>
  <cp:lastPrinted>2018-04-03T09:40:00Z</cp:lastPrinted>
  <dcterms:created xsi:type="dcterms:W3CDTF">2014-11-15T08:07:00Z</dcterms:created>
  <dcterms:modified xsi:type="dcterms:W3CDTF">2025-01-04T08:46:00Z</dcterms:modified>
</cp:coreProperties>
</file>