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center"/>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Творческая работа  </w:t>
      </w:r>
      <w:r>
        <w:rPr>
          <w:rFonts w:ascii="Times New Roman" w:hAnsi="Times New Roman" w:cs="Times New Roman" w:eastAsia="Times New Roman"/>
          <w:color w:val="000000"/>
          <w:spacing w:val="0"/>
          <w:position w:val="0"/>
          <w:sz w:val="28"/>
          <w:shd w:fill="FFFFFF" w:val="clear"/>
        </w:rPr>
        <w:t xml:space="preserve">«</w:t>
      </w:r>
      <w:r>
        <w:rPr>
          <w:rFonts w:ascii="Times New Roman" w:hAnsi="Times New Roman" w:cs="Times New Roman" w:eastAsia="Times New Roman"/>
          <w:color w:val="000000"/>
          <w:spacing w:val="0"/>
          <w:position w:val="0"/>
          <w:sz w:val="28"/>
          <w:shd w:fill="FFFFFF" w:val="clear"/>
        </w:rPr>
        <w:t xml:space="preserve">Человек читающий</w:t>
      </w:r>
      <w:r>
        <w:rPr>
          <w:rFonts w:ascii="Times New Roman" w:hAnsi="Times New Roman" w:cs="Times New Roman" w:eastAsia="Times New Roman"/>
          <w:color w:val="000000"/>
          <w:spacing w:val="0"/>
          <w:position w:val="0"/>
          <w:sz w:val="28"/>
          <w:shd w:fill="FFFFFF"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2"/>
          <w:shd w:fill="FFFFFF" w:val="clear"/>
        </w:rPr>
      </w:pPr>
    </w:p>
    <w:p>
      <w:pPr>
        <w:spacing w:before="0" w:after="16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Книга сейчас нередко заменяется телевизором, компьютером, общением в Сети. В то же время не стоит забывать, что развитие интереса и любви к книге у детей, особенно дошкольников формирует их мировоззрение, интеллект, внимание к окружающему миру. Можно сказать смело: какие книги читает ребенок с самых ранних лет - таким человеком он и станет.</w:t>
        <w:br/>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Давно известно, что читательский опыт начинает закладываться в детстве. Это возраст, в котором наиболее ярко проявляется способность слухом, зрением, осязанием, воображением воспринимать художественное произведение; искренне, от полноты души сострадать, возмущаться, радоваться. Однако чуткость к прочитанному сама по себе не возникает. Она зависит от того, что именно, как часто и каким образом читают детям.</w:t>
      </w:r>
    </w:p>
    <w:p>
      <w:pPr>
        <w:spacing w:before="0" w:after="160" w:line="276"/>
        <w:ind w:right="0" w:left="0" w:firstLine="0"/>
        <w:jc w:val="left"/>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 нашем случае дети особенные, это дети с ограниченными возможностями здоровья (ОВЗ), которые имеют разную степень инвалидности. </w:t>
      </w:r>
    </w:p>
    <w:p>
      <w:pPr>
        <w:spacing w:before="0" w:after="16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 нас воспитывается неоднородный контингент детей,  в основном дети с различными степенями задержки психического, физического и речевого развития. </w:t>
      </w:r>
    </w:p>
    <w:p>
      <w:pPr>
        <w:spacing w:before="0" w:after="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У них наблюдается снижение познавательной активности, ограниченность кругозора, ситуативность умственных действий, которая определяется либо предметным окружением, либо прямыми указаниями взрослого, неразвитое воображение, отсутствие целеустремлённости. Дети не умеют фантазировать, мечтать, их желания ограничены сиюминутными потребностями. При этом отмечается целый набор негативных черт характера: замкнутость, зависть, недоверие к людям и миру, болезненное честолюбие, упрямство, эгоизм, агрессивность.</w:t>
      </w:r>
    </w:p>
    <w:p>
      <w:pPr>
        <w:spacing w:before="0" w:after="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Таким детям мало знаком язык жестов и мимики, изменчивых интонаций. Они редко проявляют сочувствие, сопереживание в отношениях с окружающими людьми. Им </w:t>
      </w: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часто свойственны замкнутость, заторможенность, упрямство, негативизм.</w:t>
      </w:r>
    </w:p>
    <w:p>
      <w:pPr>
        <w:spacing w:before="0" w:after="16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того, чтобы вовлечь детей в процесс чтения мы создали литературный театр. Для этого мы привлекли детей из 8 человек (от 5-16лет)</w:t>
      </w:r>
    </w:p>
    <w:p>
      <w:pPr>
        <w:spacing w:before="0" w:after="16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Провели беседу и выяснили, что они умеют, что они читают, что они знают. Стало понятно, что читательский уровень группы- </w:t>
      </w:r>
      <w:r>
        <w:rPr>
          <w:rFonts w:ascii="Times New Roman" w:hAnsi="Times New Roman" w:cs="Times New Roman" w:eastAsia="Times New Roman"/>
          <w:color w:val="auto"/>
          <w:spacing w:val="0"/>
          <w:position w:val="0"/>
          <w:sz w:val="28"/>
          <w:shd w:fill="FFFFFF" w:val="clear"/>
        </w:rPr>
        <w:t xml:space="preserve">инфантильный, поэтому пришлось читать и проговаривать с воспитанниками каждое взятое произведение.</w:t>
      </w:r>
    </w:p>
    <w:p>
      <w:pPr>
        <w:spacing w:before="0" w:after="16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Так же, при постановке театра учли, что способы стимулирования интереса детей к чтению опираются на их возрастные особенности – проявление соревновательной активности и индивидуальности. Работа выстраивалась, исходя из интересов детей: литературных, исторических, театральных, художественных, музыкальных.</w:t>
      </w:r>
    </w:p>
    <w:p>
      <w:pPr>
        <w:spacing w:before="0" w:after="16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auto" w:val="clear"/>
        </w:rPr>
        <w:t xml:space="preserve">Цель нашего театра:</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000000"/>
          <w:spacing w:val="0"/>
          <w:position w:val="0"/>
          <w:sz w:val="28"/>
          <w:shd w:fill="FFFFFF" w:val="clear"/>
        </w:rPr>
        <w:t xml:space="preserve">развитие познавательных, творческих, театральных, самостоятельных способностей детей посредством поучительных книг.</w:t>
      </w:r>
    </w:p>
    <w:p>
      <w:pPr>
        <w:spacing w:before="0" w:after="0" w:line="276"/>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Задачи:</w:t>
      </w:r>
    </w:p>
    <w:p>
      <w:pPr>
        <w:numPr>
          <w:ilvl w:val="0"/>
          <w:numId w:val="8"/>
        </w:numPr>
        <w:tabs>
          <w:tab w:val="left" w:pos="720"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Совершенствовать исполнительские умения детей в создании художественного образа, используя игровые импровизации.</w:t>
      </w:r>
    </w:p>
    <w:p>
      <w:pPr>
        <w:numPr>
          <w:ilvl w:val="0"/>
          <w:numId w:val="8"/>
        </w:numPr>
        <w:tabs>
          <w:tab w:val="left" w:pos="720"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Обогащать и активизировать словарь детей.</w:t>
      </w:r>
    </w:p>
    <w:p>
      <w:pPr>
        <w:numPr>
          <w:ilvl w:val="0"/>
          <w:numId w:val="8"/>
        </w:numPr>
        <w:tabs>
          <w:tab w:val="left" w:pos="720"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Развивать память, мышление, воображение, внимание.</w:t>
      </w:r>
    </w:p>
    <w:p>
      <w:pPr>
        <w:numPr>
          <w:ilvl w:val="0"/>
          <w:numId w:val="8"/>
        </w:numPr>
        <w:tabs>
          <w:tab w:val="left" w:pos="720" w:leader="none"/>
        </w:tabs>
        <w:spacing w:before="0" w:after="0" w:line="276"/>
        <w:ind w:right="0" w:left="720" w:hanging="36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Учить детей правильно оценивать свои и чужие поступки.</w:t>
      </w:r>
    </w:p>
    <w:p>
      <w:pPr>
        <w:spacing w:before="0" w:after="16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Мы взяли три произведения К.Д. Ушинский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Гуси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К.Д. Ушинский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Дедушка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Л.Н. Толстой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Отец и сыновья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Прочитали, обсудили и выделили с ребятами главные поучительные слова. В ответ ребята рассказали и показали, что они лучше всего умеют делать.</w:t>
      </w:r>
    </w:p>
    <w:p>
      <w:pPr>
        <w:spacing w:before="0" w:after="16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К.Д. Ушинский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Гуси</w:t>
      </w:r>
      <w:r>
        <w:rPr>
          <w:rFonts w:ascii="Times New Roman" w:hAnsi="Times New Roman" w:cs="Times New Roman" w:eastAsia="Times New Roman"/>
          <w:color w:val="auto"/>
          <w:spacing w:val="0"/>
          <w:position w:val="0"/>
          <w:sz w:val="28"/>
          <w:shd w:fill="auto" w:val="clear"/>
        </w:rPr>
        <w:t xml:space="preserve">»</w:t>
      </w:r>
    </w:p>
    <w:p>
      <w:pPr>
        <w:spacing w:before="0" w:after="16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и люди должны стараться делать сами для себя все, что только могут. Те дети, которые полагаются на услуги других и не приучаются сами делать для себя все, что только могут, никогда не будет сильными, умными, ловкими людьми.</w:t>
      </w:r>
      <w:r>
        <w:rPr>
          <w:rFonts w:ascii="Times New Roman" w:hAnsi="Times New Roman" w:cs="Times New Roman" w:eastAsia="Times New Roman"/>
          <w:color w:val="auto"/>
          <w:spacing w:val="0"/>
          <w:position w:val="0"/>
          <w:sz w:val="28"/>
          <w:shd w:fill="auto" w:val="clear"/>
        </w:rPr>
        <w:t xml:space="preserve">»</w:t>
      </w:r>
    </w:p>
    <w:p>
      <w:pPr>
        <w:spacing w:before="0" w:after="16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К.Д. Ушинский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Дедушка</w:t>
      </w:r>
      <w:r>
        <w:rPr>
          <w:rFonts w:ascii="Times New Roman" w:hAnsi="Times New Roman" w:cs="Times New Roman" w:eastAsia="Times New Roman"/>
          <w:color w:val="auto"/>
          <w:spacing w:val="0"/>
          <w:position w:val="0"/>
          <w:sz w:val="28"/>
          <w:shd w:fill="auto" w:val="clear"/>
        </w:rPr>
        <w:t xml:space="preserve">»</w:t>
      </w:r>
    </w:p>
    <w:p>
      <w:pPr>
        <w:spacing w:before="0" w:after="16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Уважай старика: сам будешь стар.</w:t>
      </w:r>
    </w:p>
    <w:p>
      <w:pPr>
        <w:spacing w:before="0" w:after="16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Л.Н. Толстой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Отец и сыновья</w:t>
      </w:r>
      <w:r>
        <w:rPr>
          <w:rFonts w:ascii="Times New Roman" w:hAnsi="Times New Roman" w:cs="Times New Roman" w:eastAsia="Times New Roman"/>
          <w:color w:val="auto"/>
          <w:spacing w:val="0"/>
          <w:position w:val="0"/>
          <w:sz w:val="28"/>
          <w:shd w:fill="auto" w:val="clear"/>
        </w:rPr>
        <w:t xml:space="preserve">»</w:t>
      </w:r>
    </w:p>
    <w:p>
      <w:pPr>
        <w:spacing w:before="0" w:after="16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Если в согласии жить будете, никто вас не одолеет; а если будете ссориться да все врозь- вас всякий легко погубит.</w:t>
      </w:r>
      <w:r>
        <w:rPr>
          <w:rFonts w:ascii="Times New Roman" w:hAnsi="Times New Roman" w:cs="Times New Roman" w:eastAsia="Times New Roman"/>
          <w:color w:val="auto"/>
          <w:spacing w:val="0"/>
          <w:position w:val="0"/>
          <w:sz w:val="28"/>
          <w:shd w:fill="auto" w:val="clear"/>
        </w:rPr>
        <w:t xml:space="preserve">»</w:t>
      </w:r>
    </w:p>
    <w:p>
      <w:pPr>
        <w:spacing w:before="0" w:after="15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Ребята проявили большую активность в выполнении заданий, с интересом воспринимали новую информацию, демонстрировали имеющиеся уже знания, коммуникативные навыки и артистические способности.</w:t>
      </w:r>
    </w:p>
    <w:p>
      <w:pPr>
        <w:spacing w:before="0" w:after="15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Все дети без исключения проявляли желание работать как в команде, так и в парах и персонально, смело высказывали своё мнение. </w:t>
      </w:r>
    </w:p>
    <w:p>
      <w:pPr>
        <w:spacing w:before="0" w:after="15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     </w:t>
      </w:r>
      <w:r>
        <w:rPr>
          <w:rFonts w:ascii="Times New Roman" w:hAnsi="Times New Roman" w:cs="Times New Roman" w:eastAsia="Times New Roman"/>
          <w:color w:val="000000"/>
          <w:spacing w:val="0"/>
          <w:position w:val="0"/>
          <w:sz w:val="28"/>
          <w:shd w:fill="FFFFFF" w:val="clear"/>
        </w:rPr>
        <w:t xml:space="preserve">Многие ребята совершенно по- другому открылись в ходе работы, даже самые скромные чувствовали себя раскрепощённо и не остались в стороне.</w:t>
      </w:r>
    </w:p>
    <w:p>
      <w:pPr>
        <w:spacing w:before="0" w:after="150" w:line="276"/>
        <w:ind w:right="0" w:left="0" w:firstLine="0"/>
        <w:jc w:val="left"/>
        <w:rPr>
          <w:rFonts w:ascii="Times New Roman" w:hAnsi="Times New Roman" w:cs="Times New Roman" w:eastAsia="Times New Roman"/>
          <w:color w:val="000000"/>
          <w:spacing w:val="0"/>
          <w:position w:val="0"/>
          <w:sz w:val="28"/>
          <w:shd w:fill="FFFFFF" w:val="clear"/>
        </w:rPr>
      </w:pPr>
      <w:r>
        <w:rPr>
          <w:rFonts w:ascii="Times New Roman" w:hAnsi="Times New Roman" w:cs="Times New Roman" w:eastAsia="Times New Roman"/>
          <w:color w:val="000000"/>
          <w:spacing w:val="0"/>
          <w:position w:val="0"/>
          <w:sz w:val="28"/>
          <w:shd w:fill="FFFFFF" w:val="clear"/>
        </w:rPr>
        <w:t xml:space="preserve">Данная творческая работа  имеет не только образовательную, познавательную, но и развивающую ценность, так как от навыков эффективного общения зависит качество нашей жизни.</w:t>
      </w:r>
    </w:p>
  </w:body>
</w:document>
</file>

<file path=word/numbering.xml><?xml version="1.0" encoding="utf-8"?>
<w:numbering xmlns:w="http://schemas.openxmlformats.org/wordprocessingml/2006/main">
  <w:abstractNum w:abstractNumId="0">
    <w:lvl w:ilvl="0">
      <w:start w:val="1"/>
      <w:numFmt w:val="bullet"/>
      <w:lvlText w:val="•"/>
    </w:lvl>
  </w:abstractNum>
  <w:num w:numId="8">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