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AA" w:rsidRPr="00C62439" w:rsidRDefault="00F759AA" w:rsidP="00C62439">
      <w:pPr>
        <w:jc w:val="center"/>
        <w:rPr>
          <w:rFonts w:ascii="Times New Roman" w:hAnsi="Times New Roman" w:cs="Times New Roman"/>
          <w:b/>
          <w:sz w:val="24"/>
          <w:szCs w:val="24"/>
        </w:rPr>
      </w:pPr>
      <w:r w:rsidRPr="00C62439">
        <w:rPr>
          <w:rFonts w:ascii="Times New Roman" w:hAnsi="Times New Roman" w:cs="Times New Roman"/>
          <w:b/>
          <w:sz w:val="24"/>
          <w:szCs w:val="24"/>
        </w:rPr>
        <w:t>Проектная и исследовательская деятельность учащихся на уроках математики</w:t>
      </w:r>
    </w:p>
    <w:p w:rsidR="00261996" w:rsidRPr="006949ED" w:rsidRDefault="00261996" w:rsidP="00C62439">
      <w:pPr>
        <w:shd w:val="clear" w:color="auto" w:fill="FFFFFF"/>
        <w:spacing w:after="0"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Одним из путей повышения мотивации и эффективности учебной деятельности является включение учащихся в исследовательскую и проектную деятельность, имеющую следующие особенности:</w:t>
      </w:r>
    </w:p>
    <w:p w:rsidR="00261996" w:rsidRPr="006949ED" w:rsidRDefault="0026199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1.Цели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компетенции подростков в предметной области учебных дисциплин, не только на развитие их способностей, но и на создание продукта, имеющего значимость для других.</w:t>
      </w:r>
    </w:p>
    <w:p w:rsidR="00261996" w:rsidRPr="006949ED" w:rsidRDefault="0026199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2.Исследовательская и проектная деятельность должна быть организована таким образом, чтобы учащиеся смогли организовать свои потребности в общении со значимыми группами одноклассников, учителей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261996" w:rsidRPr="006949ED" w:rsidRDefault="0026199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3.Организация исследовательских и проектных работ школьников обеспечивает сочетание различных видов познавательной деятельности.</w:t>
      </w:r>
    </w:p>
    <w:p w:rsidR="00261996" w:rsidRDefault="0026199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Исследовательские и проектные работы могут быть построены таким образом, что в них будут востребованы практически любые способности подростков, реализованы личные пристрастия к тому или и</w:t>
      </w:r>
      <w:r w:rsidR="00B26E8D">
        <w:rPr>
          <w:rFonts w:ascii="Times New Roman" w:hAnsi="Times New Roman" w:cs="Times New Roman"/>
          <w:sz w:val="24"/>
          <w:szCs w:val="24"/>
        </w:rPr>
        <w:t xml:space="preserve">ному виду деятельности. </w:t>
      </w:r>
      <w:r w:rsidRPr="006949ED">
        <w:rPr>
          <w:rFonts w:ascii="Times New Roman" w:hAnsi="Times New Roman" w:cs="Times New Roman"/>
          <w:sz w:val="24"/>
          <w:szCs w:val="24"/>
        </w:rPr>
        <w:t xml:space="preserve">Исследовательская и проектная деятельность открывает новые возможности для создания интереса </w:t>
      </w:r>
      <w:proofErr w:type="gramStart"/>
      <w:r w:rsidRPr="006949ED">
        <w:rPr>
          <w:rFonts w:ascii="Times New Roman" w:hAnsi="Times New Roman" w:cs="Times New Roman"/>
          <w:sz w:val="24"/>
          <w:szCs w:val="24"/>
        </w:rPr>
        <w:t>подростк</w:t>
      </w:r>
      <w:r w:rsidR="00B26E8D">
        <w:rPr>
          <w:rFonts w:ascii="Times New Roman" w:hAnsi="Times New Roman" w:cs="Times New Roman"/>
          <w:sz w:val="24"/>
          <w:szCs w:val="24"/>
        </w:rPr>
        <w:t>а</w:t>
      </w:r>
      <w:proofErr w:type="gramEnd"/>
      <w:r w:rsidRPr="006949ED">
        <w:rPr>
          <w:rFonts w:ascii="Times New Roman" w:hAnsi="Times New Roman" w:cs="Times New Roman"/>
          <w:sz w:val="24"/>
          <w:szCs w:val="24"/>
        </w:rPr>
        <w:t xml:space="preserve"> как к индивидуальному творчеству, так и к коллективному.</w:t>
      </w:r>
    </w:p>
    <w:p w:rsidR="00176166" w:rsidRPr="006949ED" w:rsidRDefault="0017616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Часто, давая ребятам тему и задание подобрать материал, учителя получают стопку листов бумаги с текстами, взятыми из Интернета. Конечно, такая работа по поиску информации мало способствует развитию учащихся. Но и здесь учитель может получить положительный результат, если составит по этой теме вопросы, на которые ученики должны найти ответы, используя данные материалы (но лучше  не только их). Работа с текстом и станет первым навыком исследовательской деятельности, который усвоит ученик. Этот навык очень пригодится в дальнейшем.</w:t>
      </w:r>
    </w:p>
    <w:p w:rsidR="00176166" w:rsidRPr="006949ED" w:rsidRDefault="0017616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Ученику нужно показать, где и как осуществляется сбор фактического материала, как производится его систематизация и анализ. Лучше всего, если на данном этапе ученик выполнит работу реферативного плана, которая позволяет не выдвигать гипотезы, а лишь искать ответы на поставленные вопросы. На этом этапе необходимо сделать акцент на значимости работы ученика и предложить ему выступить с докладом перед другими учащимися. Это послужит мотивацией к достижению новых результатов.</w:t>
      </w:r>
    </w:p>
    <w:p w:rsidR="00176166" w:rsidRPr="006949ED" w:rsidRDefault="0017616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После того как ученик приобрёл небольшой опыт работы с текстом и учебной литературой, можно перейти ко второму этапу. Теперь перед учеником следует поставить задачу, которую он должен решить, и предложить ему уже самому составить вопросы, на которые он должен найти ответы. На этом этапе удобно использовать темы, связанные с решением задач различными способами, составлением новых задач и т.д.</w:t>
      </w:r>
    </w:p>
    <w:p w:rsidR="00176166" w:rsidRPr="006949ED" w:rsidRDefault="0017616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На следующем этапе ученик должен самостоятельно пройти все этапы исследования (возможно, консультируясь с учителем):</w:t>
      </w:r>
    </w:p>
    <w:p w:rsidR="00176166" w:rsidRPr="006949ED"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t>-определение объекта изучения;</w:t>
      </w:r>
    </w:p>
    <w:p w:rsidR="00176166" w:rsidRPr="006949ED"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t>-постановка проблемы;</w:t>
      </w:r>
    </w:p>
    <w:p w:rsidR="00176166" w:rsidRPr="006949ED"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t>-определение цели и задач исследования;</w:t>
      </w:r>
    </w:p>
    <w:p w:rsidR="00176166" w:rsidRPr="006949ED"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lastRenderedPageBreak/>
        <w:t>-выдвижение гипотезы;</w:t>
      </w:r>
    </w:p>
    <w:p w:rsidR="00176166" w:rsidRPr="006949ED"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t>-построение плана исследования;</w:t>
      </w:r>
    </w:p>
    <w:p w:rsidR="00176166" w:rsidRPr="006949ED"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t>-проверка гипотезы;</w:t>
      </w:r>
    </w:p>
    <w:p w:rsidR="00176166" w:rsidRDefault="00176166" w:rsidP="00176166">
      <w:pPr>
        <w:spacing w:after="0" w:line="240" w:lineRule="auto"/>
        <w:rPr>
          <w:rFonts w:ascii="Times New Roman" w:hAnsi="Times New Roman" w:cs="Times New Roman"/>
          <w:sz w:val="24"/>
          <w:szCs w:val="24"/>
        </w:rPr>
      </w:pPr>
      <w:r w:rsidRPr="006949ED">
        <w:rPr>
          <w:rFonts w:ascii="Times New Roman" w:hAnsi="Times New Roman" w:cs="Times New Roman"/>
          <w:sz w:val="24"/>
          <w:szCs w:val="24"/>
        </w:rPr>
        <w:t>-оформление результатов исследования.</w:t>
      </w:r>
    </w:p>
    <w:p w:rsidR="00F24E0C" w:rsidRDefault="00F24E0C" w:rsidP="00F24E0C">
      <w:pPr>
        <w:rPr>
          <w:rFonts w:ascii="Times New Roman" w:hAnsi="Times New Roman" w:cs="Times New Roman"/>
          <w:sz w:val="24"/>
          <w:szCs w:val="24"/>
        </w:rPr>
      </w:pPr>
    </w:p>
    <w:p w:rsidR="00176166" w:rsidRPr="00F24E0C" w:rsidRDefault="00176166" w:rsidP="00F24E0C">
      <w:pPr>
        <w:rPr>
          <w:rFonts w:ascii="Times New Roman" w:hAnsi="Times New Roman" w:cs="Times New Roman"/>
          <w:sz w:val="24"/>
          <w:szCs w:val="24"/>
        </w:rPr>
      </w:pPr>
      <w:r w:rsidRPr="00F24E0C">
        <w:rPr>
          <w:rFonts w:ascii="Times New Roman" w:hAnsi="Times New Roman" w:cs="Times New Roman"/>
          <w:sz w:val="24"/>
          <w:szCs w:val="24"/>
        </w:rPr>
        <w:t xml:space="preserve">Приведу для примера несколько </w:t>
      </w:r>
      <w:r w:rsidRPr="00F24E0C">
        <w:rPr>
          <w:rFonts w:ascii="Times New Roman" w:hAnsi="Times New Roman" w:cs="Times New Roman"/>
          <w:i/>
          <w:sz w:val="24"/>
          <w:szCs w:val="24"/>
        </w:rPr>
        <w:t>тем исследовательских работ</w:t>
      </w:r>
      <w:r w:rsidRPr="00F24E0C">
        <w:rPr>
          <w:rFonts w:ascii="Times New Roman" w:hAnsi="Times New Roman" w:cs="Times New Roman"/>
          <w:sz w:val="24"/>
          <w:szCs w:val="24"/>
        </w:rPr>
        <w:t xml:space="preserve"> учащихся</w:t>
      </w:r>
    </w:p>
    <w:p w:rsidR="00176166" w:rsidRPr="006949ED" w:rsidRDefault="008E237A" w:rsidP="00F24E0C">
      <w:pPr>
        <w:pStyle w:val="a5"/>
        <w:numPr>
          <w:ilvl w:val="0"/>
          <w:numId w:val="1"/>
        </w:numPr>
        <w:spacing w:line="240" w:lineRule="auto"/>
        <w:ind w:left="360"/>
        <w:rPr>
          <w:rFonts w:ascii="Times New Roman" w:hAnsi="Times New Roman" w:cs="Times New Roman"/>
          <w:sz w:val="24"/>
          <w:szCs w:val="24"/>
        </w:rPr>
      </w:pPr>
      <w:r w:rsidRPr="006949ED">
        <w:rPr>
          <w:rFonts w:ascii="Times New Roman" w:hAnsi="Times New Roman" w:cs="Times New Roman"/>
          <w:sz w:val="24"/>
          <w:szCs w:val="24"/>
        </w:rPr>
        <w:t>Франсуа Виет</w:t>
      </w:r>
      <w:r>
        <w:rPr>
          <w:rFonts w:ascii="Times New Roman" w:hAnsi="Times New Roman" w:cs="Times New Roman"/>
          <w:sz w:val="24"/>
          <w:szCs w:val="24"/>
        </w:rPr>
        <w:t>-о</w:t>
      </w:r>
      <w:r w:rsidR="00176166" w:rsidRPr="006949ED">
        <w:rPr>
          <w:rFonts w:ascii="Times New Roman" w:hAnsi="Times New Roman" w:cs="Times New Roman"/>
          <w:sz w:val="24"/>
          <w:szCs w:val="24"/>
        </w:rPr>
        <w:t xml:space="preserve">тец </w:t>
      </w:r>
      <w:r>
        <w:rPr>
          <w:rFonts w:ascii="Times New Roman" w:hAnsi="Times New Roman" w:cs="Times New Roman"/>
          <w:sz w:val="24"/>
          <w:szCs w:val="24"/>
        </w:rPr>
        <w:t>современной алгебры</w:t>
      </w:r>
      <w:r w:rsidR="00176166" w:rsidRPr="006949ED">
        <w:rPr>
          <w:rFonts w:ascii="Times New Roman" w:hAnsi="Times New Roman" w:cs="Times New Roman"/>
          <w:sz w:val="24"/>
          <w:szCs w:val="24"/>
        </w:rPr>
        <w:t>.</w:t>
      </w:r>
    </w:p>
    <w:p w:rsidR="008E237A" w:rsidRDefault="00176166" w:rsidP="008E237A">
      <w:pPr>
        <w:pStyle w:val="a5"/>
        <w:numPr>
          <w:ilvl w:val="0"/>
          <w:numId w:val="1"/>
        </w:numPr>
        <w:spacing w:line="240" w:lineRule="auto"/>
        <w:ind w:left="360"/>
        <w:rPr>
          <w:rFonts w:ascii="Times New Roman" w:hAnsi="Times New Roman" w:cs="Times New Roman"/>
          <w:sz w:val="24"/>
          <w:szCs w:val="24"/>
        </w:rPr>
      </w:pPr>
      <w:r w:rsidRPr="006949ED">
        <w:rPr>
          <w:rFonts w:ascii="Times New Roman" w:hAnsi="Times New Roman" w:cs="Times New Roman"/>
          <w:sz w:val="24"/>
          <w:szCs w:val="24"/>
        </w:rPr>
        <w:t>Математика Древней Греции и Индии.</w:t>
      </w:r>
    </w:p>
    <w:p w:rsidR="008E237A" w:rsidRPr="008E237A" w:rsidRDefault="008E237A" w:rsidP="008E237A">
      <w:pPr>
        <w:pStyle w:val="a5"/>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Золотое сечение</w:t>
      </w:r>
      <w:r w:rsidR="00176166" w:rsidRPr="008E237A">
        <w:rPr>
          <w:rFonts w:ascii="Times New Roman" w:hAnsi="Times New Roman" w:cs="Times New Roman"/>
          <w:sz w:val="24"/>
          <w:szCs w:val="24"/>
        </w:rPr>
        <w:t>.</w:t>
      </w:r>
    </w:p>
    <w:p w:rsidR="00176166" w:rsidRPr="008E237A" w:rsidRDefault="008E237A" w:rsidP="008E237A">
      <w:pPr>
        <w:pStyle w:val="a5"/>
        <w:numPr>
          <w:ilvl w:val="0"/>
          <w:numId w:val="1"/>
        </w:numPr>
        <w:spacing w:line="240" w:lineRule="auto"/>
        <w:ind w:left="360"/>
        <w:rPr>
          <w:rFonts w:ascii="Times New Roman" w:hAnsi="Times New Roman" w:cs="Times New Roman"/>
          <w:sz w:val="24"/>
          <w:szCs w:val="24"/>
        </w:rPr>
      </w:pPr>
      <w:r w:rsidRPr="008E237A">
        <w:rPr>
          <w:rFonts w:ascii="Times New Roman" w:hAnsi="Times New Roman" w:cs="Times New Roman"/>
          <w:sz w:val="24"/>
          <w:szCs w:val="24"/>
        </w:rPr>
        <w:t>З</w:t>
      </w:r>
      <w:r w:rsidR="00176166" w:rsidRPr="008E237A">
        <w:rPr>
          <w:rFonts w:ascii="Times New Roman" w:hAnsi="Times New Roman" w:cs="Times New Roman"/>
          <w:sz w:val="24"/>
          <w:szCs w:val="24"/>
        </w:rPr>
        <w:t>адачи</w:t>
      </w:r>
      <w:r>
        <w:rPr>
          <w:rFonts w:ascii="Times New Roman" w:hAnsi="Times New Roman" w:cs="Times New Roman"/>
          <w:sz w:val="24"/>
          <w:szCs w:val="24"/>
        </w:rPr>
        <w:t xml:space="preserve"> с параметрами по теме «Квадратичная функция</w:t>
      </w:r>
      <w:r w:rsidR="00176166" w:rsidRPr="008E237A">
        <w:rPr>
          <w:rFonts w:ascii="Times New Roman" w:hAnsi="Times New Roman" w:cs="Times New Roman"/>
          <w:sz w:val="24"/>
          <w:szCs w:val="24"/>
        </w:rPr>
        <w:t>».</w:t>
      </w:r>
    </w:p>
    <w:p w:rsidR="00176166" w:rsidRPr="006949ED" w:rsidRDefault="008E237A" w:rsidP="00F24E0C">
      <w:pPr>
        <w:pStyle w:val="a5"/>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Различные способы решения</w:t>
      </w:r>
      <w:r w:rsidR="00176166" w:rsidRPr="006949ED">
        <w:rPr>
          <w:rFonts w:ascii="Times New Roman" w:hAnsi="Times New Roman" w:cs="Times New Roman"/>
          <w:sz w:val="24"/>
          <w:szCs w:val="24"/>
        </w:rPr>
        <w:t xml:space="preserve"> кв</w:t>
      </w:r>
      <w:r>
        <w:rPr>
          <w:rFonts w:ascii="Times New Roman" w:hAnsi="Times New Roman" w:cs="Times New Roman"/>
          <w:sz w:val="24"/>
          <w:szCs w:val="24"/>
        </w:rPr>
        <w:t>адратных уравнений</w:t>
      </w:r>
      <w:r w:rsidR="00176166" w:rsidRPr="006949ED">
        <w:rPr>
          <w:rFonts w:ascii="Times New Roman" w:hAnsi="Times New Roman" w:cs="Times New Roman"/>
          <w:sz w:val="24"/>
          <w:szCs w:val="24"/>
        </w:rPr>
        <w:t>.</w:t>
      </w:r>
    </w:p>
    <w:p w:rsidR="00176166" w:rsidRDefault="00176166" w:rsidP="00F24E0C">
      <w:pPr>
        <w:pStyle w:val="a5"/>
        <w:spacing w:line="240" w:lineRule="auto"/>
        <w:ind w:left="360"/>
        <w:rPr>
          <w:rFonts w:ascii="Times New Roman" w:hAnsi="Times New Roman" w:cs="Times New Roman"/>
          <w:sz w:val="24"/>
          <w:szCs w:val="24"/>
        </w:rPr>
      </w:pPr>
    </w:p>
    <w:p w:rsidR="00F24E0C" w:rsidRPr="00F1097D" w:rsidRDefault="00261996" w:rsidP="00176166">
      <w:pPr>
        <w:jc w:val="center"/>
        <w:rPr>
          <w:rFonts w:ascii="Times New Roman" w:hAnsi="Times New Roman" w:cs="Times New Roman"/>
          <w:b/>
          <w:i/>
          <w:sz w:val="24"/>
          <w:szCs w:val="24"/>
          <w:u w:val="single"/>
        </w:rPr>
      </w:pPr>
      <w:bookmarkStart w:id="0" w:name="_GoBack"/>
      <w:bookmarkEnd w:id="0"/>
      <w:r w:rsidRPr="00F1097D">
        <w:rPr>
          <w:rFonts w:ascii="Times New Roman" w:hAnsi="Times New Roman" w:cs="Times New Roman"/>
          <w:b/>
          <w:i/>
          <w:sz w:val="24"/>
          <w:szCs w:val="24"/>
          <w:u w:val="single"/>
        </w:rPr>
        <w:t>Метод проекто</w:t>
      </w:r>
      <w:r w:rsidR="006949ED" w:rsidRPr="00F1097D">
        <w:rPr>
          <w:rFonts w:ascii="Times New Roman" w:hAnsi="Times New Roman" w:cs="Times New Roman"/>
          <w:b/>
          <w:i/>
          <w:sz w:val="24"/>
          <w:szCs w:val="24"/>
          <w:u w:val="single"/>
        </w:rPr>
        <w:t xml:space="preserve">в в образовательном </w:t>
      </w:r>
      <w:r w:rsidRPr="00F1097D">
        <w:rPr>
          <w:rFonts w:ascii="Times New Roman" w:hAnsi="Times New Roman" w:cs="Times New Roman"/>
          <w:b/>
          <w:i/>
          <w:sz w:val="24"/>
          <w:szCs w:val="24"/>
          <w:u w:val="single"/>
        </w:rPr>
        <w:t>процессе</w:t>
      </w:r>
    </w:p>
    <w:p w:rsidR="00261996" w:rsidRDefault="008E237A" w:rsidP="00C62439">
      <w:pPr>
        <w:jc w:val="center"/>
        <w:rPr>
          <w:rFonts w:ascii="Times New Roman" w:hAnsi="Times New Roman" w:cs="Times New Roman"/>
          <w:sz w:val="24"/>
          <w:szCs w:val="24"/>
        </w:rPr>
      </w:pPr>
      <w:r>
        <w:rPr>
          <w:rFonts w:ascii="Times New Roman" w:hAnsi="Times New Roman" w:cs="Times New Roman"/>
          <w:b/>
          <w:i/>
          <w:noProof/>
          <w:sz w:val="28"/>
          <w:szCs w:val="28"/>
          <w:lang w:eastAsia="ru-RU"/>
        </w:rPr>
        <w:drawing>
          <wp:anchor distT="0" distB="0" distL="114300" distR="114300" simplePos="0" relativeHeight="251658240" behindDoc="0" locked="0" layoutInCell="1" allowOverlap="1" wp14:anchorId="00E0E124" wp14:editId="4E29C42C">
            <wp:simplePos x="0" y="0"/>
            <wp:positionH relativeFrom="margin">
              <wp:posOffset>15240</wp:posOffset>
            </wp:positionH>
            <wp:positionV relativeFrom="margin">
              <wp:posOffset>5747385</wp:posOffset>
            </wp:positionV>
            <wp:extent cx="5486400" cy="3200400"/>
            <wp:effectExtent l="0" t="57150" r="0" b="38100"/>
            <wp:wrapSquare wrapText="bothSides"/>
            <wp:docPr id="7"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261996" w:rsidRPr="006949ED">
        <w:rPr>
          <w:rFonts w:ascii="Times New Roman" w:hAnsi="Times New Roman" w:cs="Times New Roman"/>
          <w:sz w:val="24"/>
          <w:szCs w:val="24"/>
        </w:rPr>
        <w:t>При овладении учителем методом проектов необходимо понимание того, что проекты могут быть разными.</w:t>
      </w:r>
    </w:p>
    <w:p w:rsidR="00261996" w:rsidRPr="006949ED" w:rsidRDefault="00261996" w:rsidP="00C62439">
      <w:pPr>
        <w:spacing w:line="240" w:lineRule="auto"/>
        <w:ind w:firstLine="709"/>
        <w:rPr>
          <w:rFonts w:ascii="Times New Roman" w:hAnsi="Times New Roman" w:cs="Times New Roman"/>
          <w:b/>
          <w:sz w:val="24"/>
          <w:szCs w:val="24"/>
        </w:rPr>
      </w:pPr>
      <w:r w:rsidRPr="006949ED">
        <w:rPr>
          <w:rFonts w:ascii="Times New Roman" w:hAnsi="Times New Roman" w:cs="Times New Roman"/>
          <w:b/>
          <w:sz w:val="24"/>
          <w:szCs w:val="24"/>
        </w:rPr>
        <w:t>Метод, доминирующий в проекте</w:t>
      </w:r>
    </w:p>
    <w:p w:rsidR="00261996" w:rsidRPr="006949ED" w:rsidRDefault="00261996" w:rsidP="006949ED">
      <w:pPr>
        <w:pStyle w:val="a5"/>
        <w:numPr>
          <w:ilvl w:val="0"/>
          <w:numId w:val="8"/>
        </w:numPr>
        <w:spacing w:line="240" w:lineRule="auto"/>
        <w:rPr>
          <w:rFonts w:ascii="Times New Roman" w:hAnsi="Times New Roman" w:cs="Times New Roman"/>
          <w:i/>
          <w:sz w:val="24"/>
          <w:szCs w:val="24"/>
          <w:u w:val="single"/>
        </w:rPr>
      </w:pPr>
      <w:r w:rsidRPr="006949ED">
        <w:rPr>
          <w:rFonts w:ascii="Times New Roman" w:hAnsi="Times New Roman" w:cs="Times New Roman"/>
          <w:i/>
          <w:sz w:val="24"/>
          <w:szCs w:val="24"/>
          <w:u w:val="single"/>
        </w:rPr>
        <w:t>Исследовательские проекты</w:t>
      </w:r>
    </w:p>
    <w:p w:rsidR="00261996" w:rsidRPr="006949ED" w:rsidRDefault="00261996" w:rsidP="006949ED">
      <w:pPr>
        <w:spacing w:line="240" w:lineRule="auto"/>
        <w:rPr>
          <w:rFonts w:ascii="Times New Roman" w:hAnsi="Times New Roman" w:cs="Times New Roman"/>
          <w:sz w:val="24"/>
          <w:szCs w:val="24"/>
        </w:rPr>
      </w:pPr>
      <w:r w:rsidRPr="006949ED">
        <w:rPr>
          <w:rFonts w:ascii="Times New Roman" w:hAnsi="Times New Roman" w:cs="Times New Roman"/>
          <w:sz w:val="24"/>
          <w:szCs w:val="24"/>
        </w:rPr>
        <w:t>Имеют структуру, приближенную к подлинным научным исследованиям. Они предполагают аргументацию актуальности темы, определения проблемы, предмета, объекта, целей и задач исследования. Обязательно выдвижение гипотезы исследования, обозначение методов исследования и проведение эксперимента. Заканчивается проект обсуждением и оформлением результатов, формулированием выводов и обозначением проблем на дальнейшую перспективу исследования.</w:t>
      </w:r>
    </w:p>
    <w:p w:rsidR="00261996" w:rsidRPr="006949ED" w:rsidRDefault="00261996" w:rsidP="006949ED">
      <w:pPr>
        <w:pStyle w:val="a5"/>
        <w:numPr>
          <w:ilvl w:val="0"/>
          <w:numId w:val="8"/>
        </w:numPr>
        <w:spacing w:line="240" w:lineRule="auto"/>
        <w:rPr>
          <w:rFonts w:ascii="Times New Roman" w:hAnsi="Times New Roman" w:cs="Times New Roman"/>
          <w:i/>
          <w:sz w:val="24"/>
          <w:szCs w:val="24"/>
          <w:u w:val="single"/>
        </w:rPr>
      </w:pPr>
      <w:r w:rsidRPr="006949ED">
        <w:rPr>
          <w:rFonts w:ascii="Times New Roman" w:hAnsi="Times New Roman" w:cs="Times New Roman"/>
          <w:i/>
          <w:sz w:val="24"/>
          <w:szCs w:val="24"/>
          <w:u w:val="single"/>
        </w:rPr>
        <w:t>Творческие проекты</w:t>
      </w:r>
    </w:p>
    <w:p w:rsidR="00261996" w:rsidRPr="006949ED" w:rsidRDefault="00261996" w:rsidP="006949ED">
      <w:pPr>
        <w:spacing w:line="240" w:lineRule="auto"/>
        <w:rPr>
          <w:rFonts w:ascii="Times New Roman" w:hAnsi="Times New Roman" w:cs="Times New Roman"/>
          <w:sz w:val="24"/>
          <w:szCs w:val="24"/>
        </w:rPr>
      </w:pPr>
      <w:r w:rsidRPr="006949ED">
        <w:rPr>
          <w:rFonts w:ascii="Times New Roman" w:hAnsi="Times New Roman" w:cs="Times New Roman"/>
          <w:sz w:val="24"/>
          <w:szCs w:val="24"/>
        </w:rPr>
        <w:t>Строятся в так: определение потребности, исследование, обозначение требований к объекту проектирования, выработка первоначальных идей, их анализ и выбор одно</w:t>
      </w:r>
      <w:r w:rsidRPr="006949ED">
        <w:rPr>
          <w:rFonts w:ascii="Times New Roman" w:hAnsi="Times New Roman" w:cs="Times New Roman"/>
          <w:sz w:val="24"/>
          <w:szCs w:val="24"/>
        </w:rPr>
        <w:lastRenderedPageBreak/>
        <w:t>й, планирование,  изготовление, оценка. Форма представления результатов может быть различной: изделие, видеофильм, праздник, экспедиция, репортаж.</w:t>
      </w:r>
    </w:p>
    <w:p w:rsidR="00261996" w:rsidRPr="006949ED" w:rsidRDefault="00261996" w:rsidP="006949ED">
      <w:pPr>
        <w:pStyle w:val="a5"/>
        <w:numPr>
          <w:ilvl w:val="0"/>
          <w:numId w:val="8"/>
        </w:numPr>
        <w:spacing w:line="240" w:lineRule="auto"/>
        <w:rPr>
          <w:rFonts w:ascii="Times New Roman" w:hAnsi="Times New Roman" w:cs="Times New Roman"/>
          <w:i/>
          <w:sz w:val="24"/>
          <w:szCs w:val="24"/>
          <w:u w:val="single"/>
        </w:rPr>
      </w:pPr>
      <w:r w:rsidRPr="006949ED">
        <w:rPr>
          <w:rFonts w:ascii="Times New Roman" w:hAnsi="Times New Roman" w:cs="Times New Roman"/>
          <w:i/>
          <w:sz w:val="24"/>
          <w:szCs w:val="24"/>
          <w:u w:val="single"/>
        </w:rPr>
        <w:t>Игровые проекты</w:t>
      </w:r>
    </w:p>
    <w:p w:rsidR="00261996" w:rsidRPr="006949ED" w:rsidRDefault="00261996" w:rsidP="006949ED">
      <w:pPr>
        <w:spacing w:line="240" w:lineRule="auto"/>
        <w:rPr>
          <w:rFonts w:ascii="Times New Roman" w:hAnsi="Times New Roman" w:cs="Times New Roman"/>
          <w:sz w:val="24"/>
          <w:szCs w:val="24"/>
        </w:rPr>
      </w:pPr>
      <w:r w:rsidRPr="006949ED">
        <w:rPr>
          <w:rFonts w:ascii="Times New Roman" w:hAnsi="Times New Roman" w:cs="Times New Roman"/>
          <w:sz w:val="24"/>
          <w:szCs w:val="24"/>
        </w:rPr>
        <w:t>Предполагают, что участники принимают на себя определённые роли, обусловленные содержанием проекта. Ведущий вид деятельности  - ролевая игра. Это могут быть имитации социальных и деловых  отношений в ситуациях, придуманных участниками, литературные персонажи в определённых исторических и социальных условиях и т.п. Обязательно намечаются проблема и цели проекта.</w:t>
      </w:r>
    </w:p>
    <w:p w:rsidR="00261996" w:rsidRPr="006949ED" w:rsidRDefault="00261996" w:rsidP="006949ED">
      <w:pPr>
        <w:pStyle w:val="a5"/>
        <w:numPr>
          <w:ilvl w:val="0"/>
          <w:numId w:val="8"/>
        </w:numPr>
        <w:spacing w:line="240" w:lineRule="auto"/>
        <w:rPr>
          <w:rFonts w:ascii="Times New Roman" w:hAnsi="Times New Roman" w:cs="Times New Roman"/>
          <w:i/>
          <w:sz w:val="24"/>
          <w:szCs w:val="24"/>
          <w:u w:val="single"/>
        </w:rPr>
      </w:pPr>
      <w:r w:rsidRPr="006949ED">
        <w:rPr>
          <w:rFonts w:ascii="Times New Roman" w:hAnsi="Times New Roman" w:cs="Times New Roman"/>
          <w:i/>
          <w:sz w:val="24"/>
          <w:szCs w:val="24"/>
          <w:u w:val="single"/>
        </w:rPr>
        <w:t>Информационные проекты</w:t>
      </w:r>
    </w:p>
    <w:p w:rsidR="00261996" w:rsidRPr="006949ED" w:rsidRDefault="00261996" w:rsidP="006949ED">
      <w:pPr>
        <w:spacing w:line="240" w:lineRule="auto"/>
        <w:rPr>
          <w:rFonts w:ascii="Times New Roman" w:hAnsi="Times New Roman" w:cs="Times New Roman"/>
          <w:sz w:val="24"/>
          <w:szCs w:val="24"/>
        </w:rPr>
      </w:pPr>
      <w:r w:rsidRPr="006949ED">
        <w:rPr>
          <w:rFonts w:ascii="Times New Roman" w:hAnsi="Times New Roman" w:cs="Times New Roman"/>
          <w:sz w:val="24"/>
          <w:szCs w:val="24"/>
        </w:rPr>
        <w:t xml:space="preserve">Это тип проектов, призванный научить  учащихся добывать и анализировать информацию. </w:t>
      </w:r>
      <w:proofErr w:type="gramStart"/>
      <w:r w:rsidRPr="006949ED">
        <w:rPr>
          <w:rFonts w:ascii="Times New Roman" w:hAnsi="Times New Roman" w:cs="Times New Roman"/>
          <w:sz w:val="24"/>
          <w:szCs w:val="24"/>
        </w:rPr>
        <w:t>Учащиеся изучают и используют различные методы получения информации (литература, библиотечные фонды, СМИ, базы данных, методы анкетирования и интервьюирования), её обработки (анализ, обобщение, сопоставление с известными фактами, аргументированные выводы) и презентации (доклад, публикация, размещение в сети Интернет, телеконференция).</w:t>
      </w:r>
      <w:proofErr w:type="gramEnd"/>
    </w:p>
    <w:p w:rsidR="00261996" w:rsidRPr="006949ED" w:rsidRDefault="00261996" w:rsidP="006949ED">
      <w:pPr>
        <w:pStyle w:val="a5"/>
        <w:numPr>
          <w:ilvl w:val="0"/>
          <w:numId w:val="8"/>
        </w:numPr>
        <w:spacing w:line="240" w:lineRule="auto"/>
        <w:rPr>
          <w:rFonts w:ascii="Times New Roman" w:hAnsi="Times New Roman" w:cs="Times New Roman"/>
          <w:i/>
          <w:sz w:val="24"/>
          <w:szCs w:val="24"/>
          <w:u w:val="single"/>
        </w:rPr>
      </w:pPr>
      <w:r w:rsidRPr="006949ED">
        <w:rPr>
          <w:rFonts w:ascii="Times New Roman" w:hAnsi="Times New Roman" w:cs="Times New Roman"/>
          <w:i/>
          <w:sz w:val="24"/>
          <w:szCs w:val="24"/>
          <w:u w:val="single"/>
        </w:rPr>
        <w:t>Практико-ориентированные проекты</w:t>
      </w:r>
    </w:p>
    <w:p w:rsidR="00261996" w:rsidRPr="006949ED" w:rsidRDefault="00261996" w:rsidP="006949ED">
      <w:pPr>
        <w:spacing w:line="240" w:lineRule="auto"/>
        <w:rPr>
          <w:rFonts w:ascii="Times New Roman" w:hAnsi="Times New Roman" w:cs="Times New Roman"/>
          <w:sz w:val="24"/>
          <w:szCs w:val="24"/>
        </w:rPr>
      </w:pPr>
      <w:r w:rsidRPr="006949ED">
        <w:rPr>
          <w:rFonts w:ascii="Times New Roman" w:hAnsi="Times New Roman" w:cs="Times New Roman"/>
          <w:sz w:val="24"/>
          <w:szCs w:val="24"/>
        </w:rPr>
        <w:t>Это проекты, чётко ориентированные на результат. Результатом может быть изделие, удовлетворяющее конкретную потребность. Может быть, ориентация на определённый социальный результат, затрагивающий непосредственные интересы участников проекта либо направленный на решение общественных проблем. Здесь важна не только хорошо продуманная структура проекта, но и хорошая организация координационной работы по корректировке совместных и индивидуальных усилий, организации презентации полученных результатов и возможных способов их внедрения в практику, а также организации внешней оценки проекта.</w:t>
      </w:r>
    </w:p>
    <w:p w:rsidR="00261996" w:rsidRPr="006949ED" w:rsidRDefault="00261996" w:rsidP="00C62439">
      <w:pPr>
        <w:spacing w:line="240" w:lineRule="auto"/>
        <w:ind w:firstLine="709"/>
        <w:rPr>
          <w:rFonts w:ascii="Times New Roman" w:hAnsi="Times New Roman" w:cs="Times New Roman"/>
          <w:b/>
          <w:sz w:val="24"/>
          <w:szCs w:val="24"/>
        </w:rPr>
      </w:pPr>
      <w:r w:rsidRPr="006949ED">
        <w:rPr>
          <w:rFonts w:ascii="Times New Roman" w:hAnsi="Times New Roman" w:cs="Times New Roman"/>
          <w:b/>
          <w:sz w:val="24"/>
          <w:szCs w:val="24"/>
        </w:rPr>
        <w:t>Характер координации</w:t>
      </w:r>
    </w:p>
    <w:p w:rsidR="00261996" w:rsidRPr="006949ED" w:rsidRDefault="00261996" w:rsidP="00C62439">
      <w:pPr>
        <w:spacing w:line="240" w:lineRule="auto"/>
        <w:ind w:firstLine="709"/>
        <w:rPr>
          <w:rFonts w:ascii="Times New Roman" w:hAnsi="Times New Roman" w:cs="Times New Roman"/>
          <w:sz w:val="24"/>
          <w:szCs w:val="24"/>
        </w:rPr>
      </w:pPr>
      <w:proofErr w:type="gramStart"/>
      <w:r w:rsidRPr="006949ED">
        <w:rPr>
          <w:rFonts w:ascii="Times New Roman" w:hAnsi="Times New Roman" w:cs="Times New Roman"/>
          <w:i/>
          <w:sz w:val="24"/>
          <w:szCs w:val="24"/>
          <w:u w:val="single"/>
        </w:rPr>
        <w:t>Непосредственный</w:t>
      </w:r>
      <w:proofErr w:type="gramEnd"/>
      <w:r w:rsidRPr="006949ED">
        <w:rPr>
          <w:rFonts w:ascii="Times New Roman" w:hAnsi="Times New Roman" w:cs="Times New Roman"/>
          <w:i/>
          <w:sz w:val="24"/>
          <w:szCs w:val="24"/>
          <w:u w:val="single"/>
        </w:rPr>
        <w:t>,</w:t>
      </w:r>
      <w:r w:rsidRPr="006949ED">
        <w:rPr>
          <w:rFonts w:ascii="Times New Roman" w:hAnsi="Times New Roman" w:cs="Times New Roman"/>
          <w:sz w:val="24"/>
          <w:szCs w:val="24"/>
        </w:rPr>
        <w:t xml:space="preserve"> т.е</w:t>
      </w:r>
      <w:r w:rsidRPr="006949ED">
        <w:rPr>
          <w:rFonts w:ascii="Times New Roman" w:hAnsi="Times New Roman" w:cs="Times New Roman"/>
          <w:i/>
          <w:sz w:val="24"/>
          <w:szCs w:val="24"/>
          <w:u w:val="single"/>
        </w:rPr>
        <w:t>. с открытой координацией</w:t>
      </w:r>
      <w:r w:rsidRPr="006949ED">
        <w:rPr>
          <w:rFonts w:ascii="Times New Roman" w:hAnsi="Times New Roman" w:cs="Times New Roman"/>
          <w:sz w:val="24"/>
          <w:szCs w:val="24"/>
        </w:rPr>
        <w:t>. Учитель участвует в проекте в своём собственном статусе, направляет работу, организует отдельные этапы проекта. Здесь важным является отказ от авторитарного руководства, работа в содружестве  с учащимися с сохранением консультирующих функций, без навязывания своих решений.</w:t>
      </w:r>
    </w:p>
    <w:p w:rsidR="00261996" w:rsidRPr="006949ED" w:rsidRDefault="00261996" w:rsidP="00C62439">
      <w:pPr>
        <w:spacing w:line="240" w:lineRule="auto"/>
        <w:ind w:firstLine="709"/>
        <w:rPr>
          <w:rFonts w:ascii="Times New Roman" w:hAnsi="Times New Roman" w:cs="Times New Roman"/>
          <w:sz w:val="24"/>
          <w:szCs w:val="24"/>
        </w:rPr>
      </w:pPr>
      <w:r w:rsidRPr="006949ED">
        <w:rPr>
          <w:rFonts w:ascii="Times New Roman" w:hAnsi="Times New Roman" w:cs="Times New Roman"/>
          <w:i/>
          <w:sz w:val="24"/>
          <w:szCs w:val="24"/>
          <w:u w:val="single"/>
        </w:rPr>
        <w:t>Со скрытой координацией</w:t>
      </w:r>
      <w:r w:rsidRPr="006949ED">
        <w:rPr>
          <w:rFonts w:ascii="Times New Roman" w:hAnsi="Times New Roman" w:cs="Times New Roman"/>
          <w:sz w:val="24"/>
          <w:szCs w:val="24"/>
        </w:rPr>
        <w:t xml:space="preserve"> (возможно в телекоммуникационных проектах). Координатор выступает как полноправный участник проекта и не обнаруживает свой истинный статус учителя в период деятельности групп-участников. Своё влияние он осуществляет за счёт лидерских и профессиональных качеств.</w:t>
      </w:r>
    </w:p>
    <w:p w:rsidR="00261996" w:rsidRPr="006949ED" w:rsidRDefault="00261996" w:rsidP="00C62439">
      <w:pPr>
        <w:spacing w:line="240" w:lineRule="auto"/>
        <w:ind w:firstLine="709"/>
        <w:rPr>
          <w:rFonts w:ascii="Times New Roman" w:hAnsi="Times New Roman" w:cs="Times New Roman"/>
          <w:b/>
          <w:sz w:val="24"/>
          <w:szCs w:val="24"/>
        </w:rPr>
      </w:pPr>
      <w:r w:rsidRPr="006949ED">
        <w:rPr>
          <w:rFonts w:ascii="Times New Roman" w:hAnsi="Times New Roman" w:cs="Times New Roman"/>
          <w:b/>
          <w:sz w:val="24"/>
          <w:szCs w:val="24"/>
        </w:rPr>
        <w:t>Характер контактов</w:t>
      </w:r>
    </w:p>
    <w:p w:rsidR="00261996" w:rsidRPr="006949ED" w:rsidRDefault="00261996" w:rsidP="00C62439">
      <w:pPr>
        <w:spacing w:line="240" w:lineRule="auto"/>
        <w:ind w:firstLine="709"/>
        <w:rPr>
          <w:rFonts w:ascii="Times New Roman" w:hAnsi="Times New Roman" w:cs="Times New Roman"/>
          <w:sz w:val="24"/>
          <w:szCs w:val="24"/>
        </w:rPr>
      </w:pPr>
      <w:r w:rsidRPr="006949ED">
        <w:rPr>
          <w:rFonts w:ascii="Times New Roman" w:hAnsi="Times New Roman" w:cs="Times New Roman"/>
          <w:i/>
          <w:sz w:val="24"/>
          <w:szCs w:val="24"/>
          <w:u w:val="single"/>
        </w:rPr>
        <w:t>Внутренние</w:t>
      </w:r>
      <w:r w:rsidRPr="006949ED">
        <w:rPr>
          <w:rFonts w:ascii="Times New Roman" w:hAnsi="Times New Roman" w:cs="Times New Roman"/>
          <w:sz w:val="24"/>
          <w:szCs w:val="24"/>
        </w:rPr>
        <w:t xml:space="preserve"> или </w:t>
      </w:r>
      <w:r w:rsidRPr="006949ED">
        <w:rPr>
          <w:rFonts w:ascii="Times New Roman" w:hAnsi="Times New Roman" w:cs="Times New Roman"/>
          <w:i/>
          <w:sz w:val="24"/>
          <w:szCs w:val="24"/>
          <w:u w:val="single"/>
        </w:rPr>
        <w:t>региональные</w:t>
      </w:r>
      <w:r w:rsidRPr="006949ED">
        <w:rPr>
          <w:rFonts w:ascii="Times New Roman" w:hAnsi="Times New Roman" w:cs="Times New Roman"/>
          <w:sz w:val="24"/>
          <w:szCs w:val="24"/>
        </w:rPr>
        <w:t xml:space="preserve"> проекты могут быть организованы внутри одной школы, между школами внутри региона, одной страны.</w:t>
      </w:r>
    </w:p>
    <w:p w:rsidR="00261996" w:rsidRPr="006949ED" w:rsidRDefault="00261996" w:rsidP="00C62439">
      <w:pPr>
        <w:spacing w:line="240" w:lineRule="auto"/>
        <w:ind w:firstLine="709"/>
        <w:rPr>
          <w:rFonts w:ascii="Times New Roman" w:hAnsi="Times New Roman" w:cs="Times New Roman"/>
          <w:sz w:val="24"/>
          <w:szCs w:val="24"/>
        </w:rPr>
      </w:pPr>
      <w:r w:rsidRPr="006949ED">
        <w:rPr>
          <w:rFonts w:ascii="Times New Roman" w:hAnsi="Times New Roman" w:cs="Times New Roman"/>
          <w:i/>
          <w:sz w:val="24"/>
          <w:szCs w:val="24"/>
          <w:u w:val="single"/>
        </w:rPr>
        <w:t>Международные</w:t>
      </w:r>
      <w:r w:rsidRPr="006949ED">
        <w:rPr>
          <w:rFonts w:ascii="Times New Roman" w:hAnsi="Times New Roman" w:cs="Times New Roman"/>
          <w:sz w:val="24"/>
          <w:szCs w:val="24"/>
        </w:rPr>
        <w:t xml:space="preserve"> проекты с участием представителей различных стран. Такие проекты при всей их привлекательности не всегда возможны из-за того, что для них требуются средства информационных технологий.</w:t>
      </w:r>
    </w:p>
    <w:p w:rsidR="00261996" w:rsidRPr="006949ED" w:rsidRDefault="00261996" w:rsidP="00C62439">
      <w:pPr>
        <w:spacing w:line="240" w:lineRule="auto"/>
        <w:ind w:firstLine="709"/>
        <w:rPr>
          <w:rFonts w:ascii="Times New Roman" w:hAnsi="Times New Roman" w:cs="Times New Roman"/>
          <w:b/>
          <w:sz w:val="24"/>
          <w:szCs w:val="24"/>
        </w:rPr>
      </w:pPr>
      <w:r w:rsidRPr="006949ED">
        <w:rPr>
          <w:rFonts w:ascii="Times New Roman" w:hAnsi="Times New Roman" w:cs="Times New Roman"/>
          <w:b/>
          <w:sz w:val="24"/>
          <w:szCs w:val="24"/>
        </w:rPr>
        <w:t>Число участников</w:t>
      </w:r>
    </w:p>
    <w:p w:rsidR="00261996" w:rsidRPr="006949ED" w:rsidRDefault="00261996" w:rsidP="00C62439">
      <w:pPr>
        <w:spacing w:line="240" w:lineRule="auto"/>
        <w:ind w:firstLine="709"/>
        <w:rPr>
          <w:rFonts w:ascii="Times New Roman" w:hAnsi="Times New Roman" w:cs="Times New Roman"/>
          <w:sz w:val="24"/>
          <w:szCs w:val="24"/>
        </w:rPr>
      </w:pPr>
      <w:r w:rsidRPr="006949ED">
        <w:rPr>
          <w:rFonts w:ascii="Times New Roman" w:hAnsi="Times New Roman" w:cs="Times New Roman"/>
          <w:sz w:val="24"/>
          <w:szCs w:val="24"/>
        </w:rPr>
        <w:t xml:space="preserve">По числу участников проекты могут быть </w:t>
      </w:r>
      <w:r w:rsidRPr="006949ED">
        <w:rPr>
          <w:rFonts w:ascii="Times New Roman" w:hAnsi="Times New Roman" w:cs="Times New Roman"/>
          <w:i/>
          <w:sz w:val="24"/>
          <w:szCs w:val="24"/>
          <w:u w:val="single"/>
        </w:rPr>
        <w:t>индивидуальные</w:t>
      </w:r>
      <w:r w:rsidRPr="006949ED">
        <w:rPr>
          <w:rFonts w:ascii="Times New Roman" w:hAnsi="Times New Roman" w:cs="Times New Roman"/>
          <w:i/>
          <w:sz w:val="24"/>
          <w:szCs w:val="24"/>
        </w:rPr>
        <w:t xml:space="preserve">, </w:t>
      </w:r>
      <w:r w:rsidRPr="006949ED">
        <w:rPr>
          <w:rFonts w:ascii="Times New Roman" w:hAnsi="Times New Roman" w:cs="Times New Roman"/>
          <w:i/>
          <w:sz w:val="24"/>
          <w:szCs w:val="24"/>
          <w:u w:val="single"/>
        </w:rPr>
        <w:t>парные</w:t>
      </w:r>
      <w:r w:rsidRPr="006949ED">
        <w:rPr>
          <w:rFonts w:ascii="Times New Roman" w:hAnsi="Times New Roman" w:cs="Times New Roman"/>
          <w:i/>
          <w:sz w:val="24"/>
          <w:szCs w:val="24"/>
        </w:rPr>
        <w:t xml:space="preserve"> и </w:t>
      </w:r>
      <w:r w:rsidRPr="006949ED">
        <w:rPr>
          <w:rFonts w:ascii="Times New Roman" w:hAnsi="Times New Roman" w:cs="Times New Roman"/>
          <w:i/>
          <w:sz w:val="24"/>
          <w:szCs w:val="24"/>
          <w:u w:val="single"/>
        </w:rPr>
        <w:t>групповые</w:t>
      </w:r>
      <w:r w:rsidRPr="006949ED">
        <w:rPr>
          <w:rFonts w:ascii="Times New Roman" w:hAnsi="Times New Roman" w:cs="Times New Roman"/>
          <w:sz w:val="24"/>
          <w:szCs w:val="24"/>
          <w:u w:val="single"/>
        </w:rPr>
        <w:t>.</w:t>
      </w:r>
    </w:p>
    <w:p w:rsidR="00261996" w:rsidRPr="006949ED" w:rsidRDefault="00261996" w:rsidP="00C62439">
      <w:pPr>
        <w:spacing w:line="240" w:lineRule="auto"/>
        <w:ind w:firstLine="709"/>
        <w:rPr>
          <w:rFonts w:ascii="Times New Roman" w:hAnsi="Times New Roman" w:cs="Times New Roman"/>
          <w:b/>
          <w:sz w:val="24"/>
          <w:szCs w:val="24"/>
        </w:rPr>
      </w:pPr>
      <w:r w:rsidRPr="006949ED">
        <w:rPr>
          <w:rFonts w:ascii="Times New Roman" w:hAnsi="Times New Roman" w:cs="Times New Roman"/>
          <w:b/>
          <w:sz w:val="24"/>
          <w:szCs w:val="24"/>
        </w:rPr>
        <w:lastRenderedPageBreak/>
        <w:t>Продолжительность проведения</w:t>
      </w:r>
    </w:p>
    <w:p w:rsidR="00261996" w:rsidRDefault="00261996" w:rsidP="00C62439">
      <w:pPr>
        <w:spacing w:line="240" w:lineRule="auto"/>
        <w:ind w:firstLine="709"/>
        <w:rPr>
          <w:rFonts w:ascii="Times New Roman" w:hAnsi="Times New Roman" w:cs="Times New Roman"/>
          <w:sz w:val="24"/>
          <w:szCs w:val="24"/>
        </w:rPr>
      </w:pPr>
      <w:proofErr w:type="gramStart"/>
      <w:r w:rsidRPr="006949ED">
        <w:rPr>
          <w:rFonts w:ascii="Times New Roman" w:hAnsi="Times New Roman" w:cs="Times New Roman"/>
          <w:sz w:val="24"/>
          <w:szCs w:val="24"/>
        </w:rPr>
        <w:t xml:space="preserve">Проект может быть </w:t>
      </w:r>
      <w:r w:rsidRPr="006949ED">
        <w:rPr>
          <w:rFonts w:ascii="Times New Roman" w:hAnsi="Times New Roman" w:cs="Times New Roman"/>
          <w:i/>
          <w:sz w:val="24"/>
          <w:szCs w:val="24"/>
          <w:u w:val="single"/>
        </w:rPr>
        <w:t>краткосрочным</w:t>
      </w:r>
      <w:r w:rsidRPr="006949ED">
        <w:rPr>
          <w:rFonts w:ascii="Times New Roman" w:hAnsi="Times New Roman" w:cs="Times New Roman"/>
          <w:sz w:val="24"/>
          <w:szCs w:val="24"/>
        </w:rPr>
        <w:t xml:space="preserve"> (разработан на нескольких уроках), </w:t>
      </w:r>
      <w:r w:rsidRPr="006949ED">
        <w:rPr>
          <w:rFonts w:ascii="Times New Roman" w:hAnsi="Times New Roman" w:cs="Times New Roman"/>
          <w:i/>
          <w:sz w:val="24"/>
          <w:szCs w:val="24"/>
          <w:u w:val="single"/>
        </w:rPr>
        <w:t>среднесрочным</w:t>
      </w:r>
      <w:r w:rsidRPr="006949ED">
        <w:rPr>
          <w:rFonts w:ascii="Times New Roman" w:hAnsi="Times New Roman" w:cs="Times New Roman"/>
          <w:sz w:val="24"/>
          <w:szCs w:val="24"/>
        </w:rPr>
        <w:t xml:space="preserve"> (от недели до месяца), </w:t>
      </w:r>
      <w:r w:rsidRPr="006949ED">
        <w:rPr>
          <w:rFonts w:ascii="Times New Roman" w:hAnsi="Times New Roman" w:cs="Times New Roman"/>
          <w:i/>
          <w:sz w:val="24"/>
          <w:szCs w:val="24"/>
          <w:u w:val="single"/>
        </w:rPr>
        <w:t xml:space="preserve">долгосрочным </w:t>
      </w:r>
      <w:r w:rsidRPr="006949ED">
        <w:rPr>
          <w:rFonts w:ascii="Times New Roman" w:hAnsi="Times New Roman" w:cs="Times New Roman"/>
          <w:sz w:val="24"/>
          <w:szCs w:val="24"/>
        </w:rPr>
        <w:t>(от одного до нескольких месяцев).</w:t>
      </w:r>
      <w:proofErr w:type="gramEnd"/>
    </w:p>
    <w:p w:rsidR="00BE5148" w:rsidRPr="006949ED" w:rsidRDefault="00BE5148" w:rsidP="006949ED">
      <w:pPr>
        <w:spacing w:line="240" w:lineRule="auto"/>
        <w:rPr>
          <w:rFonts w:ascii="Times New Roman" w:hAnsi="Times New Roman" w:cs="Times New Roman"/>
          <w:sz w:val="24"/>
          <w:szCs w:val="24"/>
        </w:rPr>
      </w:pPr>
    </w:p>
    <w:p w:rsidR="00261996" w:rsidRPr="00F1097D" w:rsidRDefault="00261996" w:rsidP="00BE5148">
      <w:pPr>
        <w:jc w:val="center"/>
        <w:rPr>
          <w:rFonts w:ascii="Times New Roman" w:hAnsi="Times New Roman" w:cs="Times New Roman"/>
          <w:b/>
          <w:i/>
          <w:sz w:val="24"/>
          <w:szCs w:val="24"/>
          <w:u w:val="single"/>
        </w:rPr>
      </w:pPr>
      <w:r w:rsidRPr="00F1097D">
        <w:rPr>
          <w:rFonts w:ascii="Times New Roman" w:hAnsi="Times New Roman" w:cs="Times New Roman"/>
          <w:b/>
          <w:i/>
          <w:sz w:val="24"/>
          <w:szCs w:val="24"/>
          <w:u w:val="single"/>
        </w:rPr>
        <w:t>Начинаем работать по методу проектов</w:t>
      </w:r>
    </w:p>
    <w:p w:rsidR="00124FC5" w:rsidRPr="006949ED" w:rsidRDefault="00124FC5" w:rsidP="00124FC5">
      <w:pPr>
        <w:spacing w:line="240" w:lineRule="auto"/>
        <w:jc w:val="center"/>
        <w:rPr>
          <w:rFonts w:ascii="Times New Roman" w:hAnsi="Times New Roman" w:cs="Times New Roman"/>
          <w:sz w:val="24"/>
          <w:szCs w:val="24"/>
        </w:rPr>
      </w:pPr>
      <w:r>
        <w:rPr>
          <w:rFonts w:ascii="Times New Roman" w:hAnsi="Times New Roman" w:cs="Times New Roman"/>
          <w:sz w:val="24"/>
          <w:szCs w:val="24"/>
        </w:rPr>
        <w:t>(Этапы работы над проектом представлены в приложении).</w:t>
      </w:r>
    </w:p>
    <w:p w:rsidR="00124FC5" w:rsidRPr="006949ED" w:rsidRDefault="00B26E8D" w:rsidP="00B26E8D">
      <w:pPr>
        <w:spacing w:line="240" w:lineRule="auto"/>
        <w:rPr>
          <w:rFonts w:ascii="Times New Roman" w:hAnsi="Times New Roman" w:cs="Times New Roman"/>
          <w:sz w:val="24"/>
          <w:szCs w:val="24"/>
        </w:rPr>
      </w:pPr>
      <w:r w:rsidRPr="006949ED">
        <w:rPr>
          <w:rFonts w:ascii="Times New Roman" w:hAnsi="Times New Roman" w:cs="Times New Roman"/>
          <w:sz w:val="24"/>
          <w:szCs w:val="24"/>
        </w:rPr>
        <w:t xml:space="preserve">Хороший образ: математика-это лес. Учитель прокладывает в нём просеки. Слабым ученикам хорошо бы научиться ходить по просекам. Обычных учащихся можно </w:t>
      </w:r>
      <w:proofErr w:type="gramStart"/>
      <w:r w:rsidRPr="006949ED">
        <w:rPr>
          <w:rFonts w:ascii="Times New Roman" w:hAnsi="Times New Roman" w:cs="Times New Roman"/>
          <w:sz w:val="24"/>
          <w:szCs w:val="24"/>
        </w:rPr>
        <w:t>научить не бояться</w:t>
      </w:r>
      <w:proofErr w:type="gramEnd"/>
      <w:r w:rsidRPr="006949ED">
        <w:rPr>
          <w:rFonts w:ascii="Times New Roman" w:hAnsi="Times New Roman" w:cs="Times New Roman"/>
          <w:sz w:val="24"/>
          <w:szCs w:val="24"/>
        </w:rPr>
        <w:t xml:space="preserve"> заходить в любой лес, видеть простые ориентиры, не теряться (хотя бы недалеко от дороги). Для сильных учеников возможен поход по бездорожью, то есть самостоятельное решение исследовательской задачи. Умение не заблудиться в лесу, и есть то, чему мы хотим науч</w:t>
      </w:r>
      <w:r w:rsidR="00124FC5">
        <w:rPr>
          <w:rFonts w:ascii="Times New Roman" w:hAnsi="Times New Roman" w:cs="Times New Roman"/>
          <w:sz w:val="24"/>
          <w:szCs w:val="24"/>
        </w:rPr>
        <w:t>ить.</w:t>
      </w:r>
    </w:p>
    <w:p w:rsidR="00261996" w:rsidRPr="006949ED" w:rsidRDefault="00261996" w:rsidP="006949ED">
      <w:pPr>
        <w:spacing w:line="240" w:lineRule="auto"/>
        <w:rPr>
          <w:rFonts w:ascii="Times New Roman" w:hAnsi="Times New Roman" w:cs="Times New Roman"/>
          <w:sz w:val="24"/>
          <w:szCs w:val="24"/>
        </w:rPr>
      </w:pPr>
      <w:r w:rsidRPr="006949ED">
        <w:rPr>
          <w:rFonts w:ascii="Times New Roman" w:hAnsi="Times New Roman" w:cs="Times New Roman"/>
          <w:sz w:val="24"/>
          <w:szCs w:val="24"/>
        </w:rPr>
        <w:t>Начнём с того, что учитель, применяющий в своей педагогической практике метод проектов, должен:</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261996" w:rsidRPr="006949ED">
        <w:rPr>
          <w:rFonts w:ascii="Times New Roman" w:hAnsi="Times New Roman" w:cs="Times New Roman"/>
          <w:sz w:val="24"/>
          <w:szCs w:val="24"/>
        </w:rPr>
        <w:t>оздать мотивацию</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с</w:t>
      </w:r>
      <w:r w:rsidR="00261996" w:rsidRPr="006949ED">
        <w:rPr>
          <w:rFonts w:ascii="Times New Roman" w:hAnsi="Times New Roman" w:cs="Times New Roman"/>
          <w:sz w:val="24"/>
          <w:szCs w:val="24"/>
        </w:rPr>
        <w:t>оздать образовательную среду</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261996" w:rsidRPr="006949ED">
        <w:rPr>
          <w:rFonts w:ascii="Times New Roman" w:hAnsi="Times New Roman" w:cs="Times New Roman"/>
          <w:sz w:val="24"/>
          <w:szCs w:val="24"/>
        </w:rPr>
        <w:t>пределить, чему должны научиться учащиеся в результате работы</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у</w:t>
      </w:r>
      <w:r w:rsidR="00261996" w:rsidRPr="006949ED">
        <w:rPr>
          <w:rFonts w:ascii="Times New Roman" w:hAnsi="Times New Roman" w:cs="Times New Roman"/>
          <w:sz w:val="24"/>
          <w:szCs w:val="24"/>
        </w:rPr>
        <w:t>меть использовать простые примеры для объяснения сложных явлений</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п</w:t>
      </w:r>
      <w:r w:rsidR="00261996" w:rsidRPr="006949ED">
        <w:rPr>
          <w:rFonts w:ascii="Times New Roman" w:hAnsi="Times New Roman" w:cs="Times New Roman"/>
          <w:sz w:val="24"/>
          <w:szCs w:val="24"/>
        </w:rPr>
        <w:t>редставлять возможные способы презентации ситуаций для осмысления проблемы исследования</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о</w:t>
      </w:r>
      <w:r w:rsidR="00261996" w:rsidRPr="006949ED">
        <w:rPr>
          <w:rFonts w:ascii="Times New Roman" w:hAnsi="Times New Roman" w:cs="Times New Roman"/>
          <w:sz w:val="24"/>
          <w:szCs w:val="24"/>
        </w:rPr>
        <w:t>рганизовать работу (в малых группах, индивидуально)</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в</w:t>
      </w:r>
      <w:r w:rsidR="00261996" w:rsidRPr="006949ED">
        <w:rPr>
          <w:rFonts w:ascii="Times New Roman" w:hAnsi="Times New Roman" w:cs="Times New Roman"/>
          <w:sz w:val="24"/>
          <w:szCs w:val="24"/>
        </w:rPr>
        <w:t>ладеть способами организации обсуждения в группах методов исследования, выдвижения гипотез, аргументирования выводов и т.п.</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к</w:t>
      </w:r>
      <w:r w:rsidR="00261996" w:rsidRPr="006949ED">
        <w:rPr>
          <w:rFonts w:ascii="Times New Roman" w:hAnsi="Times New Roman" w:cs="Times New Roman"/>
          <w:sz w:val="24"/>
          <w:szCs w:val="24"/>
        </w:rPr>
        <w:t>онсультировать (по методу убывающих подсказок)</w:t>
      </w:r>
    </w:p>
    <w:p w:rsidR="00261996" w:rsidRPr="006949ED" w:rsidRDefault="00C756B3" w:rsidP="006949ED">
      <w:pPr>
        <w:pStyle w:val="a5"/>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и</w:t>
      </w:r>
      <w:r w:rsidR="00261996" w:rsidRPr="006949ED">
        <w:rPr>
          <w:rFonts w:ascii="Times New Roman" w:hAnsi="Times New Roman" w:cs="Times New Roman"/>
          <w:sz w:val="24"/>
          <w:szCs w:val="24"/>
        </w:rPr>
        <w:t>меть критерии объективной оценки.</w:t>
      </w:r>
    </w:p>
    <w:p w:rsidR="00261996" w:rsidRPr="006949ED" w:rsidRDefault="0026199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Для всего этого нужен арсенал педагогических приёмов. Например, проекты стартуют одновременно по всей школе. Предваряет проектную работу родительское собрание. Директор школы обращается к родителям со специальным посланием, разъясняющим роль и значение проектирования в современном образовательном процессе, и выражает просьбу о родительской поддержке детей в процессе выполнения ими самостоятельного проекта.</w:t>
      </w:r>
    </w:p>
    <w:p w:rsidR="00261996" w:rsidRPr="006949ED" w:rsidRDefault="00261996" w:rsidP="00C62439">
      <w:pPr>
        <w:spacing w:line="240" w:lineRule="auto"/>
        <w:ind w:firstLine="709"/>
        <w:jc w:val="both"/>
        <w:rPr>
          <w:rFonts w:ascii="Times New Roman" w:hAnsi="Times New Roman" w:cs="Times New Roman"/>
          <w:sz w:val="24"/>
          <w:szCs w:val="24"/>
        </w:rPr>
      </w:pPr>
      <w:r w:rsidRPr="006949ED">
        <w:rPr>
          <w:rFonts w:ascii="Times New Roman" w:hAnsi="Times New Roman" w:cs="Times New Roman"/>
          <w:sz w:val="24"/>
          <w:szCs w:val="24"/>
        </w:rPr>
        <w:t>Для то</w:t>
      </w:r>
      <w:r w:rsidR="00C756B3">
        <w:rPr>
          <w:rFonts w:ascii="Times New Roman" w:hAnsi="Times New Roman" w:cs="Times New Roman"/>
          <w:sz w:val="24"/>
          <w:szCs w:val="24"/>
        </w:rPr>
        <w:t>го</w:t>
      </w:r>
      <w:proofErr w:type="gramStart"/>
      <w:r w:rsidR="00C756B3">
        <w:rPr>
          <w:rFonts w:ascii="Times New Roman" w:hAnsi="Times New Roman" w:cs="Times New Roman"/>
          <w:sz w:val="24"/>
          <w:szCs w:val="24"/>
        </w:rPr>
        <w:t>,</w:t>
      </w:r>
      <w:proofErr w:type="gramEnd"/>
      <w:r w:rsidR="00C756B3">
        <w:rPr>
          <w:rFonts w:ascii="Times New Roman" w:hAnsi="Times New Roman" w:cs="Times New Roman"/>
          <w:sz w:val="24"/>
          <w:szCs w:val="24"/>
        </w:rPr>
        <w:t xml:space="preserve"> </w:t>
      </w:r>
      <w:r w:rsidRPr="006949ED">
        <w:rPr>
          <w:rFonts w:ascii="Times New Roman" w:hAnsi="Times New Roman" w:cs="Times New Roman"/>
          <w:sz w:val="24"/>
          <w:szCs w:val="24"/>
        </w:rPr>
        <w:t>чтобы заинтересовать учащихся в проектной деятельности, эффективным является проведение выставок и конференций различного уровня, на которых можно познакомиться с опытом предшествующих проектировщиков из числа старших учащихся. Участие в таком мероприятии обычно вызывает интерес школьников и желание попробовать свои силы, сделать не хуже. Проектные задания, предложенные на выбор учителем, должны обязательно предусматривать использование школьниками хорошо знакомых им знаний в сочетании с новыми – теми, что предстоит приобрести. Знакомое создаёт чувство уверенности в своих силах, а неизвестное ведёт вперёд, к новым знаниям.</w:t>
      </w:r>
    </w:p>
    <w:p w:rsidR="00261996" w:rsidRDefault="0052597C" w:rsidP="00C6243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Умение организовать проектную деятельность учащихся – показатель высокой квалификации преподавателя, его способности пользоваться развивающими технологиями обучения.</w:t>
      </w:r>
      <w:r w:rsidR="00F24E0C">
        <w:rPr>
          <w:rFonts w:ascii="Times New Roman" w:hAnsi="Times New Roman" w:cs="Times New Roman"/>
          <w:sz w:val="24"/>
          <w:szCs w:val="24"/>
        </w:rPr>
        <w:t xml:space="preserve"> </w:t>
      </w:r>
      <w:r w:rsidR="00261996" w:rsidRPr="006949ED">
        <w:rPr>
          <w:rFonts w:ascii="Times New Roman" w:hAnsi="Times New Roman" w:cs="Times New Roman"/>
          <w:sz w:val="24"/>
          <w:szCs w:val="24"/>
        </w:rPr>
        <w:t xml:space="preserve">Профессионализм учителя выражается в том, насколько уверенно может он спланировать работу учащихся над проектом, обеспечить удивление и мотивацию к труду, чтобы задание было ни чрезмерно лёгким, ни чрезмерно трудным и находилось в зоне ближайшего развития каждого ученика. Ремесло педагога состоит в том, чтобы уметь </w:t>
      </w:r>
      <w:r w:rsidR="00261996" w:rsidRPr="006949ED">
        <w:rPr>
          <w:rFonts w:ascii="Times New Roman" w:hAnsi="Times New Roman" w:cs="Times New Roman"/>
          <w:sz w:val="24"/>
          <w:szCs w:val="24"/>
        </w:rPr>
        <w:lastRenderedPageBreak/>
        <w:t>контролировать лишь ключевые моменты выполнения проекта, работая по методу убывающих подсказок, делегируя право принятия решений учащемуся.</w:t>
      </w:r>
    </w:p>
    <w:p w:rsidR="005D36EB" w:rsidRDefault="005D36EB" w:rsidP="00C6243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Дети - прирождённые исследователи, неутомимые и старательные. Я как учитель должна по-настоящему увлечь их предметом исследования. Мотивация является незатухающим источником энергии для самостоятельной деятельности и творческой активности. Для этого нужно ещё на старте педагогически грамотно сделать погружение в проект, заинтересовать проблемой, перспективой практической и социальной пользы. Если основополагающий вопрос проекта интересен учащимся, то и проект будет успешен.</w:t>
      </w:r>
    </w:p>
    <w:p w:rsidR="005D36EB" w:rsidRDefault="005D36EB" w:rsidP="00C6243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Реализацию проектных работ предваряет представление о будущем продукте, планирование процесса создания продукта и реализация этого плана. Результат проекта должен быть точно соотнесён со всеми характеристиками, сформулированными в его замысле. Логика построения исследовательской деятельности включает формулировку проблемы исследования, выдвижение гипотезы и последующую экспериментальную или модельную проверку выдвинутых предположений.</w:t>
      </w:r>
    </w:p>
    <w:p w:rsidR="00692949" w:rsidRDefault="00692949" w:rsidP="00C6243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Предполагаемый итог проектной деятельности: «</w:t>
      </w:r>
      <w:r w:rsidRPr="00692949">
        <w:rPr>
          <w:rFonts w:ascii="Times New Roman" w:hAnsi="Times New Roman" w:cs="Times New Roman"/>
          <w:b/>
          <w:i/>
          <w:sz w:val="24"/>
          <w:szCs w:val="24"/>
        </w:rPr>
        <w:t>Я знаю, для чего мне надо всё, что я познаю. Я знаю, где и как я могу это применить</w:t>
      </w:r>
      <w:r>
        <w:rPr>
          <w:rFonts w:ascii="Times New Roman" w:hAnsi="Times New Roman" w:cs="Times New Roman"/>
          <w:sz w:val="24"/>
          <w:szCs w:val="24"/>
        </w:rPr>
        <w:t>».</w:t>
      </w:r>
    </w:p>
    <w:p w:rsidR="005D36EB" w:rsidRDefault="005D36EB" w:rsidP="00C6243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Ярким примером проектных работ школьников могут быть разработки компьютерных учебных пособий: результат этих работ чётко определён, возможности применения этого продукта также несомненны - для учащихся школы при подготовке к урокам, к итоговому контролю, к экзаменам и для учителя при работе в классе.</w:t>
      </w:r>
    </w:p>
    <w:p w:rsidR="00692949" w:rsidRDefault="00692949" w:rsidP="00C6243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Свои исследовательские работы мои ученики считают маленькими открытиями, и помнят о том, что человек в своей жизни делает много открытий. Некоторые из них являются великими, а другие могут быть незначительными, даже незаметными для остальных людей, но именно эти маленькие открытия являются началом великих, гениальных, именно они вселяют в человека веру и интерес.</w:t>
      </w:r>
    </w:p>
    <w:p w:rsidR="00124FC5" w:rsidRDefault="00124FC5" w:rsidP="005D36EB">
      <w:pPr>
        <w:spacing w:line="240" w:lineRule="auto"/>
        <w:rPr>
          <w:rFonts w:ascii="Times New Roman" w:hAnsi="Times New Roman" w:cs="Times New Roman"/>
          <w:sz w:val="24"/>
          <w:szCs w:val="24"/>
        </w:rPr>
      </w:pPr>
    </w:p>
    <w:p w:rsidR="00124FC5" w:rsidRDefault="00124FC5" w:rsidP="005D36EB">
      <w:pPr>
        <w:spacing w:line="240" w:lineRule="auto"/>
        <w:rPr>
          <w:rFonts w:ascii="Times New Roman" w:hAnsi="Times New Roman" w:cs="Times New Roman"/>
          <w:sz w:val="24"/>
          <w:szCs w:val="24"/>
        </w:rPr>
      </w:pPr>
    </w:p>
    <w:p w:rsidR="00692949" w:rsidRDefault="00692949" w:rsidP="005D36EB">
      <w:pPr>
        <w:spacing w:line="240" w:lineRule="auto"/>
        <w:rPr>
          <w:rFonts w:ascii="Times New Roman" w:hAnsi="Times New Roman" w:cs="Times New Roman"/>
          <w:sz w:val="24"/>
          <w:szCs w:val="24"/>
        </w:rPr>
      </w:pPr>
    </w:p>
    <w:p w:rsidR="00261996" w:rsidRPr="0053692F" w:rsidRDefault="00692949" w:rsidP="00124FC5">
      <w:pPr>
        <w:jc w:val="center"/>
        <w:rPr>
          <w:rFonts w:ascii="Times New Roman" w:hAnsi="Times New Roman" w:cs="Times New Roman"/>
          <w:b/>
          <w:sz w:val="24"/>
          <w:szCs w:val="24"/>
          <w:u w:val="single"/>
        </w:rPr>
      </w:pPr>
      <w:r>
        <w:rPr>
          <w:rFonts w:ascii="Times New Roman" w:hAnsi="Times New Roman" w:cs="Times New Roman"/>
          <w:sz w:val="24"/>
          <w:szCs w:val="24"/>
        </w:rPr>
        <w:br w:type="page"/>
      </w:r>
      <w:r w:rsidR="009A5301">
        <w:rPr>
          <w:rFonts w:ascii="Times New Roman" w:hAnsi="Times New Roman" w:cs="Times New Roman"/>
          <w:b/>
          <w:noProof/>
          <w:sz w:val="24"/>
          <w:szCs w:val="24"/>
          <w:u w:val="single"/>
          <w:lang w:eastAsia="ru-RU"/>
        </w:rPr>
        <w:lastRenderedPageBreak/>
        <w:pict>
          <v:roundrect id="_x0000_s1029" style="position:absolute;left:0;text-align:left;margin-left:-31.8pt;margin-top:17.75pt;width:469.5pt;height:75.75pt;z-index:251659264;mso-position-horizontal-relative:margin;mso-position-vertical-relative:margin" arcsize="10923f">
            <v:textbox style="mso-next-textbox:#_x0000_s1029">
              <w:txbxContent>
                <w:p w:rsidR="00A96DAA" w:rsidRPr="0053692F" w:rsidRDefault="00A96DAA" w:rsidP="00A96DAA">
                  <w:pPr>
                    <w:jc w:val="center"/>
                    <w:rPr>
                      <w:rFonts w:ascii="Times New Roman" w:hAnsi="Times New Roman" w:cs="Times New Roman"/>
                      <w:b/>
                      <w:i/>
                      <w:sz w:val="24"/>
                      <w:szCs w:val="24"/>
                    </w:rPr>
                  </w:pPr>
                  <w:r w:rsidRPr="0053692F">
                    <w:rPr>
                      <w:rFonts w:ascii="Times New Roman" w:hAnsi="Times New Roman" w:cs="Times New Roman"/>
                      <w:b/>
                      <w:i/>
                      <w:sz w:val="24"/>
                      <w:szCs w:val="24"/>
                    </w:rPr>
                    <w:t>Этапы выполнения проекта</w:t>
                  </w:r>
                </w:p>
              </w:txbxContent>
            </v:textbox>
            <w10:wrap anchorx="margin" anchory="margin"/>
          </v:roundrect>
        </w:pict>
      </w:r>
      <w:r w:rsidR="00124FC5" w:rsidRPr="0053692F">
        <w:rPr>
          <w:rFonts w:ascii="Times New Roman" w:hAnsi="Times New Roman" w:cs="Times New Roman"/>
          <w:b/>
          <w:sz w:val="24"/>
          <w:szCs w:val="24"/>
          <w:u w:val="single"/>
        </w:rPr>
        <w:t>Приложение</w:t>
      </w:r>
    </w:p>
    <w:p w:rsidR="00261996" w:rsidRPr="006949ED" w:rsidRDefault="00261996" w:rsidP="006949ED">
      <w:pPr>
        <w:spacing w:line="240" w:lineRule="auto"/>
        <w:rPr>
          <w:rFonts w:ascii="Times New Roman" w:hAnsi="Times New Roman" w:cs="Times New Roman"/>
          <w:sz w:val="24"/>
          <w:szCs w:val="24"/>
        </w:rPr>
      </w:pPr>
    </w:p>
    <w:p w:rsidR="00261996" w:rsidRPr="00176166" w:rsidRDefault="00261996" w:rsidP="00176166">
      <w:pPr>
        <w:pStyle w:val="2"/>
        <w:spacing w:line="240" w:lineRule="auto"/>
        <w:rPr>
          <w:rFonts w:ascii="Times New Roman" w:hAnsi="Times New Roman" w:cs="Times New Roman"/>
          <w:sz w:val="24"/>
          <w:szCs w:val="24"/>
        </w:rPr>
      </w:pPr>
    </w:p>
    <w:p w:rsidR="00261996" w:rsidRPr="006949ED" w:rsidRDefault="009A5301" w:rsidP="006949ED">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45" type="#_x0000_t32" style="position:absolute;margin-left:203.7pt;margin-top:529.35pt;width:.05pt;height:53.8pt;z-index:251674624" o:connectortype="straight">
            <v:stroke endarrow="block"/>
          </v:shape>
        </w:pict>
      </w:r>
      <w:r>
        <w:rPr>
          <w:rFonts w:ascii="Times New Roman" w:hAnsi="Times New Roman" w:cs="Times New Roman"/>
          <w:noProof/>
          <w:sz w:val="24"/>
          <w:szCs w:val="24"/>
          <w:lang w:eastAsia="ru-RU"/>
        </w:rPr>
        <w:pict>
          <v:shape id="_x0000_s1056" type="#_x0000_t32" style="position:absolute;margin-left:358.2pt;margin-top:490.15pt;width:24.75pt;height:0;z-index:251683840" o:connectortype="straight">
            <v:stroke endarrow="block"/>
          </v:shape>
        </w:pict>
      </w:r>
      <w:r>
        <w:rPr>
          <w:rFonts w:ascii="Times New Roman" w:hAnsi="Times New Roman" w:cs="Times New Roman"/>
          <w:noProof/>
          <w:sz w:val="24"/>
          <w:szCs w:val="24"/>
          <w:lang w:eastAsia="ru-RU"/>
        </w:rPr>
        <w:pict>
          <v:shape id="_x0000_s1055" type="#_x0000_t32" style="position:absolute;margin-left:29.7pt;margin-top:490.15pt;width:18pt;height:0;flip:x;z-index:251682816" o:connectortype="straight">
            <v:stroke endarrow="block"/>
          </v:shape>
        </w:pict>
      </w:r>
      <w:r>
        <w:rPr>
          <w:rFonts w:ascii="Times New Roman" w:hAnsi="Times New Roman" w:cs="Times New Roman"/>
          <w:noProof/>
          <w:sz w:val="24"/>
          <w:szCs w:val="24"/>
          <w:lang w:eastAsia="ru-RU"/>
        </w:rPr>
        <w:pict>
          <v:shape id="_x0000_s1054" type="#_x0000_t32" style="position:absolute;margin-left:358.2pt;margin-top:356.65pt;width:24.75pt;height:0;z-index:251681792" o:connectortype="straight">
            <v:stroke endarrow="block"/>
          </v:shape>
        </w:pict>
      </w:r>
      <w:r>
        <w:rPr>
          <w:rFonts w:ascii="Times New Roman" w:hAnsi="Times New Roman" w:cs="Times New Roman"/>
          <w:noProof/>
          <w:sz w:val="24"/>
          <w:szCs w:val="24"/>
          <w:lang w:eastAsia="ru-RU"/>
        </w:rPr>
        <w:pict>
          <v:shape id="_x0000_s1053" type="#_x0000_t32" style="position:absolute;margin-left:29.7pt;margin-top:356.65pt;width:18pt;height:0;flip:x;z-index:251680768" o:connectortype="straight">
            <v:stroke endarrow="block"/>
          </v:shape>
        </w:pict>
      </w:r>
      <w:r>
        <w:rPr>
          <w:rFonts w:ascii="Times New Roman" w:hAnsi="Times New Roman" w:cs="Times New Roman"/>
          <w:noProof/>
          <w:sz w:val="24"/>
          <w:szCs w:val="24"/>
          <w:lang w:eastAsia="ru-RU"/>
        </w:rPr>
        <w:pict>
          <v:shape id="_x0000_s1051" type="#_x0000_t32" style="position:absolute;margin-left:358.2pt;margin-top:230.65pt;width:24.75pt;height:0;z-index:251679744" o:connectortype="straight">
            <v:stroke endarrow="block"/>
          </v:shape>
        </w:pict>
      </w:r>
      <w:r>
        <w:rPr>
          <w:rFonts w:ascii="Times New Roman" w:hAnsi="Times New Roman" w:cs="Times New Roman"/>
          <w:noProof/>
          <w:sz w:val="24"/>
          <w:szCs w:val="24"/>
          <w:lang w:eastAsia="ru-RU"/>
        </w:rPr>
        <w:pict>
          <v:shape id="_x0000_s1049" type="#_x0000_t32" style="position:absolute;margin-left:29.7pt;margin-top:230.65pt;width:18pt;height:0;flip:x;z-index:251678720" o:connectortype="straight">
            <v:stroke endarrow="block"/>
          </v:shape>
        </w:pict>
      </w:r>
      <w:r>
        <w:rPr>
          <w:rFonts w:ascii="Times New Roman" w:hAnsi="Times New Roman" w:cs="Times New Roman"/>
          <w:noProof/>
          <w:sz w:val="24"/>
          <w:szCs w:val="24"/>
          <w:lang w:eastAsia="ru-RU"/>
        </w:rPr>
        <w:pict>
          <v:shape id="_x0000_s1048" type="#_x0000_t32" style="position:absolute;margin-left:358.2pt;margin-top:116.65pt;width:24.75pt;height:0;z-index:251677696" o:connectortype="straight">
            <v:stroke endarrow="block"/>
          </v:shape>
        </w:pict>
      </w:r>
      <w:r>
        <w:rPr>
          <w:rFonts w:ascii="Times New Roman" w:hAnsi="Times New Roman" w:cs="Times New Roman"/>
          <w:noProof/>
          <w:sz w:val="24"/>
          <w:szCs w:val="24"/>
          <w:lang w:eastAsia="ru-RU"/>
        </w:rPr>
        <w:pict>
          <v:shape id="_x0000_s1047" type="#_x0000_t32" style="position:absolute;margin-left:29.7pt;margin-top:115.9pt;width:18pt;height:.75pt;flip:x;z-index:251676672" o:connectortype="straight">
            <v:stroke endarrow="block"/>
          </v:shape>
        </w:pict>
      </w:r>
      <w:r>
        <w:rPr>
          <w:rFonts w:ascii="Times New Roman" w:hAnsi="Times New Roman" w:cs="Times New Roman"/>
          <w:noProof/>
          <w:sz w:val="24"/>
          <w:szCs w:val="24"/>
          <w:lang w:eastAsia="ru-RU"/>
        </w:rPr>
        <w:pict>
          <v:roundrect id="_x0000_s1046" style="position:absolute;margin-left:208.6pt;margin-top:238.7pt;width:460.5pt;height:111.75pt;rotation:90;z-index:251675648" arcsize="10923f">
            <v:textbox>
              <w:txbxContent>
                <w:p w:rsidR="00801418" w:rsidRPr="001B46A8" w:rsidRDefault="00801418" w:rsidP="001B46A8">
                  <w:pPr>
                    <w:jc w:val="center"/>
                    <w:rPr>
                      <w:rFonts w:ascii="Times New Roman" w:hAnsi="Times New Roman" w:cs="Times New Roman"/>
                      <w:b/>
                      <w:i/>
                      <w:sz w:val="24"/>
                      <w:szCs w:val="24"/>
                    </w:rPr>
                  </w:pPr>
                  <w:r w:rsidRPr="001B46A8">
                    <w:rPr>
                      <w:rFonts w:ascii="Times New Roman" w:hAnsi="Times New Roman" w:cs="Times New Roman"/>
                      <w:b/>
                      <w:i/>
                      <w:sz w:val="24"/>
                      <w:szCs w:val="24"/>
                    </w:rPr>
                    <w:t>Деятельность учащихся</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 xml:space="preserve">Анализируют </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Сравнивают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Выбирают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Исследуют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Изучают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Формулируют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Конспектируют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Рисуют, чертят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Генерируют идеи</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Разрабатывают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Определяют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Подсчитывают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Контролируют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Оформляют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Защищают проект</w:t>
                  </w:r>
                </w:p>
              </w:txbxContent>
            </v:textbox>
          </v:roundrect>
        </w:pict>
      </w:r>
      <w:r>
        <w:rPr>
          <w:rFonts w:ascii="Times New Roman" w:hAnsi="Times New Roman" w:cs="Times New Roman"/>
          <w:noProof/>
          <w:sz w:val="24"/>
          <w:szCs w:val="24"/>
          <w:lang w:eastAsia="ru-RU"/>
        </w:rPr>
        <w:pict>
          <v:roundrect id="_x0000_s1035" style="position:absolute;margin-left:-251.15pt;margin-top:248.45pt;width:465pt;height:96.75pt;rotation:90;z-index:251665408" arcsize="10923f">
            <v:textbox>
              <w:txbxContent>
                <w:p w:rsidR="00801418" w:rsidRPr="001B46A8" w:rsidRDefault="00801418" w:rsidP="001B46A8">
                  <w:pPr>
                    <w:jc w:val="center"/>
                    <w:rPr>
                      <w:rFonts w:ascii="Times New Roman" w:hAnsi="Times New Roman" w:cs="Times New Roman"/>
                      <w:b/>
                      <w:i/>
                      <w:sz w:val="24"/>
                      <w:szCs w:val="24"/>
                    </w:rPr>
                  </w:pPr>
                  <w:r w:rsidRPr="001B46A8">
                    <w:rPr>
                      <w:rFonts w:ascii="Times New Roman" w:hAnsi="Times New Roman" w:cs="Times New Roman"/>
                      <w:b/>
                      <w:i/>
                      <w:sz w:val="24"/>
                      <w:szCs w:val="24"/>
                    </w:rPr>
                    <w:t>Деятельность</w:t>
                  </w:r>
                  <w:r w:rsidR="001B46A8" w:rsidRPr="001B46A8">
                    <w:rPr>
                      <w:rFonts w:ascii="Times New Roman" w:hAnsi="Times New Roman" w:cs="Times New Roman"/>
                      <w:b/>
                      <w:i/>
                      <w:sz w:val="24"/>
                      <w:szCs w:val="24"/>
                    </w:rPr>
                    <w:t xml:space="preserve"> у</w:t>
                  </w:r>
                  <w:r w:rsidRPr="001B46A8">
                    <w:rPr>
                      <w:rFonts w:ascii="Times New Roman" w:hAnsi="Times New Roman" w:cs="Times New Roman"/>
                      <w:b/>
                      <w:i/>
                      <w:sz w:val="24"/>
                      <w:szCs w:val="24"/>
                    </w:rPr>
                    <w:t>чителя</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Предлагает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Ставит проблему</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Консультирует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Наблюдает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Советует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Помогает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Уточняет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Проверяет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Дополняет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Обобщает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Контролирует</w:t>
                  </w:r>
                </w:p>
                <w:p w:rsidR="00801418" w:rsidRPr="001B46A8" w:rsidRDefault="00801418">
                  <w:pPr>
                    <w:rPr>
                      <w:rFonts w:ascii="Times New Roman" w:hAnsi="Times New Roman" w:cs="Times New Roman"/>
                      <w:i/>
                      <w:sz w:val="24"/>
                      <w:szCs w:val="24"/>
                    </w:rPr>
                  </w:pPr>
                  <w:r w:rsidRPr="001B46A8">
                    <w:rPr>
                      <w:rFonts w:ascii="Times New Roman" w:hAnsi="Times New Roman" w:cs="Times New Roman"/>
                      <w:i/>
                      <w:sz w:val="24"/>
                      <w:szCs w:val="24"/>
                    </w:rPr>
                    <w:t xml:space="preserve">Следит </w:t>
                  </w:r>
                </w:p>
                <w:p w:rsidR="00801418" w:rsidRDefault="00801418">
                  <w:r w:rsidRPr="001B46A8">
                    <w:rPr>
                      <w:rFonts w:ascii="Times New Roman" w:hAnsi="Times New Roman" w:cs="Times New Roman"/>
                      <w:i/>
                      <w:sz w:val="24"/>
                      <w:szCs w:val="24"/>
                    </w:rPr>
                    <w:t>Участвует в оценке проекта</w:t>
                  </w:r>
                </w:p>
              </w:txbxContent>
            </v:textbox>
          </v:roundrect>
        </w:pict>
      </w:r>
      <w:r>
        <w:rPr>
          <w:rFonts w:ascii="Times New Roman" w:hAnsi="Times New Roman" w:cs="Times New Roman"/>
          <w:noProof/>
          <w:sz w:val="24"/>
          <w:szCs w:val="24"/>
          <w:lang w:eastAsia="ru-RU"/>
        </w:rPr>
        <w:pict>
          <v:shape id="_x0000_s1040" type="#_x0000_t32" style="position:absolute;margin-left:203.7pt;margin-top:167.1pt;width:0;height:21.75pt;z-index:251669504" o:connectortype="straight">
            <v:stroke endarrow="block"/>
          </v:shape>
        </w:pict>
      </w:r>
      <w:r>
        <w:rPr>
          <w:rFonts w:ascii="Times New Roman" w:hAnsi="Times New Roman" w:cs="Times New Roman"/>
          <w:noProof/>
          <w:sz w:val="24"/>
          <w:szCs w:val="24"/>
          <w:lang w:eastAsia="ru-RU"/>
        </w:rPr>
        <w:pict>
          <v:roundrect id="_x0000_s1031" style="position:absolute;margin-left:47.7pt;margin-top:64.35pt;width:310.5pt;height:102.75pt;z-index:251661312" arcsize="10923f">
            <v:textbox>
              <w:txbxContent>
                <w:p w:rsidR="002F5283" w:rsidRPr="00801418" w:rsidRDefault="00A96DAA" w:rsidP="00A96DAA">
                  <w:pPr>
                    <w:pStyle w:val="a5"/>
                    <w:jc w:val="center"/>
                    <w:rPr>
                      <w:rFonts w:ascii="Times New Roman" w:hAnsi="Times New Roman" w:cs="Times New Roman"/>
                      <w:b/>
                      <w:i/>
                      <w:sz w:val="24"/>
                      <w:szCs w:val="24"/>
                    </w:rPr>
                  </w:pPr>
                  <w:r w:rsidRPr="00801418">
                    <w:rPr>
                      <w:rFonts w:ascii="Times New Roman" w:hAnsi="Times New Roman" w:cs="Times New Roman"/>
                      <w:b/>
                      <w:i/>
                      <w:sz w:val="24"/>
                      <w:szCs w:val="24"/>
                    </w:rPr>
                    <w:t xml:space="preserve">1. </w:t>
                  </w:r>
                  <w:r w:rsidR="002F5283" w:rsidRPr="00801418">
                    <w:rPr>
                      <w:rFonts w:ascii="Times New Roman" w:hAnsi="Times New Roman" w:cs="Times New Roman"/>
                      <w:b/>
                      <w:i/>
                      <w:sz w:val="24"/>
                      <w:szCs w:val="24"/>
                    </w:rPr>
                    <w:t>Исследовательский этап</w:t>
                  </w:r>
                </w:p>
                <w:p w:rsidR="002F5283" w:rsidRPr="00A96DAA" w:rsidRDefault="002F5283" w:rsidP="002F5283">
                  <w:pPr>
                    <w:pStyle w:val="a5"/>
                    <w:numPr>
                      <w:ilvl w:val="0"/>
                      <w:numId w:val="12"/>
                    </w:numPr>
                    <w:rPr>
                      <w:rFonts w:ascii="Times New Roman" w:hAnsi="Times New Roman" w:cs="Times New Roman"/>
                      <w:i/>
                    </w:rPr>
                  </w:pPr>
                  <w:r w:rsidRPr="00A96DAA">
                    <w:rPr>
                      <w:rFonts w:ascii="Times New Roman" w:hAnsi="Times New Roman" w:cs="Times New Roman"/>
                      <w:i/>
                    </w:rPr>
                    <w:t>Поиск проблемы</w:t>
                  </w:r>
                </w:p>
                <w:p w:rsidR="002F5283" w:rsidRPr="00A96DAA" w:rsidRDefault="002F5283" w:rsidP="002F5283">
                  <w:pPr>
                    <w:pStyle w:val="a5"/>
                    <w:numPr>
                      <w:ilvl w:val="0"/>
                      <w:numId w:val="12"/>
                    </w:numPr>
                    <w:rPr>
                      <w:rFonts w:ascii="Times New Roman" w:hAnsi="Times New Roman" w:cs="Times New Roman"/>
                      <w:i/>
                    </w:rPr>
                  </w:pPr>
                  <w:r w:rsidRPr="00A96DAA">
                    <w:rPr>
                      <w:rFonts w:ascii="Times New Roman" w:hAnsi="Times New Roman" w:cs="Times New Roman"/>
                      <w:i/>
                    </w:rPr>
                    <w:t>Выбор и обоснование проекта</w:t>
                  </w:r>
                </w:p>
                <w:p w:rsidR="002F5283" w:rsidRPr="00A96DAA" w:rsidRDefault="002F5283" w:rsidP="002F5283">
                  <w:pPr>
                    <w:pStyle w:val="a5"/>
                    <w:numPr>
                      <w:ilvl w:val="0"/>
                      <w:numId w:val="12"/>
                    </w:numPr>
                    <w:rPr>
                      <w:rFonts w:ascii="Times New Roman" w:hAnsi="Times New Roman" w:cs="Times New Roman"/>
                      <w:i/>
                    </w:rPr>
                  </w:pPr>
                  <w:r w:rsidRPr="00A96DAA">
                    <w:rPr>
                      <w:rFonts w:ascii="Times New Roman" w:hAnsi="Times New Roman" w:cs="Times New Roman"/>
                      <w:i/>
                    </w:rPr>
                    <w:t>Выбор конструкции и материалов</w:t>
                  </w:r>
                </w:p>
                <w:p w:rsidR="002F5283" w:rsidRPr="00A96DAA" w:rsidRDefault="002F5283" w:rsidP="002F5283">
                  <w:pPr>
                    <w:pStyle w:val="a5"/>
                    <w:numPr>
                      <w:ilvl w:val="0"/>
                      <w:numId w:val="12"/>
                    </w:numPr>
                    <w:rPr>
                      <w:rFonts w:ascii="Times New Roman" w:hAnsi="Times New Roman" w:cs="Times New Roman"/>
                      <w:i/>
                    </w:rPr>
                  </w:pPr>
                  <w:r w:rsidRPr="00A96DAA">
                    <w:rPr>
                      <w:rFonts w:ascii="Times New Roman" w:hAnsi="Times New Roman" w:cs="Times New Roman"/>
                      <w:i/>
                    </w:rPr>
                    <w:t>Разработка документации</w:t>
                  </w:r>
                </w:p>
                <w:p w:rsidR="002F5283" w:rsidRPr="002F5283" w:rsidRDefault="002F5283" w:rsidP="002F5283">
                  <w:pPr>
                    <w:jc w:val="center"/>
                    <w:rPr>
                      <w:i/>
                    </w:rPr>
                  </w:pPr>
                </w:p>
              </w:txbxContent>
            </v:textbox>
          </v:roundrect>
        </w:pict>
      </w:r>
      <w:r>
        <w:rPr>
          <w:rFonts w:ascii="Times New Roman" w:hAnsi="Times New Roman" w:cs="Times New Roman"/>
          <w:noProof/>
          <w:sz w:val="24"/>
          <w:szCs w:val="24"/>
          <w:lang w:eastAsia="ru-RU"/>
        </w:rPr>
        <w:pict>
          <v:roundrect id="_x0000_s1034" style="position:absolute;margin-left:47.7pt;margin-top:188.85pt;width:310.5pt;height:82.5pt;z-index:251664384" arcsize="10923f">
            <v:textbox>
              <w:txbxContent>
                <w:p w:rsidR="00A96DAA" w:rsidRPr="00801418" w:rsidRDefault="00A96DAA" w:rsidP="00A96DAA">
                  <w:pPr>
                    <w:jc w:val="center"/>
                    <w:rPr>
                      <w:rFonts w:ascii="Times New Roman" w:hAnsi="Times New Roman" w:cs="Times New Roman"/>
                      <w:b/>
                      <w:i/>
                      <w:sz w:val="24"/>
                      <w:szCs w:val="24"/>
                    </w:rPr>
                  </w:pPr>
                  <w:r w:rsidRPr="00801418">
                    <w:rPr>
                      <w:rFonts w:ascii="Times New Roman" w:hAnsi="Times New Roman" w:cs="Times New Roman"/>
                      <w:b/>
                      <w:i/>
                      <w:sz w:val="24"/>
                      <w:szCs w:val="24"/>
                    </w:rPr>
                    <w:t>2. Технологический этап</w:t>
                  </w:r>
                </w:p>
                <w:p w:rsidR="00A96DAA" w:rsidRPr="00A96DAA" w:rsidRDefault="00A96DAA" w:rsidP="00A96DAA">
                  <w:pPr>
                    <w:pStyle w:val="a5"/>
                    <w:numPr>
                      <w:ilvl w:val="0"/>
                      <w:numId w:val="13"/>
                    </w:numPr>
                    <w:rPr>
                      <w:rFonts w:ascii="Times New Roman" w:hAnsi="Times New Roman" w:cs="Times New Roman"/>
                      <w:i/>
                    </w:rPr>
                  </w:pPr>
                  <w:r w:rsidRPr="00A96DAA">
                    <w:rPr>
                      <w:rFonts w:ascii="Times New Roman" w:hAnsi="Times New Roman" w:cs="Times New Roman"/>
                      <w:i/>
                    </w:rPr>
                    <w:t>Выполнение операций</w:t>
                  </w:r>
                </w:p>
                <w:p w:rsidR="00A96DAA" w:rsidRPr="00A96DAA" w:rsidRDefault="00A96DAA" w:rsidP="00A96DAA">
                  <w:pPr>
                    <w:pStyle w:val="a5"/>
                    <w:numPr>
                      <w:ilvl w:val="0"/>
                      <w:numId w:val="13"/>
                    </w:numPr>
                    <w:rPr>
                      <w:rFonts w:ascii="Times New Roman" w:hAnsi="Times New Roman" w:cs="Times New Roman"/>
                      <w:i/>
                    </w:rPr>
                  </w:pPr>
                  <w:r w:rsidRPr="00A96DAA">
                    <w:rPr>
                      <w:rFonts w:ascii="Times New Roman" w:hAnsi="Times New Roman" w:cs="Times New Roman"/>
                      <w:i/>
                    </w:rPr>
                    <w:t>Соблюдение дисциплины</w:t>
                  </w:r>
                </w:p>
              </w:txbxContent>
            </v:textbox>
          </v:roundrect>
        </w:pict>
      </w:r>
      <w:r>
        <w:rPr>
          <w:rFonts w:ascii="Times New Roman" w:hAnsi="Times New Roman" w:cs="Times New Roman"/>
          <w:noProof/>
          <w:sz w:val="24"/>
          <w:szCs w:val="24"/>
          <w:lang w:eastAsia="ru-RU"/>
        </w:rPr>
        <w:pict>
          <v:shape id="_x0000_s1042" type="#_x0000_t32" style="position:absolute;margin-left:203.7pt;margin-top:395.1pt;width:0;height:51.75pt;z-index:251671552" o:connectortype="straight">
            <v:stroke endarrow="block"/>
          </v:shape>
        </w:pict>
      </w:r>
      <w:r>
        <w:rPr>
          <w:rFonts w:ascii="Times New Roman" w:hAnsi="Times New Roman" w:cs="Times New Roman"/>
          <w:noProof/>
          <w:sz w:val="24"/>
          <w:szCs w:val="24"/>
          <w:lang w:eastAsia="ru-RU"/>
        </w:rPr>
        <w:pict>
          <v:shape id="_x0000_s1041" type="#_x0000_t32" style="position:absolute;margin-left:203.7pt;margin-top:271.35pt;width:0;height:41.25pt;z-index:251670528" o:connectortype="straight">
            <v:stroke endarrow="block"/>
          </v:shape>
        </w:pict>
      </w:r>
      <w:r>
        <w:rPr>
          <w:rFonts w:ascii="Times New Roman" w:hAnsi="Times New Roman" w:cs="Times New Roman"/>
          <w:noProof/>
          <w:sz w:val="24"/>
          <w:szCs w:val="24"/>
          <w:lang w:eastAsia="ru-RU"/>
        </w:rPr>
        <w:pict>
          <v:shape id="_x0000_s1039" type="#_x0000_t32" style="position:absolute;margin-left:203.7pt;margin-top:32.1pt;width:0;height:32.25pt;z-index:251668480" o:connectortype="straight">
            <v:stroke endarrow="block"/>
          </v:shape>
        </w:pict>
      </w:r>
      <w:r>
        <w:rPr>
          <w:rFonts w:ascii="Times New Roman" w:hAnsi="Times New Roman" w:cs="Times New Roman"/>
          <w:noProof/>
          <w:sz w:val="24"/>
          <w:szCs w:val="24"/>
          <w:lang w:eastAsia="ru-RU"/>
        </w:rPr>
        <w:pict>
          <v:shape id="_x0000_s1038" type="#_x0000_t32" style="position:absolute;margin-left:190.95pt;margin-top:32.1pt;width:0;height:0;z-index:251667456" o:connectortype="straight">
            <v:stroke endarrow="block"/>
          </v:shape>
        </w:pict>
      </w:r>
      <w:r>
        <w:rPr>
          <w:rFonts w:ascii="Times New Roman" w:hAnsi="Times New Roman" w:cs="Times New Roman"/>
          <w:noProof/>
          <w:sz w:val="24"/>
          <w:szCs w:val="24"/>
          <w:lang w:eastAsia="ru-RU"/>
        </w:rPr>
        <w:pict>
          <v:roundrect id="_x0000_s1030" style="position:absolute;margin-left:-31.8pt;margin-top:644.55pt;width:469.5pt;height:75.75pt;z-index:251660288;mso-position-horizontal-relative:margin;mso-position-vertical-relative:margin" arcsize="10923f">
            <v:textbox>
              <w:txbxContent>
                <w:p w:rsidR="00801418" w:rsidRPr="0053692F" w:rsidRDefault="00801418" w:rsidP="00801418">
                  <w:pPr>
                    <w:jc w:val="center"/>
                    <w:rPr>
                      <w:rFonts w:ascii="Times New Roman" w:hAnsi="Times New Roman" w:cs="Times New Roman"/>
                      <w:b/>
                      <w:i/>
                      <w:sz w:val="24"/>
                      <w:szCs w:val="24"/>
                    </w:rPr>
                  </w:pPr>
                  <w:r w:rsidRPr="0053692F">
                    <w:rPr>
                      <w:rFonts w:ascii="Times New Roman" w:hAnsi="Times New Roman" w:cs="Times New Roman"/>
                      <w:b/>
                      <w:i/>
                      <w:sz w:val="24"/>
                      <w:szCs w:val="24"/>
                    </w:rPr>
                    <w:t>Результат</w:t>
                  </w:r>
                </w:p>
              </w:txbxContent>
            </v:textbox>
            <w10:wrap anchorx="margin" anchory="margin"/>
          </v:roundrect>
        </w:pict>
      </w:r>
      <w:r>
        <w:rPr>
          <w:rFonts w:ascii="Times New Roman" w:hAnsi="Times New Roman" w:cs="Times New Roman"/>
          <w:noProof/>
          <w:sz w:val="24"/>
          <w:szCs w:val="24"/>
          <w:lang w:eastAsia="ru-RU"/>
        </w:rPr>
        <w:pict>
          <v:roundrect id="_x0000_s1032" style="position:absolute;margin-left:47.7pt;margin-top:446.85pt;width:310.5pt;height:82.5pt;z-index:251662336" arcsize="10923f">
            <v:textbox>
              <w:txbxContent>
                <w:p w:rsidR="00A96DAA" w:rsidRPr="00801418" w:rsidRDefault="00A96DAA" w:rsidP="00A96DAA">
                  <w:pPr>
                    <w:jc w:val="center"/>
                    <w:rPr>
                      <w:rFonts w:ascii="Times New Roman" w:hAnsi="Times New Roman" w:cs="Times New Roman"/>
                      <w:b/>
                      <w:i/>
                      <w:sz w:val="24"/>
                      <w:szCs w:val="24"/>
                    </w:rPr>
                  </w:pPr>
                  <w:r w:rsidRPr="00801418">
                    <w:rPr>
                      <w:rFonts w:ascii="Times New Roman" w:hAnsi="Times New Roman" w:cs="Times New Roman"/>
                      <w:b/>
                      <w:i/>
                      <w:sz w:val="24"/>
                      <w:szCs w:val="24"/>
                    </w:rPr>
                    <w:t>4. Заключительный этап</w:t>
                  </w:r>
                </w:p>
                <w:p w:rsidR="00A96DAA" w:rsidRPr="00A96DAA" w:rsidRDefault="00A96DAA" w:rsidP="00A96DAA">
                  <w:pPr>
                    <w:pStyle w:val="a5"/>
                    <w:numPr>
                      <w:ilvl w:val="0"/>
                      <w:numId w:val="17"/>
                    </w:numPr>
                    <w:rPr>
                      <w:rFonts w:ascii="Times New Roman" w:hAnsi="Times New Roman" w:cs="Times New Roman"/>
                      <w:i/>
                    </w:rPr>
                  </w:pPr>
                  <w:r w:rsidRPr="00A96DAA">
                    <w:rPr>
                      <w:rFonts w:ascii="Times New Roman" w:hAnsi="Times New Roman" w:cs="Times New Roman"/>
                      <w:i/>
                    </w:rPr>
                    <w:t xml:space="preserve">Защита </w:t>
                  </w:r>
                  <w:r>
                    <w:rPr>
                      <w:rFonts w:ascii="Times New Roman" w:hAnsi="Times New Roman" w:cs="Times New Roman"/>
                      <w:i/>
                    </w:rPr>
                    <w:t xml:space="preserve">проекта </w:t>
                  </w:r>
                </w:p>
              </w:txbxContent>
            </v:textbox>
          </v:roundrect>
        </w:pict>
      </w:r>
      <w:r>
        <w:rPr>
          <w:rFonts w:ascii="Times New Roman" w:hAnsi="Times New Roman" w:cs="Times New Roman"/>
          <w:noProof/>
          <w:sz w:val="24"/>
          <w:szCs w:val="24"/>
          <w:lang w:eastAsia="ru-RU"/>
        </w:rPr>
        <w:pict>
          <v:roundrect id="_x0000_s1033" style="position:absolute;margin-left:47.7pt;margin-top:312.6pt;width:310.5pt;height:82.5pt;z-index:251663360" arcsize="10923f">
            <v:textbox>
              <w:txbxContent>
                <w:p w:rsidR="00A96DAA" w:rsidRPr="00801418" w:rsidRDefault="00A96DAA" w:rsidP="00A96DAA">
                  <w:pPr>
                    <w:jc w:val="center"/>
                    <w:rPr>
                      <w:rFonts w:ascii="Times New Roman" w:hAnsi="Times New Roman" w:cs="Times New Roman"/>
                      <w:b/>
                      <w:i/>
                      <w:sz w:val="24"/>
                      <w:szCs w:val="24"/>
                    </w:rPr>
                  </w:pPr>
                  <w:r w:rsidRPr="00801418">
                    <w:rPr>
                      <w:rFonts w:ascii="Times New Roman" w:hAnsi="Times New Roman" w:cs="Times New Roman"/>
                      <w:b/>
                      <w:i/>
                      <w:sz w:val="24"/>
                      <w:szCs w:val="24"/>
                    </w:rPr>
                    <w:t>3. Подготовка к защите проекта</w:t>
                  </w:r>
                </w:p>
                <w:p w:rsidR="00A96DAA" w:rsidRPr="00A96DAA" w:rsidRDefault="00A96DAA" w:rsidP="00A96DAA">
                  <w:pPr>
                    <w:pStyle w:val="a5"/>
                    <w:numPr>
                      <w:ilvl w:val="0"/>
                      <w:numId w:val="15"/>
                    </w:numPr>
                    <w:jc w:val="both"/>
                    <w:rPr>
                      <w:rFonts w:ascii="Times New Roman" w:hAnsi="Times New Roman" w:cs="Times New Roman"/>
                      <w:i/>
                    </w:rPr>
                  </w:pPr>
                  <w:r w:rsidRPr="00A96DAA">
                    <w:rPr>
                      <w:rFonts w:ascii="Times New Roman" w:hAnsi="Times New Roman" w:cs="Times New Roman"/>
                      <w:i/>
                    </w:rPr>
                    <w:t>Контроль или испытание</w:t>
                  </w:r>
                </w:p>
                <w:p w:rsidR="00A96DAA" w:rsidRPr="00A96DAA" w:rsidRDefault="00A96DAA" w:rsidP="00A96DAA">
                  <w:pPr>
                    <w:pStyle w:val="a5"/>
                    <w:numPr>
                      <w:ilvl w:val="0"/>
                      <w:numId w:val="15"/>
                    </w:numPr>
                    <w:jc w:val="both"/>
                    <w:rPr>
                      <w:i/>
                    </w:rPr>
                  </w:pPr>
                  <w:r w:rsidRPr="00A96DAA">
                    <w:rPr>
                      <w:rFonts w:ascii="Times New Roman" w:hAnsi="Times New Roman" w:cs="Times New Roman"/>
                      <w:i/>
                    </w:rPr>
                    <w:t>Экономическое обоснование</w:t>
                  </w:r>
                </w:p>
              </w:txbxContent>
            </v:textbox>
          </v:roundrect>
        </w:pict>
      </w:r>
    </w:p>
    <w:sectPr w:rsidR="00261996" w:rsidRPr="006949ED" w:rsidSect="00DA4F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01" w:rsidRDefault="009A5301" w:rsidP="00F24E0C">
      <w:pPr>
        <w:spacing w:after="0" w:line="240" w:lineRule="auto"/>
      </w:pPr>
      <w:r>
        <w:separator/>
      </w:r>
    </w:p>
  </w:endnote>
  <w:endnote w:type="continuationSeparator" w:id="0">
    <w:p w:rsidR="009A5301" w:rsidRDefault="009A5301" w:rsidP="00F2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01" w:rsidRDefault="009A5301" w:rsidP="00F24E0C">
      <w:pPr>
        <w:spacing w:after="0" w:line="240" w:lineRule="auto"/>
      </w:pPr>
      <w:r>
        <w:separator/>
      </w:r>
    </w:p>
  </w:footnote>
  <w:footnote w:type="continuationSeparator" w:id="0">
    <w:p w:rsidR="009A5301" w:rsidRDefault="009A5301" w:rsidP="00F24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798"/>
    <w:multiLevelType w:val="hybridMultilevel"/>
    <w:tmpl w:val="01B4C6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2000D"/>
    <w:multiLevelType w:val="hybridMultilevel"/>
    <w:tmpl w:val="5888AF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6979"/>
    <w:multiLevelType w:val="hybridMultilevel"/>
    <w:tmpl w:val="69F454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85292"/>
    <w:multiLevelType w:val="hybridMultilevel"/>
    <w:tmpl w:val="031A5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EE78BD"/>
    <w:multiLevelType w:val="hybridMultilevel"/>
    <w:tmpl w:val="8A78A8B4"/>
    <w:lvl w:ilvl="0" w:tplc="0419000D">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
    <w:nsid w:val="1AEB4D67"/>
    <w:multiLevelType w:val="hybridMultilevel"/>
    <w:tmpl w:val="5C8603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C27E9D"/>
    <w:multiLevelType w:val="hybridMultilevel"/>
    <w:tmpl w:val="1D4436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DE3A93"/>
    <w:multiLevelType w:val="hybridMultilevel"/>
    <w:tmpl w:val="B7DE79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C40E04"/>
    <w:multiLevelType w:val="hybridMultilevel"/>
    <w:tmpl w:val="A470D2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301A0B"/>
    <w:multiLevelType w:val="hybridMultilevel"/>
    <w:tmpl w:val="3FA8A4BA"/>
    <w:lvl w:ilvl="0" w:tplc="1FEADE9E">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59544D"/>
    <w:multiLevelType w:val="hybridMultilevel"/>
    <w:tmpl w:val="AAEA5D2A"/>
    <w:lvl w:ilvl="0" w:tplc="880EF00E">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E02041"/>
    <w:multiLevelType w:val="hybridMultilevel"/>
    <w:tmpl w:val="4F0834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1663CC"/>
    <w:multiLevelType w:val="hybridMultilevel"/>
    <w:tmpl w:val="31E47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363424"/>
    <w:multiLevelType w:val="hybridMultilevel"/>
    <w:tmpl w:val="EDF0C6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8C5BE0"/>
    <w:multiLevelType w:val="hybridMultilevel"/>
    <w:tmpl w:val="E29C36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B54092"/>
    <w:multiLevelType w:val="hybridMultilevel"/>
    <w:tmpl w:val="A0DC9E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D45013"/>
    <w:multiLevelType w:val="hybridMultilevel"/>
    <w:tmpl w:val="6F64BF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16"/>
  </w:num>
  <w:num w:numId="4">
    <w:abstractNumId w:val="7"/>
  </w:num>
  <w:num w:numId="5">
    <w:abstractNumId w:val="5"/>
  </w:num>
  <w:num w:numId="6">
    <w:abstractNumId w:val="15"/>
  </w:num>
  <w:num w:numId="7">
    <w:abstractNumId w:val="12"/>
  </w:num>
  <w:num w:numId="8">
    <w:abstractNumId w:val="2"/>
  </w:num>
  <w:num w:numId="9">
    <w:abstractNumId w:val="13"/>
  </w:num>
  <w:num w:numId="10">
    <w:abstractNumId w:val="14"/>
  </w:num>
  <w:num w:numId="11">
    <w:abstractNumId w:val="1"/>
  </w:num>
  <w:num w:numId="12">
    <w:abstractNumId w:val="10"/>
  </w:num>
  <w:num w:numId="13">
    <w:abstractNumId w:val="8"/>
  </w:num>
  <w:num w:numId="14">
    <w:abstractNumId w:val="9"/>
  </w:num>
  <w:num w:numId="15">
    <w:abstractNumId w:val="0"/>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1996"/>
    <w:rsid w:val="00124FC5"/>
    <w:rsid w:val="00176166"/>
    <w:rsid w:val="001B46A8"/>
    <w:rsid w:val="0024018D"/>
    <w:rsid w:val="00261996"/>
    <w:rsid w:val="002F5283"/>
    <w:rsid w:val="0045730F"/>
    <w:rsid w:val="004A073D"/>
    <w:rsid w:val="0052597C"/>
    <w:rsid w:val="0053692F"/>
    <w:rsid w:val="005D36EB"/>
    <w:rsid w:val="00606C7B"/>
    <w:rsid w:val="00692949"/>
    <w:rsid w:val="006949ED"/>
    <w:rsid w:val="00761D8A"/>
    <w:rsid w:val="007F447A"/>
    <w:rsid w:val="00801418"/>
    <w:rsid w:val="0080688F"/>
    <w:rsid w:val="00861BDB"/>
    <w:rsid w:val="008E237A"/>
    <w:rsid w:val="0093528D"/>
    <w:rsid w:val="009A5301"/>
    <w:rsid w:val="00A80FAC"/>
    <w:rsid w:val="00A96DAA"/>
    <w:rsid w:val="00AE5100"/>
    <w:rsid w:val="00B26E8D"/>
    <w:rsid w:val="00B57825"/>
    <w:rsid w:val="00B62DFF"/>
    <w:rsid w:val="00B65B81"/>
    <w:rsid w:val="00BE5148"/>
    <w:rsid w:val="00C46FF8"/>
    <w:rsid w:val="00C62439"/>
    <w:rsid w:val="00C756B3"/>
    <w:rsid w:val="00D3063A"/>
    <w:rsid w:val="00E53911"/>
    <w:rsid w:val="00EB014A"/>
    <w:rsid w:val="00F1097D"/>
    <w:rsid w:val="00F24E0C"/>
    <w:rsid w:val="00F75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_x0000_s1039"/>
        <o:r id="V:Rule2" type="connector" idref="#_x0000_s1040"/>
        <o:r id="V:Rule3" type="connector" idref="#_x0000_s1054"/>
        <o:r id="V:Rule4" type="connector" idref="#_x0000_s1042"/>
        <o:r id="V:Rule5" type="connector" idref="#_x0000_s1056"/>
        <o:r id="V:Rule6" type="connector" idref="#_x0000_s1051"/>
        <o:r id="V:Rule7" type="connector" idref="#_x0000_s1038"/>
        <o:r id="V:Rule8" type="connector" idref="#_x0000_s1049"/>
        <o:r id="V:Rule9" type="connector" idref="#_x0000_s1045"/>
        <o:r id="V:Rule10" type="connector" idref="#_x0000_s1047"/>
        <o:r id="V:Rule11" type="connector" idref="#_x0000_s1048"/>
        <o:r id="V:Rule12" type="connector" idref="#_x0000_s1041"/>
        <o:r id="V:Rule13" type="connector" idref="#_x0000_s1053"/>
        <o:r id="V:Rule14"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996"/>
  </w:style>
  <w:style w:type="paragraph" w:styleId="1">
    <w:name w:val="heading 1"/>
    <w:basedOn w:val="a"/>
    <w:next w:val="a"/>
    <w:link w:val="10"/>
    <w:uiPriority w:val="9"/>
    <w:qFormat/>
    <w:rsid w:val="00261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19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9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1996"/>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2619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61996"/>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261996"/>
    <w:pPr>
      <w:ind w:left="720"/>
      <w:contextualSpacing/>
    </w:pPr>
  </w:style>
  <w:style w:type="character" w:styleId="a6">
    <w:name w:val="Intense Emphasis"/>
    <w:basedOn w:val="a0"/>
    <w:uiPriority w:val="21"/>
    <w:qFormat/>
    <w:rsid w:val="00261996"/>
    <w:rPr>
      <w:b/>
      <w:bCs/>
      <w:i/>
      <w:iCs/>
      <w:color w:val="4F81BD" w:themeColor="accent1"/>
    </w:rPr>
  </w:style>
  <w:style w:type="character" w:styleId="a7">
    <w:name w:val="Emphasis"/>
    <w:basedOn w:val="a0"/>
    <w:uiPriority w:val="20"/>
    <w:qFormat/>
    <w:rsid w:val="00261996"/>
    <w:rPr>
      <w:i/>
      <w:iCs/>
    </w:rPr>
  </w:style>
  <w:style w:type="paragraph" w:styleId="a8">
    <w:name w:val="Balloon Text"/>
    <w:basedOn w:val="a"/>
    <w:link w:val="a9"/>
    <w:uiPriority w:val="99"/>
    <w:semiHidden/>
    <w:unhideWhenUsed/>
    <w:rsid w:val="00F759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59AA"/>
    <w:rPr>
      <w:rFonts w:ascii="Tahoma" w:hAnsi="Tahoma" w:cs="Tahoma"/>
      <w:sz w:val="16"/>
      <w:szCs w:val="16"/>
    </w:rPr>
  </w:style>
  <w:style w:type="paragraph" w:styleId="aa">
    <w:name w:val="header"/>
    <w:basedOn w:val="a"/>
    <w:link w:val="ab"/>
    <w:uiPriority w:val="99"/>
    <w:semiHidden/>
    <w:unhideWhenUsed/>
    <w:rsid w:val="00F24E0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24E0C"/>
  </w:style>
  <w:style w:type="paragraph" w:styleId="ac">
    <w:name w:val="footer"/>
    <w:basedOn w:val="a"/>
    <w:link w:val="ad"/>
    <w:uiPriority w:val="99"/>
    <w:semiHidden/>
    <w:unhideWhenUsed/>
    <w:rsid w:val="00F24E0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24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43873">
      <w:bodyDiv w:val="1"/>
      <w:marLeft w:val="0"/>
      <w:marRight w:val="0"/>
      <w:marTop w:val="0"/>
      <w:marBottom w:val="0"/>
      <w:divBdr>
        <w:top w:val="none" w:sz="0" w:space="0" w:color="auto"/>
        <w:left w:val="none" w:sz="0" w:space="0" w:color="auto"/>
        <w:bottom w:val="none" w:sz="0" w:space="0" w:color="auto"/>
        <w:right w:val="none" w:sz="0" w:space="0" w:color="auto"/>
      </w:divBdr>
    </w:div>
    <w:div w:id="16722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5372D-79D1-433D-BFBB-0CF66B58794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575C3BBF-B0C2-40A1-AC72-033EF09131CA}">
      <dgm:prSet phldrT="[Текст]" custT="1"/>
      <dgm:spPr>
        <a:scene3d>
          <a:camera prst="orthographicFront"/>
          <a:lightRig rig="threePt" dir="t"/>
        </a:scene3d>
        <a:sp3d>
          <a:bevelB/>
        </a:sp3d>
      </dgm:spPr>
      <dgm:t>
        <a:bodyPr/>
        <a:lstStyle/>
        <a:p>
          <a:pPr algn="ctr"/>
          <a:r>
            <a:rPr lang="ru-RU" sz="1200">
              <a:latin typeface="Times New Roman" pitchFamily="18" charset="0"/>
              <a:cs typeface="Times New Roman" pitchFamily="18" charset="0"/>
            </a:rPr>
            <a:t>Типологические признаки проекта</a:t>
          </a:r>
        </a:p>
      </dgm:t>
    </dgm:pt>
    <dgm:pt modelId="{425503FF-6373-47AA-8BCE-6AE54F1848AA}" type="parTrans" cxnId="{E522996A-615A-4384-943A-7D375781B7F9}">
      <dgm:prSet/>
      <dgm:spPr/>
      <dgm:t>
        <a:bodyPr/>
        <a:lstStyle/>
        <a:p>
          <a:pPr algn="ctr"/>
          <a:endParaRPr lang="ru-RU"/>
        </a:p>
      </dgm:t>
    </dgm:pt>
    <dgm:pt modelId="{5B9186A0-38B5-4562-941E-F633F787F8F4}" type="sibTrans" cxnId="{E522996A-615A-4384-943A-7D375781B7F9}">
      <dgm:prSet/>
      <dgm:spPr/>
      <dgm:t>
        <a:bodyPr/>
        <a:lstStyle/>
        <a:p>
          <a:pPr algn="ctr"/>
          <a:endParaRPr lang="ru-RU"/>
        </a:p>
      </dgm:t>
    </dgm:pt>
    <dgm:pt modelId="{0FB83CA9-E82B-424F-A32D-FB6E497C268A}">
      <dgm:prSet phldrT="[Текст]" custT="1"/>
      <dgm:spPr>
        <a:scene3d>
          <a:camera prst="orthographicFront"/>
          <a:lightRig rig="threePt" dir="t"/>
        </a:scene3d>
        <a:sp3d>
          <a:bevelB/>
        </a:sp3d>
      </dgm:spPr>
      <dgm:t>
        <a:bodyPr/>
        <a:lstStyle/>
        <a:p>
          <a:pPr algn="ctr"/>
          <a:r>
            <a:rPr lang="ru-RU" sz="1200">
              <a:latin typeface="Times New Roman" pitchFamily="18" charset="0"/>
              <a:cs typeface="Times New Roman" pitchFamily="18" charset="0"/>
            </a:rPr>
            <a:t>Метод, доминирующий в проекте</a:t>
          </a:r>
        </a:p>
      </dgm:t>
    </dgm:pt>
    <dgm:pt modelId="{76E78437-DAA3-4F49-9458-6F7CA73E5DB0}" type="parTrans" cxnId="{39E053DC-B5C2-405E-9B32-AF97887ED7D5}">
      <dgm:prSet/>
      <dgm:spPr>
        <a:scene3d>
          <a:camera prst="orthographicFront"/>
          <a:lightRig rig="threePt" dir="t"/>
        </a:scene3d>
        <a:sp3d>
          <a:bevelB/>
        </a:sp3d>
      </dgm:spPr>
      <dgm:t>
        <a:bodyPr/>
        <a:lstStyle/>
        <a:p>
          <a:pPr algn="ctr"/>
          <a:endParaRPr lang="ru-RU"/>
        </a:p>
      </dgm:t>
    </dgm:pt>
    <dgm:pt modelId="{F3E5801E-35F1-4449-B473-B1DACA247C6A}" type="sibTrans" cxnId="{39E053DC-B5C2-405E-9B32-AF97887ED7D5}">
      <dgm:prSet/>
      <dgm:spPr/>
      <dgm:t>
        <a:bodyPr/>
        <a:lstStyle/>
        <a:p>
          <a:pPr algn="ctr"/>
          <a:endParaRPr lang="ru-RU"/>
        </a:p>
      </dgm:t>
    </dgm:pt>
    <dgm:pt modelId="{850D0E5B-794E-45D0-8243-C52E1E7737EC}">
      <dgm:prSet phldrT="[Текст]" custT="1"/>
      <dgm:spPr>
        <a:scene3d>
          <a:camera prst="orthographicFront"/>
          <a:lightRig rig="threePt" dir="t"/>
        </a:scene3d>
        <a:sp3d>
          <a:bevelB/>
        </a:sp3d>
      </dgm:spPr>
      <dgm:t>
        <a:bodyPr/>
        <a:lstStyle/>
        <a:p>
          <a:pPr algn="ctr"/>
          <a:r>
            <a:rPr lang="ru-RU" sz="1200">
              <a:latin typeface="Times New Roman" pitchFamily="18" charset="0"/>
              <a:cs typeface="Times New Roman" pitchFamily="18" charset="0"/>
            </a:rPr>
            <a:t>Характер координации проекта</a:t>
          </a:r>
        </a:p>
      </dgm:t>
    </dgm:pt>
    <dgm:pt modelId="{CDEB3902-D8B3-40F3-8894-B82742BA4DCB}" type="parTrans" cxnId="{43007882-5C74-4183-BD2D-14F1F5A3D6D4}">
      <dgm:prSet/>
      <dgm:spPr>
        <a:scene3d>
          <a:camera prst="orthographicFront"/>
          <a:lightRig rig="threePt" dir="t"/>
        </a:scene3d>
        <a:sp3d>
          <a:bevelB/>
        </a:sp3d>
      </dgm:spPr>
      <dgm:t>
        <a:bodyPr/>
        <a:lstStyle/>
        <a:p>
          <a:pPr algn="ctr"/>
          <a:endParaRPr lang="ru-RU"/>
        </a:p>
      </dgm:t>
    </dgm:pt>
    <dgm:pt modelId="{67868D23-9626-4FA7-A522-CB45FDC0DC7B}" type="sibTrans" cxnId="{43007882-5C74-4183-BD2D-14F1F5A3D6D4}">
      <dgm:prSet/>
      <dgm:spPr/>
      <dgm:t>
        <a:bodyPr/>
        <a:lstStyle/>
        <a:p>
          <a:pPr algn="ctr"/>
          <a:endParaRPr lang="ru-RU"/>
        </a:p>
      </dgm:t>
    </dgm:pt>
    <dgm:pt modelId="{55F218F7-C9B5-4AA3-804F-18FF4BD9A446}">
      <dgm:prSet phldrT="[Текст]" custT="1"/>
      <dgm:spPr>
        <a:scene3d>
          <a:camera prst="orthographicFront"/>
          <a:lightRig rig="threePt" dir="t"/>
        </a:scene3d>
        <a:sp3d>
          <a:bevelB/>
        </a:sp3d>
      </dgm:spPr>
      <dgm:t>
        <a:bodyPr/>
        <a:lstStyle/>
        <a:p>
          <a:pPr algn="ctr"/>
          <a:r>
            <a:rPr lang="ru-RU" sz="1200">
              <a:latin typeface="Times New Roman" pitchFamily="18" charset="0"/>
              <a:cs typeface="Times New Roman" pitchFamily="18" charset="0"/>
            </a:rPr>
            <a:t>Характер контактов</a:t>
          </a:r>
        </a:p>
      </dgm:t>
    </dgm:pt>
    <dgm:pt modelId="{BEED4C67-725F-409E-BB7C-FBC47E0D2659}" type="parTrans" cxnId="{3317E036-847B-409B-B688-0D5E6CF3B6B0}">
      <dgm:prSet/>
      <dgm:spPr>
        <a:scene3d>
          <a:camera prst="orthographicFront"/>
          <a:lightRig rig="threePt" dir="t"/>
        </a:scene3d>
        <a:sp3d>
          <a:bevelB/>
        </a:sp3d>
      </dgm:spPr>
      <dgm:t>
        <a:bodyPr/>
        <a:lstStyle/>
        <a:p>
          <a:pPr algn="ctr"/>
          <a:endParaRPr lang="ru-RU"/>
        </a:p>
      </dgm:t>
    </dgm:pt>
    <dgm:pt modelId="{B86AD375-C10D-403B-8B4E-ED829D764184}" type="sibTrans" cxnId="{3317E036-847B-409B-B688-0D5E6CF3B6B0}">
      <dgm:prSet/>
      <dgm:spPr/>
      <dgm:t>
        <a:bodyPr/>
        <a:lstStyle/>
        <a:p>
          <a:pPr algn="ctr"/>
          <a:endParaRPr lang="ru-RU"/>
        </a:p>
      </dgm:t>
    </dgm:pt>
    <dgm:pt modelId="{100D21CE-A011-4BC9-986C-897F6F56D863}">
      <dgm:prSet custT="1"/>
      <dgm:spPr>
        <a:scene3d>
          <a:camera prst="orthographicFront"/>
          <a:lightRig rig="threePt" dir="t"/>
        </a:scene3d>
        <a:sp3d>
          <a:bevelB/>
        </a:sp3d>
      </dgm:spPr>
      <dgm:t>
        <a:bodyPr/>
        <a:lstStyle/>
        <a:p>
          <a:pPr algn="ctr"/>
          <a:r>
            <a:rPr lang="ru-RU" sz="1200">
              <a:latin typeface="Times New Roman" pitchFamily="18" charset="0"/>
              <a:cs typeface="Times New Roman" pitchFamily="18" charset="0"/>
            </a:rPr>
            <a:t>Число участников проекта</a:t>
          </a:r>
        </a:p>
      </dgm:t>
    </dgm:pt>
    <dgm:pt modelId="{B2554DE4-898F-42CB-BA76-F7D3B18A7DF6}" type="parTrans" cxnId="{D29530C4-2805-444E-94DB-91AEC6A60E7D}">
      <dgm:prSet/>
      <dgm:spPr>
        <a:scene3d>
          <a:camera prst="orthographicFront"/>
          <a:lightRig rig="threePt" dir="t"/>
        </a:scene3d>
        <a:sp3d>
          <a:bevelB/>
        </a:sp3d>
      </dgm:spPr>
      <dgm:t>
        <a:bodyPr/>
        <a:lstStyle/>
        <a:p>
          <a:pPr algn="ctr"/>
          <a:endParaRPr lang="ru-RU"/>
        </a:p>
      </dgm:t>
    </dgm:pt>
    <dgm:pt modelId="{C1063913-98F3-4ACE-8D69-FD095979BCF3}" type="sibTrans" cxnId="{D29530C4-2805-444E-94DB-91AEC6A60E7D}">
      <dgm:prSet/>
      <dgm:spPr/>
      <dgm:t>
        <a:bodyPr/>
        <a:lstStyle/>
        <a:p>
          <a:pPr algn="ctr"/>
          <a:endParaRPr lang="ru-RU"/>
        </a:p>
      </dgm:t>
    </dgm:pt>
    <dgm:pt modelId="{F4E34689-5B26-49C2-9C40-11635FDC1B27}">
      <dgm:prSet custT="1"/>
      <dgm:spPr>
        <a:scene3d>
          <a:camera prst="orthographicFront"/>
          <a:lightRig rig="threePt" dir="t"/>
        </a:scene3d>
        <a:sp3d>
          <a:bevelB/>
        </a:sp3d>
      </dgm:spPr>
      <dgm:t>
        <a:bodyPr/>
        <a:lstStyle/>
        <a:p>
          <a:pPr algn="ctr"/>
          <a:r>
            <a:rPr lang="ru-RU" sz="1200">
              <a:latin typeface="Times New Roman" pitchFamily="18" charset="0"/>
              <a:cs typeface="Times New Roman" pitchFamily="18" charset="0"/>
            </a:rPr>
            <a:t>Продолжительность проекта</a:t>
          </a:r>
        </a:p>
      </dgm:t>
    </dgm:pt>
    <dgm:pt modelId="{DC99459F-2E43-4B20-876E-B71F1D9F5333}" type="parTrans" cxnId="{784A9BEF-A08D-4F1C-8ACD-85EAD443983B}">
      <dgm:prSet/>
      <dgm:spPr>
        <a:scene3d>
          <a:camera prst="orthographicFront"/>
          <a:lightRig rig="threePt" dir="t"/>
        </a:scene3d>
        <a:sp3d>
          <a:bevelB/>
        </a:sp3d>
      </dgm:spPr>
      <dgm:t>
        <a:bodyPr/>
        <a:lstStyle/>
        <a:p>
          <a:pPr algn="ctr"/>
          <a:endParaRPr lang="ru-RU"/>
        </a:p>
      </dgm:t>
    </dgm:pt>
    <dgm:pt modelId="{2D909E22-A161-4A88-BC69-EFFA62D907C0}" type="sibTrans" cxnId="{784A9BEF-A08D-4F1C-8ACD-85EAD443983B}">
      <dgm:prSet/>
      <dgm:spPr/>
      <dgm:t>
        <a:bodyPr/>
        <a:lstStyle/>
        <a:p>
          <a:pPr algn="ctr"/>
          <a:endParaRPr lang="ru-RU"/>
        </a:p>
      </dgm:t>
    </dgm:pt>
    <dgm:pt modelId="{84DB0333-AFE6-4F8C-833C-5013B4DDDB55}" type="pres">
      <dgm:prSet presAssocID="{ED65372D-79D1-433D-BFBB-0CF66B587942}" presName="Name0" presStyleCnt="0">
        <dgm:presLayoutVars>
          <dgm:chPref val="1"/>
          <dgm:dir/>
          <dgm:animOne val="branch"/>
          <dgm:animLvl val="lvl"/>
          <dgm:resizeHandles val="exact"/>
        </dgm:presLayoutVars>
      </dgm:prSet>
      <dgm:spPr/>
      <dgm:t>
        <a:bodyPr/>
        <a:lstStyle/>
        <a:p>
          <a:endParaRPr lang="ru-RU"/>
        </a:p>
      </dgm:t>
    </dgm:pt>
    <dgm:pt modelId="{2D52CC56-6960-4029-A264-81BC5AE0AA3F}" type="pres">
      <dgm:prSet presAssocID="{575C3BBF-B0C2-40A1-AC72-033EF09131CA}" presName="root1" presStyleCnt="0"/>
      <dgm:spPr>
        <a:scene3d>
          <a:camera prst="orthographicFront"/>
          <a:lightRig rig="threePt" dir="t"/>
        </a:scene3d>
        <a:sp3d>
          <a:bevelB/>
        </a:sp3d>
      </dgm:spPr>
    </dgm:pt>
    <dgm:pt modelId="{74422D50-AD5D-400B-AD22-4AEF6C4F3FF0}" type="pres">
      <dgm:prSet presAssocID="{575C3BBF-B0C2-40A1-AC72-033EF09131CA}" presName="LevelOneTextNode" presStyleLbl="node0" presStyleIdx="0" presStyleCnt="1">
        <dgm:presLayoutVars>
          <dgm:chPref val="3"/>
        </dgm:presLayoutVars>
      </dgm:prSet>
      <dgm:spPr/>
      <dgm:t>
        <a:bodyPr/>
        <a:lstStyle/>
        <a:p>
          <a:endParaRPr lang="ru-RU"/>
        </a:p>
      </dgm:t>
    </dgm:pt>
    <dgm:pt modelId="{0B170C19-02B9-4263-B755-7F3700585613}" type="pres">
      <dgm:prSet presAssocID="{575C3BBF-B0C2-40A1-AC72-033EF09131CA}" presName="level2hierChild" presStyleCnt="0"/>
      <dgm:spPr>
        <a:scene3d>
          <a:camera prst="orthographicFront"/>
          <a:lightRig rig="threePt" dir="t"/>
        </a:scene3d>
        <a:sp3d>
          <a:bevelB/>
        </a:sp3d>
      </dgm:spPr>
    </dgm:pt>
    <dgm:pt modelId="{030D2D14-FB78-4329-9C89-6FE9C66DE3AD}" type="pres">
      <dgm:prSet presAssocID="{76E78437-DAA3-4F49-9458-6F7CA73E5DB0}" presName="conn2-1" presStyleLbl="parChTrans1D2" presStyleIdx="0" presStyleCnt="5"/>
      <dgm:spPr/>
      <dgm:t>
        <a:bodyPr/>
        <a:lstStyle/>
        <a:p>
          <a:endParaRPr lang="ru-RU"/>
        </a:p>
      </dgm:t>
    </dgm:pt>
    <dgm:pt modelId="{C8E3B4DA-0AF8-4189-8227-488763C4C312}" type="pres">
      <dgm:prSet presAssocID="{76E78437-DAA3-4F49-9458-6F7CA73E5DB0}" presName="connTx" presStyleLbl="parChTrans1D2" presStyleIdx="0" presStyleCnt="5"/>
      <dgm:spPr/>
      <dgm:t>
        <a:bodyPr/>
        <a:lstStyle/>
        <a:p>
          <a:endParaRPr lang="ru-RU"/>
        </a:p>
      </dgm:t>
    </dgm:pt>
    <dgm:pt modelId="{1D2FEB63-D8A4-468E-B1E6-7B87AA3787DF}" type="pres">
      <dgm:prSet presAssocID="{0FB83CA9-E82B-424F-A32D-FB6E497C268A}" presName="root2" presStyleCnt="0"/>
      <dgm:spPr>
        <a:scene3d>
          <a:camera prst="orthographicFront"/>
          <a:lightRig rig="threePt" dir="t"/>
        </a:scene3d>
        <a:sp3d>
          <a:bevelB/>
        </a:sp3d>
      </dgm:spPr>
    </dgm:pt>
    <dgm:pt modelId="{57C60956-3158-4C73-B91E-C23FB249C077}" type="pres">
      <dgm:prSet presAssocID="{0FB83CA9-E82B-424F-A32D-FB6E497C268A}" presName="LevelTwoTextNode" presStyleLbl="node2" presStyleIdx="0" presStyleCnt="5" custLinFactNeighborX="-478" custLinFactNeighborY="-1566">
        <dgm:presLayoutVars>
          <dgm:chPref val="3"/>
        </dgm:presLayoutVars>
      </dgm:prSet>
      <dgm:spPr/>
      <dgm:t>
        <a:bodyPr/>
        <a:lstStyle/>
        <a:p>
          <a:endParaRPr lang="ru-RU"/>
        </a:p>
      </dgm:t>
    </dgm:pt>
    <dgm:pt modelId="{9740C2C4-BA00-42A9-8862-588259776C09}" type="pres">
      <dgm:prSet presAssocID="{0FB83CA9-E82B-424F-A32D-FB6E497C268A}" presName="level3hierChild" presStyleCnt="0"/>
      <dgm:spPr>
        <a:scene3d>
          <a:camera prst="orthographicFront"/>
          <a:lightRig rig="threePt" dir="t"/>
        </a:scene3d>
        <a:sp3d>
          <a:bevelB/>
        </a:sp3d>
      </dgm:spPr>
    </dgm:pt>
    <dgm:pt modelId="{9614ACAB-5E6C-42AB-A931-D0F3FBBFC614}" type="pres">
      <dgm:prSet presAssocID="{CDEB3902-D8B3-40F3-8894-B82742BA4DCB}" presName="conn2-1" presStyleLbl="parChTrans1D2" presStyleIdx="1" presStyleCnt="5"/>
      <dgm:spPr/>
      <dgm:t>
        <a:bodyPr/>
        <a:lstStyle/>
        <a:p>
          <a:endParaRPr lang="ru-RU"/>
        </a:p>
      </dgm:t>
    </dgm:pt>
    <dgm:pt modelId="{30B60E70-2E60-437F-9351-1A5CF2899F08}" type="pres">
      <dgm:prSet presAssocID="{CDEB3902-D8B3-40F3-8894-B82742BA4DCB}" presName="connTx" presStyleLbl="parChTrans1D2" presStyleIdx="1" presStyleCnt="5"/>
      <dgm:spPr/>
      <dgm:t>
        <a:bodyPr/>
        <a:lstStyle/>
        <a:p>
          <a:endParaRPr lang="ru-RU"/>
        </a:p>
      </dgm:t>
    </dgm:pt>
    <dgm:pt modelId="{9D7DBE2F-FB26-42E7-B6E9-D565CAE02414}" type="pres">
      <dgm:prSet presAssocID="{850D0E5B-794E-45D0-8243-C52E1E7737EC}" presName="root2" presStyleCnt="0"/>
      <dgm:spPr>
        <a:scene3d>
          <a:camera prst="orthographicFront"/>
          <a:lightRig rig="threePt" dir="t"/>
        </a:scene3d>
        <a:sp3d>
          <a:bevelB/>
        </a:sp3d>
      </dgm:spPr>
    </dgm:pt>
    <dgm:pt modelId="{1A87AA0B-1DE6-435B-A98E-6423AD31105B}" type="pres">
      <dgm:prSet presAssocID="{850D0E5B-794E-45D0-8243-C52E1E7737EC}" presName="LevelTwoTextNode" presStyleLbl="node2" presStyleIdx="1" presStyleCnt="5">
        <dgm:presLayoutVars>
          <dgm:chPref val="3"/>
        </dgm:presLayoutVars>
      </dgm:prSet>
      <dgm:spPr/>
      <dgm:t>
        <a:bodyPr/>
        <a:lstStyle/>
        <a:p>
          <a:endParaRPr lang="ru-RU"/>
        </a:p>
      </dgm:t>
    </dgm:pt>
    <dgm:pt modelId="{669748EF-2C3A-45EE-A8FD-060DB68731F7}" type="pres">
      <dgm:prSet presAssocID="{850D0E5B-794E-45D0-8243-C52E1E7737EC}" presName="level3hierChild" presStyleCnt="0"/>
      <dgm:spPr>
        <a:scene3d>
          <a:camera prst="orthographicFront"/>
          <a:lightRig rig="threePt" dir="t"/>
        </a:scene3d>
        <a:sp3d>
          <a:bevelB/>
        </a:sp3d>
      </dgm:spPr>
    </dgm:pt>
    <dgm:pt modelId="{245E0773-4891-4997-A1E3-931C1D7DA2F8}" type="pres">
      <dgm:prSet presAssocID="{BEED4C67-725F-409E-BB7C-FBC47E0D2659}" presName="conn2-1" presStyleLbl="parChTrans1D2" presStyleIdx="2" presStyleCnt="5"/>
      <dgm:spPr/>
      <dgm:t>
        <a:bodyPr/>
        <a:lstStyle/>
        <a:p>
          <a:endParaRPr lang="ru-RU"/>
        </a:p>
      </dgm:t>
    </dgm:pt>
    <dgm:pt modelId="{7AE63CE5-E4A3-4A22-A07A-8B612D26785D}" type="pres">
      <dgm:prSet presAssocID="{BEED4C67-725F-409E-BB7C-FBC47E0D2659}" presName="connTx" presStyleLbl="parChTrans1D2" presStyleIdx="2" presStyleCnt="5"/>
      <dgm:spPr/>
      <dgm:t>
        <a:bodyPr/>
        <a:lstStyle/>
        <a:p>
          <a:endParaRPr lang="ru-RU"/>
        </a:p>
      </dgm:t>
    </dgm:pt>
    <dgm:pt modelId="{CBD64CB6-DBAF-4BF7-A6CD-750A09B28A80}" type="pres">
      <dgm:prSet presAssocID="{55F218F7-C9B5-4AA3-804F-18FF4BD9A446}" presName="root2" presStyleCnt="0"/>
      <dgm:spPr>
        <a:scene3d>
          <a:camera prst="orthographicFront"/>
          <a:lightRig rig="threePt" dir="t"/>
        </a:scene3d>
        <a:sp3d>
          <a:bevelB/>
        </a:sp3d>
      </dgm:spPr>
    </dgm:pt>
    <dgm:pt modelId="{B888EA53-E84A-4AF9-BDCF-13B687FA0689}" type="pres">
      <dgm:prSet presAssocID="{55F218F7-C9B5-4AA3-804F-18FF4BD9A446}" presName="LevelTwoTextNode" presStyleLbl="node2" presStyleIdx="2" presStyleCnt="5">
        <dgm:presLayoutVars>
          <dgm:chPref val="3"/>
        </dgm:presLayoutVars>
      </dgm:prSet>
      <dgm:spPr/>
      <dgm:t>
        <a:bodyPr/>
        <a:lstStyle/>
        <a:p>
          <a:endParaRPr lang="ru-RU"/>
        </a:p>
      </dgm:t>
    </dgm:pt>
    <dgm:pt modelId="{1597F771-1957-4BE1-ACCC-80C9642EFADE}" type="pres">
      <dgm:prSet presAssocID="{55F218F7-C9B5-4AA3-804F-18FF4BD9A446}" presName="level3hierChild" presStyleCnt="0"/>
      <dgm:spPr>
        <a:scene3d>
          <a:camera prst="orthographicFront"/>
          <a:lightRig rig="threePt" dir="t"/>
        </a:scene3d>
        <a:sp3d>
          <a:bevelB/>
        </a:sp3d>
      </dgm:spPr>
    </dgm:pt>
    <dgm:pt modelId="{8F675B86-AA84-4629-AF04-FA8D0C3632ED}" type="pres">
      <dgm:prSet presAssocID="{B2554DE4-898F-42CB-BA76-F7D3B18A7DF6}" presName="conn2-1" presStyleLbl="parChTrans1D2" presStyleIdx="3" presStyleCnt="5"/>
      <dgm:spPr/>
      <dgm:t>
        <a:bodyPr/>
        <a:lstStyle/>
        <a:p>
          <a:endParaRPr lang="ru-RU"/>
        </a:p>
      </dgm:t>
    </dgm:pt>
    <dgm:pt modelId="{6F848DA5-B348-4E4A-9D2D-476DB5F34148}" type="pres">
      <dgm:prSet presAssocID="{B2554DE4-898F-42CB-BA76-F7D3B18A7DF6}" presName="connTx" presStyleLbl="parChTrans1D2" presStyleIdx="3" presStyleCnt="5"/>
      <dgm:spPr/>
      <dgm:t>
        <a:bodyPr/>
        <a:lstStyle/>
        <a:p>
          <a:endParaRPr lang="ru-RU"/>
        </a:p>
      </dgm:t>
    </dgm:pt>
    <dgm:pt modelId="{AB7FF189-4853-4DC2-86BE-C0DBBD371E22}" type="pres">
      <dgm:prSet presAssocID="{100D21CE-A011-4BC9-986C-897F6F56D863}" presName="root2" presStyleCnt="0"/>
      <dgm:spPr>
        <a:scene3d>
          <a:camera prst="orthographicFront"/>
          <a:lightRig rig="threePt" dir="t"/>
        </a:scene3d>
        <a:sp3d>
          <a:bevelB/>
        </a:sp3d>
      </dgm:spPr>
    </dgm:pt>
    <dgm:pt modelId="{BCD98903-C7E9-49F1-8390-15F29D98EA71}" type="pres">
      <dgm:prSet presAssocID="{100D21CE-A011-4BC9-986C-897F6F56D863}" presName="LevelTwoTextNode" presStyleLbl="node2" presStyleIdx="3" presStyleCnt="5">
        <dgm:presLayoutVars>
          <dgm:chPref val="3"/>
        </dgm:presLayoutVars>
      </dgm:prSet>
      <dgm:spPr/>
      <dgm:t>
        <a:bodyPr/>
        <a:lstStyle/>
        <a:p>
          <a:endParaRPr lang="ru-RU"/>
        </a:p>
      </dgm:t>
    </dgm:pt>
    <dgm:pt modelId="{B8A1CAA7-FED0-43E8-8A9D-2854F23D76D3}" type="pres">
      <dgm:prSet presAssocID="{100D21CE-A011-4BC9-986C-897F6F56D863}" presName="level3hierChild" presStyleCnt="0"/>
      <dgm:spPr>
        <a:scene3d>
          <a:camera prst="orthographicFront"/>
          <a:lightRig rig="threePt" dir="t"/>
        </a:scene3d>
        <a:sp3d>
          <a:bevelB/>
        </a:sp3d>
      </dgm:spPr>
    </dgm:pt>
    <dgm:pt modelId="{742A691E-E0CE-4519-B16F-6E139665D344}" type="pres">
      <dgm:prSet presAssocID="{DC99459F-2E43-4B20-876E-B71F1D9F5333}" presName="conn2-1" presStyleLbl="parChTrans1D2" presStyleIdx="4" presStyleCnt="5"/>
      <dgm:spPr/>
      <dgm:t>
        <a:bodyPr/>
        <a:lstStyle/>
        <a:p>
          <a:endParaRPr lang="ru-RU"/>
        </a:p>
      </dgm:t>
    </dgm:pt>
    <dgm:pt modelId="{D9C84070-1515-40B8-8801-89824CE6F76C}" type="pres">
      <dgm:prSet presAssocID="{DC99459F-2E43-4B20-876E-B71F1D9F5333}" presName="connTx" presStyleLbl="parChTrans1D2" presStyleIdx="4" presStyleCnt="5"/>
      <dgm:spPr/>
      <dgm:t>
        <a:bodyPr/>
        <a:lstStyle/>
        <a:p>
          <a:endParaRPr lang="ru-RU"/>
        </a:p>
      </dgm:t>
    </dgm:pt>
    <dgm:pt modelId="{85CB3544-8486-4A89-A1EB-05F80685BE9C}" type="pres">
      <dgm:prSet presAssocID="{F4E34689-5B26-49C2-9C40-11635FDC1B27}" presName="root2" presStyleCnt="0"/>
      <dgm:spPr>
        <a:scene3d>
          <a:camera prst="orthographicFront"/>
          <a:lightRig rig="threePt" dir="t"/>
        </a:scene3d>
        <a:sp3d>
          <a:bevelB/>
        </a:sp3d>
      </dgm:spPr>
    </dgm:pt>
    <dgm:pt modelId="{315BA653-7FBA-47FF-B765-6955447BFDF8}" type="pres">
      <dgm:prSet presAssocID="{F4E34689-5B26-49C2-9C40-11635FDC1B27}" presName="LevelTwoTextNode" presStyleLbl="node2" presStyleIdx="4" presStyleCnt="5">
        <dgm:presLayoutVars>
          <dgm:chPref val="3"/>
        </dgm:presLayoutVars>
      </dgm:prSet>
      <dgm:spPr/>
      <dgm:t>
        <a:bodyPr/>
        <a:lstStyle/>
        <a:p>
          <a:endParaRPr lang="ru-RU"/>
        </a:p>
      </dgm:t>
    </dgm:pt>
    <dgm:pt modelId="{6415AB35-EA5A-42D0-9721-C34F1C550DBE}" type="pres">
      <dgm:prSet presAssocID="{F4E34689-5B26-49C2-9C40-11635FDC1B27}" presName="level3hierChild" presStyleCnt="0"/>
      <dgm:spPr>
        <a:scene3d>
          <a:camera prst="orthographicFront"/>
          <a:lightRig rig="threePt" dir="t"/>
        </a:scene3d>
        <a:sp3d>
          <a:bevelB/>
        </a:sp3d>
      </dgm:spPr>
    </dgm:pt>
  </dgm:ptLst>
  <dgm:cxnLst>
    <dgm:cxn modelId="{3317E036-847B-409B-B688-0D5E6CF3B6B0}" srcId="{575C3BBF-B0C2-40A1-AC72-033EF09131CA}" destId="{55F218F7-C9B5-4AA3-804F-18FF4BD9A446}" srcOrd="2" destOrd="0" parTransId="{BEED4C67-725F-409E-BB7C-FBC47E0D2659}" sibTransId="{B86AD375-C10D-403B-8B4E-ED829D764184}"/>
    <dgm:cxn modelId="{F4D22F66-A1CF-4357-A28E-E948164B0FE6}" type="presOf" srcId="{B2554DE4-898F-42CB-BA76-F7D3B18A7DF6}" destId="{6F848DA5-B348-4E4A-9D2D-476DB5F34148}" srcOrd="1" destOrd="0" presId="urn:microsoft.com/office/officeart/2008/layout/HorizontalMultiLevelHierarchy"/>
    <dgm:cxn modelId="{AA80FFAA-1996-4444-A23B-B2244ACF6D63}" type="presOf" srcId="{76E78437-DAA3-4F49-9458-6F7CA73E5DB0}" destId="{030D2D14-FB78-4329-9C89-6FE9C66DE3AD}" srcOrd="0" destOrd="0" presId="urn:microsoft.com/office/officeart/2008/layout/HorizontalMultiLevelHierarchy"/>
    <dgm:cxn modelId="{350D87FC-953D-4913-8716-188682EB3067}" type="presOf" srcId="{850D0E5B-794E-45D0-8243-C52E1E7737EC}" destId="{1A87AA0B-1DE6-435B-A98E-6423AD31105B}" srcOrd="0" destOrd="0" presId="urn:microsoft.com/office/officeart/2008/layout/HorizontalMultiLevelHierarchy"/>
    <dgm:cxn modelId="{E66DBD56-8F53-4EC1-AAB6-DF0DED6086C3}" type="presOf" srcId="{CDEB3902-D8B3-40F3-8894-B82742BA4DCB}" destId="{9614ACAB-5E6C-42AB-A931-D0F3FBBFC614}" srcOrd="0" destOrd="0" presId="urn:microsoft.com/office/officeart/2008/layout/HorizontalMultiLevelHierarchy"/>
    <dgm:cxn modelId="{7E69AA86-06D3-4D01-869C-4307D1C33F8B}" type="presOf" srcId="{0FB83CA9-E82B-424F-A32D-FB6E497C268A}" destId="{57C60956-3158-4C73-B91E-C23FB249C077}" srcOrd="0" destOrd="0" presId="urn:microsoft.com/office/officeart/2008/layout/HorizontalMultiLevelHierarchy"/>
    <dgm:cxn modelId="{43007882-5C74-4183-BD2D-14F1F5A3D6D4}" srcId="{575C3BBF-B0C2-40A1-AC72-033EF09131CA}" destId="{850D0E5B-794E-45D0-8243-C52E1E7737EC}" srcOrd="1" destOrd="0" parTransId="{CDEB3902-D8B3-40F3-8894-B82742BA4DCB}" sibTransId="{67868D23-9626-4FA7-A522-CB45FDC0DC7B}"/>
    <dgm:cxn modelId="{6A49BAD3-D914-44A4-B266-AD50EBDC3A3C}" type="presOf" srcId="{575C3BBF-B0C2-40A1-AC72-033EF09131CA}" destId="{74422D50-AD5D-400B-AD22-4AEF6C4F3FF0}" srcOrd="0" destOrd="0" presId="urn:microsoft.com/office/officeart/2008/layout/HorizontalMultiLevelHierarchy"/>
    <dgm:cxn modelId="{B4B43F2A-C91C-4D81-AA45-F0715E1D2B56}" type="presOf" srcId="{B2554DE4-898F-42CB-BA76-F7D3B18A7DF6}" destId="{8F675B86-AA84-4629-AF04-FA8D0C3632ED}" srcOrd="0" destOrd="0" presId="urn:microsoft.com/office/officeart/2008/layout/HorizontalMultiLevelHierarchy"/>
    <dgm:cxn modelId="{784A9BEF-A08D-4F1C-8ACD-85EAD443983B}" srcId="{575C3BBF-B0C2-40A1-AC72-033EF09131CA}" destId="{F4E34689-5B26-49C2-9C40-11635FDC1B27}" srcOrd="4" destOrd="0" parTransId="{DC99459F-2E43-4B20-876E-B71F1D9F5333}" sibTransId="{2D909E22-A161-4A88-BC69-EFFA62D907C0}"/>
    <dgm:cxn modelId="{39E053DC-B5C2-405E-9B32-AF97887ED7D5}" srcId="{575C3BBF-B0C2-40A1-AC72-033EF09131CA}" destId="{0FB83CA9-E82B-424F-A32D-FB6E497C268A}" srcOrd="0" destOrd="0" parTransId="{76E78437-DAA3-4F49-9458-6F7CA73E5DB0}" sibTransId="{F3E5801E-35F1-4449-B473-B1DACA247C6A}"/>
    <dgm:cxn modelId="{C65FEAD9-F860-448A-8E0B-B1D92CB40F47}" type="presOf" srcId="{ED65372D-79D1-433D-BFBB-0CF66B587942}" destId="{84DB0333-AFE6-4F8C-833C-5013B4DDDB55}" srcOrd="0" destOrd="0" presId="urn:microsoft.com/office/officeart/2008/layout/HorizontalMultiLevelHierarchy"/>
    <dgm:cxn modelId="{8E8762FD-75AC-494F-84F3-E007577436D2}" type="presOf" srcId="{DC99459F-2E43-4B20-876E-B71F1D9F5333}" destId="{742A691E-E0CE-4519-B16F-6E139665D344}" srcOrd="0" destOrd="0" presId="urn:microsoft.com/office/officeart/2008/layout/HorizontalMultiLevelHierarchy"/>
    <dgm:cxn modelId="{51EA9253-6B6C-424C-A02E-D23E4DC24892}" type="presOf" srcId="{BEED4C67-725F-409E-BB7C-FBC47E0D2659}" destId="{7AE63CE5-E4A3-4A22-A07A-8B612D26785D}" srcOrd="1" destOrd="0" presId="urn:microsoft.com/office/officeart/2008/layout/HorizontalMultiLevelHierarchy"/>
    <dgm:cxn modelId="{E522996A-615A-4384-943A-7D375781B7F9}" srcId="{ED65372D-79D1-433D-BFBB-0CF66B587942}" destId="{575C3BBF-B0C2-40A1-AC72-033EF09131CA}" srcOrd="0" destOrd="0" parTransId="{425503FF-6373-47AA-8BCE-6AE54F1848AA}" sibTransId="{5B9186A0-38B5-4562-941E-F633F787F8F4}"/>
    <dgm:cxn modelId="{D29530C4-2805-444E-94DB-91AEC6A60E7D}" srcId="{575C3BBF-B0C2-40A1-AC72-033EF09131CA}" destId="{100D21CE-A011-4BC9-986C-897F6F56D863}" srcOrd="3" destOrd="0" parTransId="{B2554DE4-898F-42CB-BA76-F7D3B18A7DF6}" sibTransId="{C1063913-98F3-4ACE-8D69-FD095979BCF3}"/>
    <dgm:cxn modelId="{6C410A76-66F2-4980-9EE6-BE1C7B218170}" type="presOf" srcId="{F4E34689-5B26-49C2-9C40-11635FDC1B27}" destId="{315BA653-7FBA-47FF-B765-6955447BFDF8}" srcOrd="0" destOrd="0" presId="urn:microsoft.com/office/officeart/2008/layout/HorizontalMultiLevelHierarchy"/>
    <dgm:cxn modelId="{57E14946-26BE-4FAB-BAFC-E092FAF9AF1E}" type="presOf" srcId="{100D21CE-A011-4BC9-986C-897F6F56D863}" destId="{BCD98903-C7E9-49F1-8390-15F29D98EA71}" srcOrd="0" destOrd="0" presId="urn:microsoft.com/office/officeart/2008/layout/HorizontalMultiLevelHierarchy"/>
    <dgm:cxn modelId="{B8755D5F-E2E1-4A88-8C15-FD3553DDE50F}" type="presOf" srcId="{76E78437-DAA3-4F49-9458-6F7CA73E5DB0}" destId="{C8E3B4DA-0AF8-4189-8227-488763C4C312}" srcOrd="1" destOrd="0" presId="urn:microsoft.com/office/officeart/2008/layout/HorizontalMultiLevelHierarchy"/>
    <dgm:cxn modelId="{6A847923-18F3-48AE-9C52-C3AA5A3C931E}" type="presOf" srcId="{55F218F7-C9B5-4AA3-804F-18FF4BD9A446}" destId="{B888EA53-E84A-4AF9-BDCF-13B687FA0689}" srcOrd="0" destOrd="0" presId="urn:microsoft.com/office/officeart/2008/layout/HorizontalMultiLevelHierarchy"/>
    <dgm:cxn modelId="{7C6A80BE-B27C-4F6C-ABA3-7CB694385AA1}" type="presOf" srcId="{BEED4C67-725F-409E-BB7C-FBC47E0D2659}" destId="{245E0773-4891-4997-A1E3-931C1D7DA2F8}" srcOrd="0" destOrd="0" presId="urn:microsoft.com/office/officeart/2008/layout/HorizontalMultiLevelHierarchy"/>
    <dgm:cxn modelId="{AC153F65-5438-43EB-B2F3-D50A4BD38A2A}" type="presOf" srcId="{DC99459F-2E43-4B20-876E-B71F1D9F5333}" destId="{D9C84070-1515-40B8-8801-89824CE6F76C}" srcOrd="1" destOrd="0" presId="urn:microsoft.com/office/officeart/2008/layout/HorizontalMultiLevelHierarchy"/>
    <dgm:cxn modelId="{42078E37-8A51-4BFB-882F-17B448922A7B}" type="presOf" srcId="{CDEB3902-D8B3-40F3-8894-B82742BA4DCB}" destId="{30B60E70-2E60-437F-9351-1A5CF2899F08}" srcOrd="1" destOrd="0" presId="urn:microsoft.com/office/officeart/2008/layout/HorizontalMultiLevelHierarchy"/>
    <dgm:cxn modelId="{F441D5CD-7639-405A-9BE9-4035FA54DCA5}" type="presParOf" srcId="{84DB0333-AFE6-4F8C-833C-5013B4DDDB55}" destId="{2D52CC56-6960-4029-A264-81BC5AE0AA3F}" srcOrd="0" destOrd="0" presId="urn:microsoft.com/office/officeart/2008/layout/HorizontalMultiLevelHierarchy"/>
    <dgm:cxn modelId="{C54AE59F-ABE2-49D7-A60A-DF5149095B13}" type="presParOf" srcId="{2D52CC56-6960-4029-A264-81BC5AE0AA3F}" destId="{74422D50-AD5D-400B-AD22-4AEF6C4F3FF0}" srcOrd="0" destOrd="0" presId="urn:microsoft.com/office/officeart/2008/layout/HorizontalMultiLevelHierarchy"/>
    <dgm:cxn modelId="{7F432EAF-0A80-413B-A798-C67C34E2C7CE}" type="presParOf" srcId="{2D52CC56-6960-4029-A264-81BC5AE0AA3F}" destId="{0B170C19-02B9-4263-B755-7F3700585613}" srcOrd="1" destOrd="0" presId="urn:microsoft.com/office/officeart/2008/layout/HorizontalMultiLevelHierarchy"/>
    <dgm:cxn modelId="{D6A1A4DD-1615-47FF-B155-F9C2BFC7AA53}" type="presParOf" srcId="{0B170C19-02B9-4263-B755-7F3700585613}" destId="{030D2D14-FB78-4329-9C89-6FE9C66DE3AD}" srcOrd="0" destOrd="0" presId="urn:microsoft.com/office/officeart/2008/layout/HorizontalMultiLevelHierarchy"/>
    <dgm:cxn modelId="{B5A8E649-D849-42A5-8F8F-36C077ADBEBD}" type="presParOf" srcId="{030D2D14-FB78-4329-9C89-6FE9C66DE3AD}" destId="{C8E3B4DA-0AF8-4189-8227-488763C4C312}" srcOrd="0" destOrd="0" presId="urn:microsoft.com/office/officeart/2008/layout/HorizontalMultiLevelHierarchy"/>
    <dgm:cxn modelId="{653ECA55-907C-47DE-AFEB-25C88E352AA3}" type="presParOf" srcId="{0B170C19-02B9-4263-B755-7F3700585613}" destId="{1D2FEB63-D8A4-468E-B1E6-7B87AA3787DF}" srcOrd="1" destOrd="0" presId="urn:microsoft.com/office/officeart/2008/layout/HorizontalMultiLevelHierarchy"/>
    <dgm:cxn modelId="{421FA1B8-FEEF-4EA6-BF4F-74CC8CF9E887}" type="presParOf" srcId="{1D2FEB63-D8A4-468E-B1E6-7B87AA3787DF}" destId="{57C60956-3158-4C73-B91E-C23FB249C077}" srcOrd="0" destOrd="0" presId="urn:microsoft.com/office/officeart/2008/layout/HorizontalMultiLevelHierarchy"/>
    <dgm:cxn modelId="{A4F8FDB8-1768-4E70-A919-28B08C2B42F3}" type="presParOf" srcId="{1D2FEB63-D8A4-468E-B1E6-7B87AA3787DF}" destId="{9740C2C4-BA00-42A9-8862-588259776C09}" srcOrd="1" destOrd="0" presId="urn:microsoft.com/office/officeart/2008/layout/HorizontalMultiLevelHierarchy"/>
    <dgm:cxn modelId="{714A6209-14F4-41BE-A47C-AA00CC8E19B7}" type="presParOf" srcId="{0B170C19-02B9-4263-B755-7F3700585613}" destId="{9614ACAB-5E6C-42AB-A931-D0F3FBBFC614}" srcOrd="2" destOrd="0" presId="urn:microsoft.com/office/officeart/2008/layout/HorizontalMultiLevelHierarchy"/>
    <dgm:cxn modelId="{1D4993CC-1154-492A-B8FA-B8711566267C}" type="presParOf" srcId="{9614ACAB-5E6C-42AB-A931-D0F3FBBFC614}" destId="{30B60E70-2E60-437F-9351-1A5CF2899F08}" srcOrd="0" destOrd="0" presId="urn:microsoft.com/office/officeart/2008/layout/HorizontalMultiLevelHierarchy"/>
    <dgm:cxn modelId="{0EEB906B-5889-49E1-9EB5-40C993DA751B}" type="presParOf" srcId="{0B170C19-02B9-4263-B755-7F3700585613}" destId="{9D7DBE2F-FB26-42E7-B6E9-D565CAE02414}" srcOrd="3" destOrd="0" presId="urn:microsoft.com/office/officeart/2008/layout/HorizontalMultiLevelHierarchy"/>
    <dgm:cxn modelId="{A2DF4D02-3A06-4BB4-A144-F005DC167270}" type="presParOf" srcId="{9D7DBE2F-FB26-42E7-B6E9-D565CAE02414}" destId="{1A87AA0B-1DE6-435B-A98E-6423AD31105B}" srcOrd="0" destOrd="0" presId="urn:microsoft.com/office/officeart/2008/layout/HorizontalMultiLevelHierarchy"/>
    <dgm:cxn modelId="{EC8ABDB0-579A-4994-A5F2-E7337F7CD9ED}" type="presParOf" srcId="{9D7DBE2F-FB26-42E7-B6E9-D565CAE02414}" destId="{669748EF-2C3A-45EE-A8FD-060DB68731F7}" srcOrd="1" destOrd="0" presId="urn:microsoft.com/office/officeart/2008/layout/HorizontalMultiLevelHierarchy"/>
    <dgm:cxn modelId="{697427DE-9806-4367-921A-2D9F185CA145}" type="presParOf" srcId="{0B170C19-02B9-4263-B755-7F3700585613}" destId="{245E0773-4891-4997-A1E3-931C1D7DA2F8}" srcOrd="4" destOrd="0" presId="urn:microsoft.com/office/officeart/2008/layout/HorizontalMultiLevelHierarchy"/>
    <dgm:cxn modelId="{95F4363C-5FAC-4838-BDF8-B15D9DCC8FFE}" type="presParOf" srcId="{245E0773-4891-4997-A1E3-931C1D7DA2F8}" destId="{7AE63CE5-E4A3-4A22-A07A-8B612D26785D}" srcOrd="0" destOrd="0" presId="urn:microsoft.com/office/officeart/2008/layout/HorizontalMultiLevelHierarchy"/>
    <dgm:cxn modelId="{4BF323E9-3E87-47BE-B1EB-EEB3534DDD99}" type="presParOf" srcId="{0B170C19-02B9-4263-B755-7F3700585613}" destId="{CBD64CB6-DBAF-4BF7-A6CD-750A09B28A80}" srcOrd="5" destOrd="0" presId="urn:microsoft.com/office/officeart/2008/layout/HorizontalMultiLevelHierarchy"/>
    <dgm:cxn modelId="{AAF61427-9C2E-4A89-AD18-CAED8566BA42}" type="presParOf" srcId="{CBD64CB6-DBAF-4BF7-A6CD-750A09B28A80}" destId="{B888EA53-E84A-4AF9-BDCF-13B687FA0689}" srcOrd="0" destOrd="0" presId="urn:microsoft.com/office/officeart/2008/layout/HorizontalMultiLevelHierarchy"/>
    <dgm:cxn modelId="{FA2D4C01-00BF-46FC-9FE6-9F2EEFA633EF}" type="presParOf" srcId="{CBD64CB6-DBAF-4BF7-A6CD-750A09B28A80}" destId="{1597F771-1957-4BE1-ACCC-80C9642EFADE}" srcOrd="1" destOrd="0" presId="urn:microsoft.com/office/officeart/2008/layout/HorizontalMultiLevelHierarchy"/>
    <dgm:cxn modelId="{A1F51048-0D6C-4055-9041-06D9C1877AB0}" type="presParOf" srcId="{0B170C19-02B9-4263-B755-7F3700585613}" destId="{8F675B86-AA84-4629-AF04-FA8D0C3632ED}" srcOrd="6" destOrd="0" presId="urn:microsoft.com/office/officeart/2008/layout/HorizontalMultiLevelHierarchy"/>
    <dgm:cxn modelId="{253478C9-7156-4087-AD2F-32121529B65E}" type="presParOf" srcId="{8F675B86-AA84-4629-AF04-FA8D0C3632ED}" destId="{6F848DA5-B348-4E4A-9D2D-476DB5F34148}" srcOrd="0" destOrd="0" presId="urn:microsoft.com/office/officeart/2008/layout/HorizontalMultiLevelHierarchy"/>
    <dgm:cxn modelId="{DE746962-05B4-491E-BE04-A2B82DEEFD03}" type="presParOf" srcId="{0B170C19-02B9-4263-B755-7F3700585613}" destId="{AB7FF189-4853-4DC2-86BE-C0DBBD371E22}" srcOrd="7" destOrd="0" presId="urn:microsoft.com/office/officeart/2008/layout/HorizontalMultiLevelHierarchy"/>
    <dgm:cxn modelId="{5D21D30C-8842-4CE0-9B0E-0D5761D10440}" type="presParOf" srcId="{AB7FF189-4853-4DC2-86BE-C0DBBD371E22}" destId="{BCD98903-C7E9-49F1-8390-15F29D98EA71}" srcOrd="0" destOrd="0" presId="urn:microsoft.com/office/officeart/2008/layout/HorizontalMultiLevelHierarchy"/>
    <dgm:cxn modelId="{BC7AE192-6439-4ACD-888A-3427F3B8F01E}" type="presParOf" srcId="{AB7FF189-4853-4DC2-86BE-C0DBBD371E22}" destId="{B8A1CAA7-FED0-43E8-8A9D-2854F23D76D3}" srcOrd="1" destOrd="0" presId="urn:microsoft.com/office/officeart/2008/layout/HorizontalMultiLevelHierarchy"/>
    <dgm:cxn modelId="{13509BA1-A1B8-492C-8006-A884794CADA1}" type="presParOf" srcId="{0B170C19-02B9-4263-B755-7F3700585613}" destId="{742A691E-E0CE-4519-B16F-6E139665D344}" srcOrd="8" destOrd="0" presId="urn:microsoft.com/office/officeart/2008/layout/HorizontalMultiLevelHierarchy"/>
    <dgm:cxn modelId="{B3B43537-4F46-464C-B336-6E441E1314EB}" type="presParOf" srcId="{742A691E-E0CE-4519-B16F-6E139665D344}" destId="{D9C84070-1515-40B8-8801-89824CE6F76C}" srcOrd="0" destOrd="0" presId="urn:microsoft.com/office/officeart/2008/layout/HorizontalMultiLevelHierarchy"/>
    <dgm:cxn modelId="{2B7447D4-7C54-4DFA-8B47-36DEA8CAB9F2}" type="presParOf" srcId="{0B170C19-02B9-4263-B755-7F3700585613}" destId="{85CB3544-8486-4A89-A1EB-05F80685BE9C}" srcOrd="9" destOrd="0" presId="urn:microsoft.com/office/officeart/2008/layout/HorizontalMultiLevelHierarchy"/>
    <dgm:cxn modelId="{A0E422B2-5DFD-4E3B-84DF-22624E5537C3}" type="presParOf" srcId="{85CB3544-8486-4A89-A1EB-05F80685BE9C}" destId="{315BA653-7FBA-47FF-B765-6955447BFDF8}" srcOrd="0" destOrd="0" presId="urn:microsoft.com/office/officeart/2008/layout/HorizontalMultiLevelHierarchy"/>
    <dgm:cxn modelId="{7002C962-8302-4998-8360-FE81CD00D518}" type="presParOf" srcId="{85CB3544-8486-4A89-A1EB-05F80685BE9C}" destId="{6415AB35-EA5A-42D0-9721-C34F1C550DBE}" srcOrd="1" destOrd="0" presId="urn:microsoft.com/office/officeart/2008/layout/HorizontalMultiLevelHierarchy"/>
  </dgm:cxnLst>
  <dgm:bg>
    <a:blipFill>
      <a:blip xmlns:r="http://schemas.openxmlformats.org/officeDocument/2006/relationships" r:embed="rId1"/>
      <a:tile tx="0" ty="0" sx="100000" sy="100000" flip="none" algn="tl"/>
    </a:blipFill>
  </dgm:bg>
  <dgm:whole>
    <a:ln>
      <a:solidFill>
        <a:srgbClr val="0070C0"/>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A691E-E0CE-4519-B16F-6E139665D344}">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scene3d>
        <a:sp3d>
          <a:bevelB/>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00833" y="2232311"/>
        <a:ext cx="68913" cy="68913"/>
      </dsp:txXfrm>
    </dsp:sp>
    <dsp:sp modelId="{8F675B86-AA84-4629-AF04-FA8D0C3632ED}">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scene3d>
        <a:sp3d>
          <a:bevelB/>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16470" y="1914664"/>
        <a:ext cx="37639" cy="37639"/>
      </dsp:txXfrm>
    </dsp:sp>
    <dsp:sp modelId="{245E0773-4891-4997-A1E3-931C1D7DA2F8}">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scene3d>
        <a:sp3d>
          <a:bevelB/>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26544" y="1591454"/>
        <a:ext cx="17490" cy="17490"/>
      </dsp:txXfrm>
    </dsp:sp>
    <dsp:sp modelId="{9614ACAB-5E6C-42AB-A931-D0F3FBBFC614}">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scene3d>
        <a:sp3d>
          <a:bevelB/>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16470" y="1248096"/>
        <a:ext cx="37639" cy="37639"/>
      </dsp:txXfrm>
    </dsp:sp>
    <dsp:sp modelId="{030D2D14-FB78-4329-9C89-6FE9C66DE3AD}">
      <dsp:nvSpPr>
        <dsp:cNvPr id="0" name=""/>
        <dsp:cNvSpPr/>
      </dsp:nvSpPr>
      <dsp:spPr>
        <a:xfrm>
          <a:off x="1960382" y="266627"/>
          <a:ext cx="341454" cy="1333572"/>
        </a:xfrm>
        <a:custGeom>
          <a:avLst/>
          <a:gdLst/>
          <a:ahLst/>
          <a:cxnLst/>
          <a:rect l="0" t="0" r="0" b="0"/>
          <a:pathLst>
            <a:path>
              <a:moveTo>
                <a:pt x="0" y="1333572"/>
              </a:moveTo>
              <a:lnTo>
                <a:pt x="170727" y="1333572"/>
              </a:lnTo>
              <a:lnTo>
                <a:pt x="170727" y="0"/>
              </a:lnTo>
              <a:lnTo>
                <a:pt x="341454"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scene3d>
        <a:sp3d>
          <a:bevelB/>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96695" y="898998"/>
        <a:ext cx="68829" cy="68829"/>
      </dsp:txXfrm>
    </dsp:sp>
    <dsp:sp modelId="{74422D50-AD5D-400B-AD22-4AEF6C4F3FF0}">
      <dsp:nvSpPr>
        <dsp:cNvPr id="0" name=""/>
        <dsp:cNvSpPr/>
      </dsp:nvSpPr>
      <dsp:spPr>
        <a:xfrm rot="16200000">
          <a:off x="290455" y="1333572"/>
          <a:ext cx="2806600" cy="533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lightRig rig="threePt" dir="t"/>
        </a:scene3d>
        <a:sp3d>
          <a:bevelB/>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Типологические признаки проекта</a:t>
          </a:r>
        </a:p>
      </dsp:txBody>
      <dsp:txXfrm>
        <a:off x="290455" y="1333572"/>
        <a:ext cx="2806600" cy="533254"/>
      </dsp:txXfrm>
    </dsp:sp>
    <dsp:sp modelId="{57C60956-3158-4C73-B91E-C23FB249C077}">
      <dsp:nvSpPr>
        <dsp:cNvPr id="0" name=""/>
        <dsp:cNvSpPr/>
      </dsp:nvSpPr>
      <dsp:spPr>
        <a:xfrm>
          <a:off x="2301837" y="0"/>
          <a:ext cx="1749073" cy="533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lightRig rig="threePt" dir="t"/>
        </a:scene3d>
        <a:sp3d>
          <a:bevelB/>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Метод, доминирующий в проекте</a:t>
          </a:r>
        </a:p>
      </dsp:txBody>
      <dsp:txXfrm>
        <a:off x="2301837" y="0"/>
        <a:ext cx="1749073" cy="533254"/>
      </dsp:txXfrm>
    </dsp:sp>
    <dsp:sp modelId="{1A87AA0B-1DE6-435B-A98E-6423AD31105B}">
      <dsp:nvSpPr>
        <dsp:cNvPr id="0" name=""/>
        <dsp:cNvSpPr/>
      </dsp:nvSpPr>
      <dsp:spPr>
        <a:xfrm>
          <a:off x="2310197" y="667005"/>
          <a:ext cx="1749073" cy="533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lightRig rig="threePt" dir="t"/>
        </a:scene3d>
        <a:sp3d>
          <a:bevelB/>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Характер координации проекта</a:t>
          </a:r>
        </a:p>
      </dsp:txBody>
      <dsp:txXfrm>
        <a:off x="2310197" y="667005"/>
        <a:ext cx="1749073" cy="533254"/>
      </dsp:txXfrm>
    </dsp:sp>
    <dsp:sp modelId="{B888EA53-E84A-4AF9-BDCF-13B687FA0689}">
      <dsp:nvSpPr>
        <dsp:cNvPr id="0" name=""/>
        <dsp:cNvSpPr/>
      </dsp:nvSpPr>
      <dsp:spPr>
        <a:xfrm>
          <a:off x="2310197" y="1333572"/>
          <a:ext cx="1749073" cy="533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lightRig rig="threePt" dir="t"/>
        </a:scene3d>
        <a:sp3d>
          <a:bevelB/>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Характер контактов</a:t>
          </a:r>
        </a:p>
      </dsp:txBody>
      <dsp:txXfrm>
        <a:off x="2310197" y="1333572"/>
        <a:ext cx="1749073" cy="533254"/>
      </dsp:txXfrm>
    </dsp:sp>
    <dsp:sp modelId="{BCD98903-C7E9-49F1-8390-15F29D98EA71}">
      <dsp:nvSpPr>
        <dsp:cNvPr id="0" name=""/>
        <dsp:cNvSpPr/>
      </dsp:nvSpPr>
      <dsp:spPr>
        <a:xfrm>
          <a:off x="2310197" y="2000140"/>
          <a:ext cx="1749073" cy="533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lightRig rig="threePt" dir="t"/>
        </a:scene3d>
        <a:sp3d>
          <a:bevelB/>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Число участников проекта</a:t>
          </a:r>
        </a:p>
      </dsp:txBody>
      <dsp:txXfrm>
        <a:off x="2310197" y="2000140"/>
        <a:ext cx="1749073" cy="533254"/>
      </dsp:txXfrm>
    </dsp:sp>
    <dsp:sp modelId="{315BA653-7FBA-47FF-B765-6955447BFDF8}">
      <dsp:nvSpPr>
        <dsp:cNvPr id="0" name=""/>
        <dsp:cNvSpPr/>
      </dsp:nvSpPr>
      <dsp:spPr>
        <a:xfrm>
          <a:off x="2310197" y="2666708"/>
          <a:ext cx="1749073" cy="533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lightRig rig="threePt" dir="t"/>
        </a:scene3d>
        <a:sp3d>
          <a:bevelB/>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Продолжительность проекта</a:t>
          </a:r>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D4D4-A471-4C8D-B953-F4B22CBD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Asus FX</cp:lastModifiedBy>
  <cp:revision>15</cp:revision>
  <dcterms:created xsi:type="dcterms:W3CDTF">2014-02-08T11:50:00Z</dcterms:created>
  <dcterms:modified xsi:type="dcterms:W3CDTF">2026-02-01T17:40:00Z</dcterms:modified>
</cp:coreProperties>
</file>