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82" w:rsidRPr="00303C82" w:rsidRDefault="00303C82" w:rsidP="00303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«Развитие творческих способностей учителя и учащихся в процессе языкового и литературного образования»</w:t>
      </w:r>
    </w:p>
    <w:p w:rsidR="00303C82" w:rsidRPr="00303C82" w:rsidRDefault="00303C82" w:rsidP="00303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>Творческие способности в языковом и литературном образовании — это не только умение писать сочинения и придумывать истории. Это способность мыслить нестандартно, видеть связи, интерпретировать текст, подбирать выразительные средства, создавать собственные тексты в разных жанрах и форматах. Развитие творчества здесь двусторонний процесс: учитель сам должен быть творческим, чтобы организовать среду, в которой ученик раскрывает способности.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 xml:space="preserve">В условиях современного образования (включая требования ФГОС и профессионального стандарта педагога) творчество становится не «дополнением к программе», а инструментом достижения предметных и </w:t>
      </w:r>
      <w:proofErr w:type="spellStart"/>
      <w:r w:rsidRPr="00303C8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03C82">
        <w:rPr>
          <w:rFonts w:ascii="Times New Roman" w:hAnsi="Times New Roman" w:cs="Times New Roman"/>
          <w:sz w:val="24"/>
          <w:szCs w:val="24"/>
        </w:rPr>
        <w:t xml:space="preserve"> результатов: читательской грамотности, коммуникативных умений, критического мышления.</w:t>
      </w:r>
    </w:p>
    <w:p w:rsidR="00303C82" w:rsidRPr="00303C82" w:rsidRDefault="00303C82" w:rsidP="00303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Творчество учителя как основа среды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 xml:space="preserve">Учитель развивает творчество учеников, прежде всего, через собственный творческий подход к проектированию урока: он переосмысляет стандартные задания, варьирует форматы, включает элементы выбора и самостоятельности, использует </w:t>
      </w:r>
      <w:proofErr w:type="spellStart"/>
      <w:r w:rsidRPr="00303C82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03C82">
        <w:rPr>
          <w:rFonts w:ascii="Times New Roman" w:hAnsi="Times New Roman" w:cs="Times New Roman"/>
          <w:sz w:val="24"/>
          <w:szCs w:val="24"/>
        </w:rPr>
        <w:t xml:space="preserve"> связи.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Практические примеры работы педагога:</w:t>
      </w:r>
    </w:p>
    <w:p w:rsidR="00303C82" w:rsidRPr="00303C82" w:rsidRDefault="00303C82" w:rsidP="00303C8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Трансформация типового задания.</w:t>
      </w:r>
      <w:r w:rsidRPr="00303C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3C82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303C82">
        <w:rPr>
          <w:rFonts w:ascii="Times New Roman" w:hAnsi="Times New Roman" w:cs="Times New Roman"/>
          <w:sz w:val="24"/>
          <w:szCs w:val="24"/>
        </w:rPr>
        <w:t xml:space="preserve"> «напиши </w:t>
      </w:r>
      <w:proofErr w:type="gramStart"/>
      <w:r w:rsidRPr="00303C82">
        <w:rPr>
          <w:rFonts w:ascii="Times New Roman" w:hAnsi="Times New Roman" w:cs="Times New Roman"/>
          <w:sz w:val="24"/>
          <w:szCs w:val="24"/>
        </w:rPr>
        <w:t>сочинение</w:t>
      </w:r>
      <w:proofErr w:type="gramEnd"/>
      <w:r w:rsidRPr="00303C82">
        <w:rPr>
          <w:rFonts w:ascii="Times New Roman" w:hAnsi="Times New Roman" w:cs="Times New Roman"/>
          <w:sz w:val="24"/>
          <w:szCs w:val="24"/>
        </w:rPr>
        <w:t xml:space="preserve"> по плану» учитель предлагает 3 варианта начала и 3 варианта концовки, а ученики выбирают комбинацию и обосновывают выбор. Это тренирует осознанность и вариативность мышления.</w:t>
      </w:r>
    </w:p>
    <w:p w:rsidR="00303C82" w:rsidRPr="00303C82" w:rsidRDefault="00303C82" w:rsidP="00303C8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Проектирование «мини</w:t>
      </w:r>
      <w:r w:rsidRPr="00303C82">
        <w:rPr>
          <w:rFonts w:ascii="Times New Roman" w:hAnsi="Times New Roman" w:cs="Times New Roman"/>
          <w:b/>
          <w:bCs/>
          <w:sz w:val="24"/>
          <w:szCs w:val="24"/>
        </w:rPr>
        <w:noBreakHyphen/>
        <w:t>проекта на уроке».</w:t>
      </w:r>
      <w:r w:rsidRPr="00303C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3C82">
        <w:rPr>
          <w:rFonts w:ascii="Times New Roman" w:hAnsi="Times New Roman" w:cs="Times New Roman"/>
          <w:sz w:val="24"/>
          <w:szCs w:val="24"/>
        </w:rPr>
        <w:t>На уроке русского языка по теме «Служебные части речи» педагог даёт задание: создать короткий диалог (5–7 реплик), где смысл меняется за счёт частиц («даже», «ведь», «разве») и союзов («хотя», «если»).</w:t>
      </w:r>
      <w:proofErr w:type="gramEnd"/>
      <w:r w:rsidRPr="00303C82">
        <w:rPr>
          <w:rFonts w:ascii="Times New Roman" w:hAnsi="Times New Roman" w:cs="Times New Roman"/>
          <w:sz w:val="24"/>
          <w:szCs w:val="24"/>
        </w:rPr>
        <w:t xml:space="preserve"> Ученики работают в парах, затем читают вслух и обсуждают, как служебные слова меняют интонацию и смысл.</w:t>
      </w:r>
    </w:p>
    <w:p w:rsidR="00303C82" w:rsidRPr="00303C82" w:rsidRDefault="00303C82" w:rsidP="00303C8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Использование «облака слов» как инструмента анализа.</w:t>
      </w:r>
      <w:r w:rsidRPr="00303C82">
        <w:rPr>
          <w:rFonts w:ascii="Times New Roman" w:hAnsi="Times New Roman" w:cs="Times New Roman"/>
          <w:sz w:val="24"/>
          <w:szCs w:val="24"/>
        </w:rPr>
        <w:t xml:space="preserve"> На уроке литературы по роману «Собор Парижской Богоматери» учитель выводит облако слов (ключевые понятия: «судьба», «вина», «милосердие», «толпа», «закон») и просит учеников выбрать 3 слова и объяснить, как каждое раскрывается в судьбе Квазимодо. Это помогает увидеть многослойность текста и тренирует аргументацию.</w:t>
      </w:r>
    </w:p>
    <w:p w:rsidR="00303C82" w:rsidRPr="00303C82" w:rsidRDefault="00303C82" w:rsidP="00303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Творческие формы работы с учащимися на уроках русского языка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>Здесь творчество проявляется в создании собственных текстов и в осознанном использовании языковых средств.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Примеры заданий и результатов учеников:</w:t>
      </w:r>
    </w:p>
    <w:p w:rsidR="00303C82" w:rsidRPr="00303C82" w:rsidRDefault="00303C82" w:rsidP="00303C8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«Мини</w:t>
      </w:r>
      <w:r w:rsidRPr="00303C82">
        <w:rPr>
          <w:rFonts w:ascii="Times New Roman" w:hAnsi="Times New Roman" w:cs="Times New Roman"/>
          <w:b/>
          <w:bCs/>
          <w:sz w:val="24"/>
          <w:szCs w:val="24"/>
        </w:rPr>
        <w:noBreakHyphen/>
        <w:t>реклама правила».</w:t>
      </w:r>
      <w:r w:rsidRPr="00303C82">
        <w:rPr>
          <w:rFonts w:ascii="Times New Roman" w:hAnsi="Times New Roman" w:cs="Times New Roman"/>
          <w:sz w:val="24"/>
          <w:szCs w:val="24"/>
        </w:rPr>
        <w:t xml:space="preserve"> Ученики создают 30</w:t>
      </w:r>
      <w:r w:rsidRPr="00303C82">
        <w:rPr>
          <w:rFonts w:ascii="Times New Roman" w:hAnsi="Times New Roman" w:cs="Times New Roman"/>
          <w:sz w:val="24"/>
          <w:szCs w:val="24"/>
        </w:rPr>
        <w:noBreakHyphen/>
        <w:t xml:space="preserve">секундную «рекламу» орфографического или пунктуационного правила: придумывают слоган, пример, «выгоду» от знания правила. Например, для правила о </w:t>
      </w:r>
      <w:proofErr w:type="gramStart"/>
      <w:r w:rsidRPr="00303C82">
        <w:rPr>
          <w:rFonts w:ascii="Times New Roman" w:hAnsi="Times New Roman" w:cs="Times New Roman"/>
          <w:sz w:val="24"/>
          <w:szCs w:val="24"/>
        </w:rPr>
        <w:t>«-</w:t>
      </w:r>
      <w:proofErr w:type="spellStart"/>
      <w:proofErr w:type="gramEnd"/>
      <w:r w:rsidRPr="00303C82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303C82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303C82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303C82">
        <w:rPr>
          <w:rFonts w:ascii="Times New Roman" w:hAnsi="Times New Roman" w:cs="Times New Roman"/>
          <w:sz w:val="24"/>
          <w:szCs w:val="24"/>
        </w:rPr>
        <w:t xml:space="preserve">» слоган: «Не путай формы — говори уверенно!». В процессе дети учатся объяснять </w:t>
      </w:r>
      <w:proofErr w:type="gramStart"/>
      <w:r w:rsidRPr="00303C82">
        <w:rPr>
          <w:rFonts w:ascii="Times New Roman" w:hAnsi="Times New Roman" w:cs="Times New Roman"/>
          <w:sz w:val="24"/>
          <w:szCs w:val="24"/>
        </w:rPr>
        <w:t>сложное</w:t>
      </w:r>
      <w:proofErr w:type="gramEnd"/>
      <w:r w:rsidRPr="00303C82">
        <w:rPr>
          <w:rFonts w:ascii="Times New Roman" w:hAnsi="Times New Roman" w:cs="Times New Roman"/>
          <w:sz w:val="24"/>
          <w:szCs w:val="24"/>
        </w:rPr>
        <w:t xml:space="preserve"> простыми словами, подбирать убедительные примеры, работать с интонацией.</w:t>
      </w:r>
    </w:p>
    <w:p w:rsidR="00303C82" w:rsidRPr="00303C82" w:rsidRDefault="00303C82" w:rsidP="00303C8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«Письмо от имени персонажа».</w:t>
      </w:r>
      <w:r w:rsidRPr="00303C82">
        <w:rPr>
          <w:rFonts w:ascii="Times New Roman" w:hAnsi="Times New Roman" w:cs="Times New Roman"/>
          <w:sz w:val="24"/>
          <w:szCs w:val="24"/>
        </w:rPr>
        <w:t xml:space="preserve"> На уроке по рассказу «Голубой карбункул» ученики пишут короткое письмо от имени Шерлока Холмса доктору Ватсону, где объясняют ход рассуждений, но используют только 3 ключевых факта и 2 логических перехода. Это тренирует сжатое изложение, логику и стилистику.</w:t>
      </w:r>
    </w:p>
    <w:p w:rsidR="00303C82" w:rsidRPr="00303C82" w:rsidRDefault="00303C82" w:rsidP="00303C8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«Языковой эксперимент».</w:t>
      </w:r>
      <w:r w:rsidRPr="00303C82">
        <w:rPr>
          <w:rFonts w:ascii="Times New Roman" w:hAnsi="Times New Roman" w:cs="Times New Roman"/>
          <w:sz w:val="24"/>
          <w:szCs w:val="24"/>
        </w:rPr>
        <w:t xml:space="preserve"> Ученикам предлагается перефразировать одно предложение 5 разными способами, сохраняя смысл, но меняя структуру (инверсия, причастные/деепричастные обороты, разные типы связи). Затем они анализируют, какой вариант лучше подходит для разных стилей (публицистический, художественный, разговорный).</w:t>
      </w:r>
    </w:p>
    <w:p w:rsidR="00303C82" w:rsidRPr="00303C82" w:rsidRDefault="00303C82" w:rsidP="00303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Творческие формы работы на уроках литературы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>Литература — естественная площадка для развития воображения, интерпретации и диалога с текстом.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Примеры:</w:t>
      </w:r>
    </w:p>
    <w:p w:rsidR="00303C82" w:rsidRPr="00303C82" w:rsidRDefault="00303C82" w:rsidP="00303C8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Создание «альтернативной концовки».</w:t>
      </w:r>
      <w:r w:rsidRPr="00303C82">
        <w:rPr>
          <w:rFonts w:ascii="Times New Roman" w:hAnsi="Times New Roman" w:cs="Times New Roman"/>
          <w:sz w:val="24"/>
          <w:szCs w:val="24"/>
        </w:rPr>
        <w:t xml:space="preserve"> После изучения произведения ученики предлагают и аргументируют альтернативную развязку, учитывая характер героев и логику сюжета. Например, после «Собора Парижской Богоматери» можно обсудить: «Что могло бы спасти Эсмеральду, если бы события развивались иначе?» и написать 1 абзац такой версии.</w:t>
      </w:r>
    </w:p>
    <w:p w:rsidR="00303C82" w:rsidRPr="00303C82" w:rsidRDefault="00303C82" w:rsidP="00303C8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Интервью с героем.</w:t>
      </w:r>
      <w:r w:rsidRPr="00303C82">
        <w:rPr>
          <w:rFonts w:ascii="Times New Roman" w:hAnsi="Times New Roman" w:cs="Times New Roman"/>
          <w:sz w:val="24"/>
          <w:szCs w:val="24"/>
        </w:rPr>
        <w:t xml:space="preserve"> Ученики составляют 5 вопросов для интервью с персонажем и сами отвечают от его имени, опираясь на текст. Это развивает </w:t>
      </w:r>
      <w:proofErr w:type="spellStart"/>
      <w:r w:rsidRPr="00303C82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303C82">
        <w:rPr>
          <w:rFonts w:ascii="Times New Roman" w:hAnsi="Times New Roman" w:cs="Times New Roman"/>
          <w:sz w:val="24"/>
          <w:szCs w:val="24"/>
        </w:rPr>
        <w:t>, умение работать с деталями и формулировать выводы.</w:t>
      </w:r>
    </w:p>
    <w:p w:rsidR="00303C82" w:rsidRPr="00303C82" w:rsidRDefault="00303C82" w:rsidP="00303C8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Кроссворды и ребусы как форма самопроверки.</w:t>
      </w:r>
      <w:r w:rsidRPr="00303C82">
        <w:rPr>
          <w:rFonts w:ascii="Times New Roman" w:hAnsi="Times New Roman" w:cs="Times New Roman"/>
          <w:sz w:val="24"/>
          <w:szCs w:val="24"/>
        </w:rPr>
        <w:t xml:space="preserve"> Ученики самостоятельно составляют кроссворд по ключевым понятиям и образам произведения (например, по «Голубому карбункулу»: «профессия Ватсона», «вид улики», «имя собаки») и обмениваются с другой группой. Это закрепляет терминологию и учит формулировать чёткие определения.</w:t>
      </w:r>
    </w:p>
    <w:p w:rsidR="00303C82" w:rsidRPr="00303C82" w:rsidRDefault="00303C82" w:rsidP="00303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Кейс</w:t>
      </w:r>
      <w:r w:rsidRPr="00303C82">
        <w:rPr>
          <w:rFonts w:ascii="Times New Roman" w:hAnsi="Times New Roman" w:cs="Times New Roman"/>
          <w:b/>
          <w:bCs/>
          <w:sz w:val="24"/>
          <w:szCs w:val="24"/>
        </w:rPr>
        <w:noBreakHyphen/>
        <w:t>технология и смешанное обучение как инструменты развития творчества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03C82">
        <w:rPr>
          <w:rFonts w:ascii="Times New Roman" w:hAnsi="Times New Roman" w:cs="Times New Roman"/>
          <w:sz w:val="24"/>
          <w:szCs w:val="24"/>
        </w:rPr>
        <w:t>Кейс</w:t>
      </w:r>
      <w:r w:rsidRPr="00303C82">
        <w:rPr>
          <w:rFonts w:ascii="Times New Roman" w:hAnsi="Times New Roman" w:cs="Times New Roman"/>
          <w:sz w:val="24"/>
          <w:szCs w:val="24"/>
        </w:rPr>
        <w:noBreakHyphen/>
        <w:t>задания</w:t>
      </w:r>
      <w:proofErr w:type="gramEnd"/>
      <w:r w:rsidRPr="00303C82">
        <w:rPr>
          <w:rFonts w:ascii="Times New Roman" w:hAnsi="Times New Roman" w:cs="Times New Roman"/>
          <w:sz w:val="24"/>
          <w:szCs w:val="24"/>
        </w:rPr>
        <w:t xml:space="preserve"> позволяют ученикам сталкиваться с «неоднозначными» ситуациями, где нет единственного правильного ответа.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Пример кейса на уроке русского языка:</w:t>
      </w:r>
      <w:r w:rsidRPr="00303C82">
        <w:rPr>
          <w:rFonts w:ascii="Times New Roman" w:hAnsi="Times New Roman" w:cs="Times New Roman"/>
          <w:sz w:val="24"/>
          <w:szCs w:val="24"/>
        </w:rPr>
        <w:t xml:space="preserve"> ученикам даётся фрагмент текста с несколькими спорными случаями орфографии и пунктуации. Задача: «Вы — редакторы школьной газеты. Исправьте ошибки и подготовьте короткое объяснение для автора, почему вы внесли правки». Здесь сочетаются грамотность, коммуникация и аргументация.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lastRenderedPageBreak/>
        <w:t>Смешанное обучение (</w:t>
      </w:r>
      <w:proofErr w:type="spellStart"/>
      <w:r w:rsidRPr="00303C82">
        <w:rPr>
          <w:rFonts w:ascii="Times New Roman" w:hAnsi="Times New Roman" w:cs="Times New Roman"/>
          <w:sz w:val="24"/>
          <w:szCs w:val="24"/>
        </w:rPr>
        <w:t>blended</w:t>
      </w:r>
      <w:proofErr w:type="spellEnd"/>
      <w:r w:rsidRPr="00303C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C82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303C82">
        <w:rPr>
          <w:rFonts w:ascii="Times New Roman" w:hAnsi="Times New Roman" w:cs="Times New Roman"/>
          <w:sz w:val="24"/>
          <w:szCs w:val="24"/>
        </w:rPr>
        <w:t>) расширяет возможности: часть заданий выполняется онлайн (например, создание ментальной карты по темам романа), а обсуждение и доработка — в классе. Ученики могут работать в группах над «виртуальной галереей образов» (картинки + цитаты), а затем защищать проект устно.</w:t>
      </w:r>
    </w:p>
    <w:p w:rsidR="00303C82" w:rsidRPr="00303C82" w:rsidRDefault="00303C82" w:rsidP="00303C82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03C82">
        <w:rPr>
          <w:rFonts w:ascii="Times New Roman" w:hAnsi="Times New Roman" w:cs="Times New Roman"/>
          <w:b/>
          <w:bCs/>
          <w:sz w:val="24"/>
          <w:szCs w:val="24"/>
        </w:rPr>
        <w:t>Геймификация</w:t>
      </w:r>
      <w:proofErr w:type="spellEnd"/>
      <w:r w:rsidRPr="00303C82">
        <w:rPr>
          <w:rFonts w:ascii="Times New Roman" w:hAnsi="Times New Roman" w:cs="Times New Roman"/>
          <w:b/>
          <w:bCs/>
          <w:sz w:val="24"/>
          <w:szCs w:val="24"/>
        </w:rPr>
        <w:t xml:space="preserve"> и интерактивные приёмы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>Игровые элементы мотивируют и снижают тревожность, позволяя ученикам свободнее проявлять креативность.</w:t>
      </w:r>
    </w:p>
    <w:p w:rsidR="00303C82" w:rsidRPr="00303C82" w:rsidRDefault="00303C82" w:rsidP="00303C8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 xml:space="preserve">«Лингвистический </w:t>
      </w:r>
      <w:proofErr w:type="spellStart"/>
      <w:r w:rsidRPr="00303C82">
        <w:rPr>
          <w:rFonts w:ascii="Times New Roman" w:hAnsi="Times New Roman" w:cs="Times New Roman"/>
          <w:b/>
          <w:bCs/>
          <w:sz w:val="24"/>
          <w:szCs w:val="24"/>
        </w:rPr>
        <w:t>квест</w:t>
      </w:r>
      <w:proofErr w:type="spellEnd"/>
      <w:r w:rsidRPr="00303C82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Pr="00303C82">
        <w:rPr>
          <w:rFonts w:ascii="Times New Roman" w:hAnsi="Times New Roman" w:cs="Times New Roman"/>
          <w:sz w:val="24"/>
          <w:szCs w:val="24"/>
        </w:rPr>
        <w:t xml:space="preserve"> На уроке по служебным частям речи ученики проходят «станции»: на каждой — мини</w:t>
      </w:r>
      <w:r w:rsidRPr="00303C82">
        <w:rPr>
          <w:rFonts w:ascii="Times New Roman" w:hAnsi="Times New Roman" w:cs="Times New Roman"/>
          <w:sz w:val="24"/>
          <w:szCs w:val="24"/>
        </w:rPr>
        <w:noBreakHyphen/>
        <w:t>задание (вставить частицы, объяснить смысл, придумать рифму с нужным словом). В конце они собирают «ключевое слово» из букв, полученных за правильные ответы.</w:t>
      </w:r>
    </w:p>
    <w:p w:rsidR="00303C82" w:rsidRPr="00303C82" w:rsidRDefault="00303C82" w:rsidP="00303C8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«Литературный детектив».</w:t>
      </w:r>
      <w:r w:rsidRPr="00303C82">
        <w:rPr>
          <w:rFonts w:ascii="Times New Roman" w:hAnsi="Times New Roman" w:cs="Times New Roman"/>
          <w:sz w:val="24"/>
          <w:szCs w:val="24"/>
        </w:rPr>
        <w:t xml:space="preserve"> По рассказу «Голубой карбункул» класс делится на «группы расследования»: каждая группа получает один «след» (цитата, деталь, факт) и должна связать его с общей версией. В финале группы представляют свои гипотезы и обсуждают расхождения.</w:t>
      </w:r>
    </w:p>
    <w:p w:rsidR="00303C82" w:rsidRPr="00303C82" w:rsidRDefault="00303C82" w:rsidP="00303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Роль обратной связи и рефлексии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>Творчество без осмысления быстро теряет глубину. Важна регулярная рефлексия:</w:t>
      </w:r>
    </w:p>
    <w:p w:rsidR="00303C82" w:rsidRPr="00303C82" w:rsidRDefault="00303C82" w:rsidP="00303C8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>В конце урока ученики заполняют короткую форму: «Что сегодня было самым неожиданным?», «Какой вариант решения мне понравился больше и почему?», «Что я бы изменил в своём ответе?».</w:t>
      </w:r>
    </w:p>
    <w:p w:rsidR="00303C82" w:rsidRPr="00303C82" w:rsidRDefault="00303C82" w:rsidP="00303C8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>Учитель даёт обратную связь не только по правильности, но и по оригинальности и аргументации: «Ты выбрал неожиданный поворот — расскажи, как ты к нему пришёл?» Это поддерживает мотивацию и формирует культуру творческого поиска.</w:t>
      </w:r>
    </w:p>
    <w:p w:rsidR="00303C82" w:rsidRPr="00303C82" w:rsidRDefault="00303C82" w:rsidP="00303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C82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 в языковом и литературном образовании достигается не за счёт отказа от стандартов, а за счёт их творческой интерпретации. Учитель, который сам мыслит вариативно, создаёт среду, где ученик не боится ошибаться, пробует разные подходы и учится обосновывать выбор. </w:t>
      </w:r>
      <w:proofErr w:type="gramStart"/>
      <w:r w:rsidRPr="00303C82">
        <w:rPr>
          <w:rFonts w:ascii="Times New Roman" w:hAnsi="Times New Roman" w:cs="Times New Roman"/>
          <w:sz w:val="24"/>
          <w:szCs w:val="24"/>
        </w:rPr>
        <w:t>Практические приёмы — от мини</w:t>
      </w:r>
      <w:r w:rsidRPr="00303C82">
        <w:rPr>
          <w:rFonts w:ascii="Times New Roman" w:hAnsi="Times New Roman" w:cs="Times New Roman"/>
          <w:sz w:val="24"/>
          <w:szCs w:val="24"/>
        </w:rPr>
        <w:noBreakHyphen/>
        <w:t xml:space="preserve">рекламы правил до литературных </w:t>
      </w:r>
      <w:proofErr w:type="spellStart"/>
      <w:r w:rsidRPr="00303C82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303C82">
        <w:rPr>
          <w:rFonts w:ascii="Times New Roman" w:hAnsi="Times New Roman" w:cs="Times New Roman"/>
          <w:sz w:val="24"/>
          <w:szCs w:val="24"/>
        </w:rPr>
        <w:t xml:space="preserve"> и кейс</w:t>
      </w:r>
      <w:r w:rsidRPr="00303C82">
        <w:rPr>
          <w:rFonts w:ascii="Times New Roman" w:hAnsi="Times New Roman" w:cs="Times New Roman"/>
          <w:sz w:val="24"/>
          <w:szCs w:val="24"/>
        </w:rPr>
        <w:noBreakHyphen/>
        <w:t>заданий — позволяют органично сочетать формирование грамотности и развитие креативности, что соответствует современным требованиям к результатам обучения и профессиональному стандарту педагога.</w:t>
      </w:r>
      <w:proofErr w:type="gramEnd"/>
    </w:p>
    <w:p w:rsidR="00303C82" w:rsidRPr="00303C82" w:rsidRDefault="00303C82" w:rsidP="00303C82">
      <w:pPr>
        <w:rPr>
          <w:rFonts w:ascii="Times New Roman" w:hAnsi="Times New Roman" w:cs="Times New Roman"/>
          <w:sz w:val="24"/>
          <w:szCs w:val="24"/>
        </w:rPr>
      </w:pPr>
      <w:r w:rsidRPr="00303C82">
        <w:rPr>
          <w:rFonts w:ascii="Times New Roman" w:hAnsi="Times New Roman" w:cs="Times New Roman"/>
          <w:sz w:val="24"/>
          <w:szCs w:val="24"/>
        </w:rPr>
        <w:t>Если скажете, для какой аудитории готовится доклад (педсовет, конференция, аттестация) и сколько минут на выступление, я адаптирую этот текст: сокращу, добавлю акценты, подберу дополнительные примеры под конкретные классы (например, 7 или 9) или темы, которые вы уже прорабатывали.</w:t>
      </w:r>
    </w:p>
    <w:p w:rsidR="00E65FA4" w:rsidRPr="00303C82" w:rsidRDefault="00E65FA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5FA4" w:rsidRPr="0030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1B"/>
    <w:multiLevelType w:val="multilevel"/>
    <w:tmpl w:val="C906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4098D"/>
    <w:multiLevelType w:val="multilevel"/>
    <w:tmpl w:val="1664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51307"/>
    <w:multiLevelType w:val="multilevel"/>
    <w:tmpl w:val="5830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BE0352"/>
    <w:multiLevelType w:val="multilevel"/>
    <w:tmpl w:val="FF7A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8071F9"/>
    <w:multiLevelType w:val="multilevel"/>
    <w:tmpl w:val="459A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E0C"/>
    <w:rsid w:val="00303C82"/>
    <w:rsid w:val="00475E0C"/>
    <w:rsid w:val="00E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2026-08-08T08:33:00Z</dcterms:created>
  <dcterms:modified xsi:type="dcterms:W3CDTF">2026-08-08T08:34:00Z</dcterms:modified>
</cp:coreProperties>
</file>