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60" w:rsidRPr="007F6860" w:rsidRDefault="007F6860" w:rsidP="007F6860">
      <w:pPr>
        <w:pStyle w:val="1"/>
        <w:spacing w:before="0"/>
        <w:jc w:val="center"/>
        <w:rPr>
          <w:rFonts w:ascii="Times New Roman" w:hAnsi="Times New Roman"/>
          <w:color w:val="444444"/>
          <w:kern w:val="36"/>
          <w:sz w:val="24"/>
          <w:szCs w:val="24"/>
          <w:lang w:eastAsia="ru-RU"/>
        </w:rPr>
      </w:pPr>
      <w:bookmarkStart w:id="0" w:name="_GoBack"/>
      <w:bookmarkEnd w:id="0"/>
      <w:r w:rsidRPr="00730939">
        <w:rPr>
          <w:rFonts w:ascii="Times New Roman" w:hAnsi="Times New Roman"/>
          <w:sz w:val="24"/>
          <w:szCs w:val="24"/>
        </w:rPr>
        <w:t xml:space="preserve">  </w:t>
      </w:r>
      <w:r w:rsidRPr="007F6860">
        <w:rPr>
          <w:rFonts w:ascii="Times New Roman" w:hAnsi="Times New Roman"/>
          <w:color w:val="444444"/>
          <w:kern w:val="36"/>
          <w:sz w:val="24"/>
          <w:szCs w:val="24"/>
          <w:lang w:eastAsia="ru-RU"/>
        </w:rPr>
        <w:t>«Игровые методы обучения в педагогической практике»</w:t>
      </w:r>
    </w:p>
    <w:p w:rsidR="007F6860" w:rsidRPr="00730939" w:rsidRDefault="007F6860" w:rsidP="007F6860">
      <w:pPr>
        <w:spacing w:after="0" w:line="360" w:lineRule="auto"/>
        <w:ind w:left="227" w:righ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F6860" w:rsidRPr="007F6860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Игра  - явление многогранное, её можно разглядывать как необыкновенную форму существования жизнедеятельности коллектива, который, важен для ребёнка. В нём развивается чувство долга и ответственности, рвение к взаимопомощи, солидарности, привычка подчинять личные интересы интересам коллектива. Мировоззрение коллектива сверстников, оценка коллективом поступков и поведения ребёнка для него важны. </w:t>
      </w:r>
    </w:p>
    <w:p w:rsidR="007F6860" w:rsidRPr="007F6860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686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Игровые технологии в воспитании и обучении, пожалуй, самые древние. Возможно, именно поэтому дидактическая игра остается очень действенным методом для развития и совершенствования познавательных, умственных и творческих способностей детей. Игра приоткрывает ребенку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становится более эффективным.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F686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Целью общения к игре на уроке является приобретение конкретных практических навыков, закрепление их на уровне моторики, перевод знаний в опыт. </w:t>
      </w:r>
      <w:proofErr w:type="gramStart"/>
      <w:r w:rsidRPr="007F686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  использовании дидактических игр решаются и воспитательные задачи, например, воспитание терпения и терпимости, формирование аккуратности и умения доводить начатое дело до конца; в групповой работе – развитие умения работать сообща, прислушиваясь к мнению других учеников, терпимо относясь к критике в свой адрес, деликатно отзываясь об ошибках своих товарищей; приобретаются навыки публичных выступлений, желание и умение</w:t>
      </w: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добиваться поставленной цели.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Игра на уроке может стать очень серьезным занятием. В этом случае за внешней кажущейся легкостью использования элементов игровых технологий на уроке стоит кропотливая подготовительная работа учителя.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«Разнообразие – добрый знак хорошего преподавания»,- утверждал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Ф.И.Буслаев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Хочется надеяться, что идеи и методические решения, предложенные учащимся, помогут мне сделать  урок русского языка интересным, а в преподавание этого непростого предмета внести разнообразие.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Игра наряду с трудом и ученьем – один из основных видов деятельности человека.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Большинству игр присущи четыре главные черты: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свободная развивающая деятельность, предпринимаемая  лишь по желанию ребенка, ради  удовольствия от самого процесса деятельности, а не только от результата;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творческий, в значительной мере импровизированный, очень активный характер этой деятельности;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эмоциональная приподнятость деятельности, соперничество, состязательность, конкуренция;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наличие прямых или косвенных правил, отражающих содержание игры, логическую временную последовательность ее развития.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структуру игры как деятельности органично входит планирование, реализация цели, а также анализ результатов, в которых личность полностью реализует себя как субъект. Мотивация игровой деятельности обеспечивается ее добровольностью, возможностью выбора и элементами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соревновательности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удовлетворением потребности в самоутверждении, самореализации.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В структуру игры как процесса   входят: а) роли, взятые на себя играющими; б) игровые действия как средство реализации этих ролей; в) игровое употребление предметов, то есть замещение реальных вещей игровыми, условными; г) реальные отношения между играющими; д) сюжет (содержание) </w:t>
      </w: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-о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бласть действительности, условно воспроизводимая в игре.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Значение игры невозможно исчерпать и оценить развлекательно-рекреативными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отношении и проявлений в труде.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Игру как метод обучения, передачи опыта старших поколений младшим люди использовали с древности. Широкое применение игра находит в народной педагогике, в дошкольных и внешкольных учреждениях.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качестве самостоятельной технологии для освоения понятия, темы и даже раздела учебного предмета; как элемент (иногда весьма существенный) более обширной технологии; в качестве урока или его части (введения, объяснения, закрепления, упражнения, контроля); как технология внеклассной работы. 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отличие от игр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с четко выраженной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-   познавательной направленностью.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Реализация игровых приемов и ситуаций при урочной форме занятий происходит по следующим основным направлениям: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дидактическая цель ставится перед учащимися в форме игровой задачи;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учебная деятельность подчиняется правилам игры;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учебный материал используется в качестве игрового средства;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Спектр целевых ориентаций.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·         Дидактические: 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умений и навыков; развитие трудовых навыков.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·         Воспитывающие: воспитание самостоятельности, и воли; формирование определенных подходов, позиций, нравственных, эстетических и мировоззренческих </w:t>
      </w: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установок; воспитание сотрудничества, коллективизма, общительности,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коммуникативности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Развивающие: развитие внимания, памяти, речи, мышления, воображения, фантазии, творческих способностей, умений сравнивать, сопоставлять, находить аналогии, оптимальные решения; развитие мотивации учебной деятельности.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·         Социализирующие: приобщение к нормам и ценностям общества; адаптация к условиям среды; стрессовый контроль,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саморегуляция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обучение общению; психотерапия.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Концептуальные основы игровых технологий.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самореализации.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Игра-форма психогенного поведения, то есть внутренне присущего, имманентного личности (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Д.Н.Узнадзе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Игра-пространство «внутренней социализации» ребенка, средство усвоения социальных установок (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Л.С.Выготский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Игра-свобода личности в воображении, «иллюзорная реализация нереализуемых интересов» (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А.Н.Леонтьев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Способность включаться в игру не связана с возрастом человека, но в каждом возрасте игра имеет свои особенности.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Содержание детских игр развивается от игр, в которых основным содержанием является предметная деятельность к играм, отражающим отношения между людьми, и, наконец, к играм, в которых главным содержанием выступает подчинение правилам общественного поведения и отношения между людьми.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В возрастной периодизации детей (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Д.Б.Эльконин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 особая роль отведена ведущей деятельности, имеющей для каждого возраста свое содержание. В каждой ведущей деятельности возникают и формируются соответствующие психические новообразования.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Особенностями игры в старшем школьном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деятельность. Поэтому в данном возрасте детям интересны деловые игры.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Деловая игра используется для решения комплексных задач усвоения нового материала и его закрепления, развитие творческих способностей, формирования учебных умений, дает возможность учащимся понять и изучить учебный материал с различных позиций.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учебном процессе применяются различные модификации деловых игр: имитационные, операционные, ролевые игры, деловой театр,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психо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- и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социодрама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Имитационные игры.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На занятиях имитируется деятельность какой-либо организации, предприятия или его подразделения, например, профсоюзного комитета, союза наставников, отдела, цеха, участка и т.д. Имитироваться могут события, конкретная деятельность людей (деловое совещание, обсуждение плана, проведение беседы и т.д.) и обстановка, условия, в которых происходит событие или осуществляется деятельность. Сценарий имитационной игры, кроме сюжета события, содержит описание структуры и назначения имитируемых процессов и объектов.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Операционные игры.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Они помогают отрабатывать выполнение конкретных специфических операций, например, методики написания сочинения, решения задач, ведение пропаганды и агитации. В операционных играх моделируются соответствующий рабочий процесс. Игры этого типа проводятся в условиях, имитирующих реальные.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«Деловой театр». В нем разыгрывается какая-либо ситуация, поведение человека в этой обстановке. Здесь школьник должен мобилизовать весь свой опыт, знания,  суметь вжиться в образ определенного лица, понять его действия, оценить обстановку и найти правильную линию поведения. Основная задача метода инсценировки - научить подростка ориентироваться в различных обстоятельствах, давать объективную оценку своему поведению, учитывать возможности других людей, устанавливать с ними контакты, влиять на их интересы, потребности и деятельность, не прибегая к формальным атрибутам власти, приказу. Для метода инсценировки составляется сценарий, где описываются конкретная ситуация, функции и обязанности действующих лиц, их задачи.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Психодрама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социодрама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Они весьма близки к «исполнению ролей» и «деловому театру». Это тоже «театр», но уже социально - психологический, в котором отрабатывается умение чувствовать ситуацию в коллективе, оценивать и изменять состояние другого человека, умение войти с ним в продуктивный контакт.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Технология деловой игры состоит из следующих этапов, входящих в данную технологическую схему: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      Этап подготовки.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      Разработка игры (разработка сценария, план деловой игры, содержание инструктажа, подготовка материального обеспечения).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3.      </w:t>
      </w: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Ввод в игру (постановка проблемы, целей, условия, инструктаж, регламент,  правила, распределение ролей, формирование групп, консультации).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4.      Этап проведения.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5.      Групповая работа над заданием (работа с источниками, тренинг, «мозговой штурм», работа с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игротехником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6.      Межгрупповая дискуссия (выступление групп, защита результатов, правила дискуссии, работа экспертов).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7.      Этап анализа и обобщения (вывод из игры, анализ, рефлексия, оценка и самооценка работы, выводы и обобщения, рекомендации).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Этап подготовки. Подготовка деловой игры начинается с разработки сценария условного отображения ситуации и объекта. В содержание сценария входят: учебная цель занятия, описание изучаемой проблемы, обоснование поставленной задачи, план деловой игры, общее описание процедуры игры, содержание ситуации и характеристик действующих лиц. Далее идет ввод в игру, ориентация на деятельность участников и экспертов. Определяется режим работы, формулируется главная цель занятия, обосновывается постановка проблемы, выбора ситуации. Выдаются пакеты материалов, инструкций, правил, установок. Собирается дополнительная информация. При необходимости ученики обращаются к ведущему и экспертам за консультацией. Допускаются предварительные контакты между участниками игры.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Этап проведения - процесс игры. С началом игры никто не имеет права вмешиваться в ее развитие и изменять ее ход. Только ведущий может корректировать действия участников, если они уходят от главной цели игры. В зависимости от модификации деловой игры могут быть введены различные типы ролевых позиций участников: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Позиции, проявляющиеся по отношению к содержанию работы в группе: генератор идей, разработчик, имитатор, эрудит, диагност, аналитик.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Организационные позиции: организатор, координатор, интегратор, контролер, тренер, манипулятор.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Позиции, проявляющиеся по отношению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·         Позиции, проявляющиеся по отношению к новизне: инициатор, осторожный критик, консерватор.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·         Методологические позиции: методолог, критик, методист,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проблематизатор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рефлексирующий, программист.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·         Социально – психологические позиции: лидер, предпочитаемый, принимаемый, независимый,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непринимаемый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отвергаемый.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Этап анализа, обсуждения и оценки результатов игры.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Здесь осуществляется выступление экспертов, обмен мнениями, защита учащимися своих решений и выводов. В заключение учитель констатирует достигнутые результаты, отмечает ошибки, формулирует окончательный итог занятия. Обращается внимание на сопоставление использованной имитации с соответствующей областью реального лица, установление связи игры с содержанием учебного предмета. Дидактические игры при правильном использовании, грамотном включении в учебный процесс могут стать эффективным средством активизации деятельности учащихся на уроках русского языка. «Игры помогают не только проявлять способности, но и совершенствовать их»,- писал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К.Д.Ушинский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Как же развить и совершенствовать детские способности на уроках такого непростого школьного предмета, как русский язык?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Игровые формы могут быть использованы как элемент урока, они легко подбираются по тематическому принципу для каждого раздела школьного курса. Игры могут стать удобной формой актуализации знаний </w:t>
      </w: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начале урока или перед началом изучения новой темы); «разминки», необходимой по ходу урока, контроля в конце учебного занятия. В игровой форме может пройти и целый урок (можно назвать свои уроки по-разному: уроки-конференции, аукционы, диспуты, путешествия, КВНы, 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зкзамены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т. д.).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Игровые формы на уроке русского языка.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Игровые задания, направленные на отработку орфоэпических норм.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Обучение русскому языку подразумевает не только освоение письменной речи, но и норм произношения. Вот почему целесообразно на каждом уроке находить возможность для отработки произносительных норм. Это может быть минутка-разминка под общим названием « Говорите по–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русски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правильно». В каких формах можно предположить задания детям? Вот лишь некоторые из возможных вариантов, как разнообразить задания: «Составь текст и озвучь его»; «Пригласи на обед»; «В эфире-новости»; «Конкурс дикторов».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Лексико-фразеологические игры: </w:t>
      </w: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«Собери фразеологизм»; «Угадай-ка»; «Собери пословицу»; «Акростих»; «Переводчик»; «Кто быстрее?»; «Найди пару»; «Объясни значение»; «Прямое и переносное»; «Аукцион»; «Замени фразеологизмом»; «Подбери синонимы»; «Географические названия»; «Имена собственные»; «Кто больше»;  «Закончи фразеологизм»; «Угадай профессию»; «Догадайся»; «Переводчики»; «Любопытный».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Лингвистические «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Угадайки</w:t>
      </w:r>
      <w:proofErr w:type="spell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Игровые задания, направленные на отработку орфографических и пунктуационных норм: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«Третий лишний»; «Я работаю волшебником»; «По щучьему велению»; «Справочное бюро»; «Словарный диктант»; «Диктант-шутка»; «Диктант-молчанка»; «Лингвистический футбол»; «Цифровой диктант»; «Найди пару»; «Умный редактор»; «Отними букву»; «Вставь букву»: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«Какой глагол задуман?»; «Кто больше?»; «По опорным словам»; «Омофоны»; «Глаголы-парадоксы»; «Подбери синонимы»; «</w:t>
      </w:r>
      <w:proofErr w:type="spell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Перепутаница</w:t>
      </w:r>
      <w:proofErr w:type="spellEnd"/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»-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повторение спряжения; «Ремонт»; «Лови ошибку»- повторение вида; «Замени букву»; «Возвратная форма»; «Поставь ударение»; «Аукцион»; «Цепочка»; «Кто последний»; «Двойное ударение»; «Чередования»; «Добавь мягкий знак»; «Назови часть речи»; «Добавь букву».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Микроисследования как одна из форм реализации игровых технологий.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Задания этого типа предполагают формирование у учащихся исследовательских умений (на доступном для определенного возрасте уровне): работы с научно-популярной литературой и справочниками; умение анализировать языковые единицы; формулировать выводы; составлять текст (сообщения, реферата, доклада).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Нестандартный  подход проявляется в необычной формулировке темы, в занимательном характере исследования. Здесь за внешней простотой формы - серьезное лингвистическое содержание. Наиболее типичны следующие: а) развернутый ответ на вопрос проблемного характера или обычно сформулированный вопрос; б</w:t>
      </w: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)с</w:t>
      </w:r>
      <w:proofErr w:type="gramEnd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очинение на лингвистическую тему.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Исследование вопроса в форме деловой или ролевой игры (инсценировка, сказка, путешествие, детективная история).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 нестандартным заданиям можно отнести: диктанты на засыпку; предметные (терминологические) диктанты (лингвистический, литературоведческий; математический, исторический).</w:t>
      </w:r>
      <w:proofErr w:type="gramEnd"/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Кроссворды, чайнворды, ребусы.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Кроссворд может быть предложен учителем классу в начале урока с целью актуализации знаний или постановки проблемы нового урока.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Кроссворд, предложенный в конце урока, может стать своеобразным подведением итогов работы на уроке.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Незаменимы кроссворды, чайнворды и другие головоломки в тех случаях, когда детям нужно дать своеобразную минутку отдыха: переключение внимания, возможность посмотреть на языковые явления под другим углом зрения – хорошая возможность поддержать умственную активность учащихся на уроке. Кроме того, кроссворды могут стать формой контроля на каком-либо этапе обучения. В этом случае он может быть не только предложен учащимся в готовом виде, но также и сами учащиеся могут составить кроссворд по изучаемой (изученной) теме.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Это такие головоломки и кроссворды, как «Знаете ли вы пословицы»; «Слова на шипящий согласный звук»; «Словесные тесты»; «Раз - рас»…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Чайнворды: «Местоимение»; «Имя существительное»…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Игры со словами на досуге.</w:t>
      </w:r>
    </w:p>
    <w:p w:rsidR="007F6860" w:rsidRPr="00D2460E" w:rsidRDefault="007F6860" w:rsidP="007F6860">
      <w:pPr>
        <w:shd w:val="clear" w:color="auto" w:fill="FFFFFF"/>
        <w:spacing w:before="150" w:after="225" w:line="24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D246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«Пары слов»; «Телеграмма»; «Наборщик»; «Палиндромы»; «Собираем родственников»; «Алфавит»; «Соберем букет» и др.</w:t>
      </w:r>
      <w:proofErr w:type="gramEnd"/>
    </w:p>
    <w:p w:rsidR="007F6860" w:rsidRPr="00D2460E" w:rsidRDefault="007F6860" w:rsidP="007F6860">
      <w:pPr>
        <w:jc w:val="both"/>
        <w:rPr>
          <w:rFonts w:ascii="Times New Roman" w:hAnsi="Times New Roman"/>
          <w:sz w:val="24"/>
          <w:szCs w:val="24"/>
        </w:rPr>
      </w:pPr>
    </w:p>
    <w:p w:rsidR="00AD0A2F" w:rsidRDefault="00AD0A2F" w:rsidP="007F6860">
      <w:pPr>
        <w:jc w:val="both"/>
      </w:pPr>
    </w:p>
    <w:sectPr w:rsidR="00AD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60"/>
    <w:rsid w:val="00044818"/>
    <w:rsid w:val="00044F70"/>
    <w:rsid w:val="000A0749"/>
    <w:rsid w:val="000D253F"/>
    <w:rsid w:val="001807EB"/>
    <w:rsid w:val="0019162B"/>
    <w:rsid w:val="001E1545"/>
    <w:rsid w:val="0020679A"/>
    <w:rsid w:val="00221FC2"/>
    <w:rsid w:val="00225B0F"/>
    <w:rsid w:val="002E0F84"/>
    <w:rsid w:val="003009ED"/>
    <w:rsid w:val="00312802"/>
    <w:rsid w:val="00312975"/>
    <w:rsid w:val="00331B0A"/>
    <w:rsid w:val="003474CC"/>
    <w:rsid w:val="003876AF"/>
    <w:rsid w:val="003E4758"/>
    <w:rsid w:val="003F29D2"/>
    <w:rsid w:val="00413081"/>
    <w:rsid w:val="00490A04"/>
    <w:rsid w:val="0049221A"/>
    <w:rsid w:val="00557EBA"/>
    <w:rsid w:val="00585FD2"/>
    <w:rsid w:val="00592FD3"/>
    <w:rsid w:val="00593FF0"/>
    <w:rsid w:val="005A7D7C"/>
    <w:rsid w:val="005B697C"/>
    <w:rsid w:val="005D5D6C"/>
    <w:rsid w:val="005D6D71"/>
    <w:rsid w:val="006438C0"/>
    <w:rsid w:val="00652F1A"/>
    <w:rsid w:val="00675B5F"/>
    <w:rsid w:val="006848C6"/>
    <w:rsid w:val="006B5A44"/>
    <w:rsid w:val="006D47F6"/>
    <w:rsid w:val="00704ACD"/>
    <w:rsid w:val="00735707"/>
    <w:rsid w:val="00756C84"/>
    <w:rsid w:val="0077263B"/>
    <w:rsid w:val="00791059"/>
    <w:rsid w:val="007933D7"/>
    <w:rsid w:val="007938AD"/>
    <w:rsid w:val="007A2311"/>
    <w:rsid w:val="007C14FF"/>
    <w:rsid w:val="007E4BDA"/>
    <w:rsid w:val="007F6860"/>
    <w:rsid w:val="008022EB"/>
    <w:rsid w:val="00816022"/>
    <w:rsid w:val="00842A75"/>
    <w:rsid w:val="00847075"/>
    <w:rsid w:val="00851724"/>
    <w:rsid w:val="00864839"/>
    <w:rsid w:val="00885717"/>
    <w:rsid w:val="008F3FF4"/>
    <w:rsid w:val="009119AF"/>
    <w:rsid w:val="009162C6"/>
    <w:rsid w:val="00923E16"/>
    <w:rsid w:val="0099611E"/>
    <w:rsid w:val="009A3358"/>
    <w:rsid w:val="009A6E69"/>
    <w:rsid w:val="009B0A1C"/>
    <w:rsid w:val="009E372D"/>
    <w:rsid w:val="00AD0A2F"/>
    <w:rsid w:val="00B1489C"/>
    <w:rsid w:val="00B35558"/>
    <w:rsid w:val="00B403BC"/>
    <w:rsid w:val="00B50276"/>
    <w:rsid w:val="00B95C05"/>
    <w:rsid w:val="00BC519A"/>
    <w:rsid w:val="00BF24C0"/>
    <w:rsid w:val="00C00FC5"/>
    <w:rsid w:val="00C21730"/>
    <w:rsid w:val="00C71CD7"/>
    <w:rsid w:val="00C94373"/>
    <w:rsid w:val="00C95A69"/>
    <w:rsid w:val="00CD66FB"/>
    <w:rsid w:val="00D27E91"/>
    <w:rsid w:val="00D460A6"/>
    <w:rsid w:val="00D825E7"/>
    <w:rsid w:val="00D91E42"/>
    <w:rsid w:val="00DA18F6"/>
    <w:rsid w:val="00E2000D"/>
    <w:rsid w:val="00E71804"/>
    <w:rsid w:val="00E96D71"/>
    <w:rsid w:val="00EA7F33"/>
    <w:rsid w:val="00EC54FF"/>
    <w:rsid w:val="00ED1BD8"/>
    <w:rsid w:val="00F00420"/>
    <w:rsid w:val="00F37312"/>
    <w:rsid w:val="00F84294"/>
    <w:rsid w:val="00F93545"/>
    <w:rsid w:val="00FE4E6C"/>
    <w:rsid w:val="00FE6BD4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68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686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686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F686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2019-01-20T15:04:00Z</dcterms:created>
  <dcterms:modified xsi:type="dcterms:W3CDTF">2019-01-20T15:04:00Z</dcterms:modified>
</cp:coreProperties>
</file>