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C66" w:rsidRDefault="00364C66" w:rsidP="00FA2C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E0FA8" w:rsidRDefault="00435CC7" w:rsidP="00AF6D7C">
      <w:pPr>
        <w:spacing w:after="0" w:line="36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СОВРЕМЕННЫХ ТЕХНОЛОГИЙ</w:t>
      </w:r>
      <w:bookmarkStart w:id="0" w:name="_GoBack"/>
      <w:bookmarkEnd w:id="0"/>
      <w:r w:rsidR="00AF6D7C" w:rsidRPr="00AF6D7C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="00AF6D7C" w:rsidRPr="00AF6D7C">
        <w:rPr>
          <w:rStyle w:val="a3"/>
          <w:rFonts w:ascii="Times New Roman" w:hAnsi="Times New Roman" w:cs="Times New Roman"/>
          <w:b w:val="0"/>
          <w:sz w:val="28"/>
          <w:szCs w:val="28"/>
        </w:rPr>
        <w:t>В СИСТЕМЕ ПРОФЕССИОНАЛЬНОГО ОБРАЗОВАНИЯ</w:t>
      </w:r>
    </w:p>
    <w:p w:rsidR="00AF6D7C" w:rsidRDefault="00AF6D7C" w:rsidP="00AF6D7C">
      <w:pPr>
        <w:spacing w:after="0" w:line="36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FE7054" w:rsidRDefault="00FE7054" w:rsidP="00FE7054">
      <w:pPr>
        <w:spacing w:after="0" w:line="360" w:lineRule="auto"/>
        <w:ind w:firstLine="709"/>
        <w:jc w:val="right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Югай Наталья Анатольевна, </w:t>
      </w:r>
      <w:r w:rsidR="00F0730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преподаватель высшей </w:t>
      </w:r>
      <w:r w:rsidR="00FA2C5E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категории</w:t>
      </w:r>
      <w:r w:rsidRPr="001916F6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,</w:t>
      </w:r>
    </w:p>
    <w:p w:rsidR="00AF6D7C" w:rsidRPr="001916F6" w:rsidRDefault="001916F6" w:rsidP="001916F6">
      <w:pPr>
        <w:spacing w:after="0" w:line="360" w:lineRule="auto"/>
        <w:ind w:firstLine="709"/>
        <w:jc w:val="right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1916F6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 филиал КГА ПОУ «Энергетический колледж»</w:t>
      </w:r>
    </w:p>
    <w:p w:rsidR="00AF6D7C" w:rsidRPr="001916F6" w:rsidRDefault="001916F6" w:rsidP="001916F6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916F6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Приморский край, </w:t>
      </w:r>
      <w:r w:rsidR="00AF6D7C" w:rsidRPr="001916F6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г. Артем</w:t>
      </w:r>
    </w:p>
    <w:p w:rsidR="001916F6" w:rsidRDefault="001916F6" w:rsidP="00DE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7F51" w:rsidRPr="00DE0FA8" w:rsidRDefault="00013EF3" w:rsidP="00DE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A8">
        <w:rPr>
          <w:rFonts w:ascii="Times New Roman" w:hAnsi="Times New Roman" w:cs="Times New Roman"/>
          <w:sz w:val="28"/>
          <w:szCs w:val="28"/>
        </w:rPr>
        <w:t>В условиях современной образовательной политики значимыми становятся процессы инновационной деятельности, развитие инновационной практики, обогащение образовательного процесса за счет использования новых образовательных технологий, которые формируют особые профессиональные компетенции преподавателей и развивают личностные компетенции у студентов.</w:t>
      </w:r>
    </w:p>
    <w:p w:rsidR="00013EF3" w:rsidRPr="00DE0FA8" w:rsidRDefault="00013EF3" w:rsidP="00DE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A8">
        <w:rPr>
          <w:rFonts w:ascii="Times New Roman" w:hAnsi="Times New Roman" w:cs="Times New Roman"/>
          <w:sz w:val="28"/>
          <w:szCs w:val="28"/>
        </w:rPr>
        <w:t>Развитие образовательных процессов привело к появлению огромного количества педагогических инноваций, авторских школ и педагогов-новаторов, при этом результаты психолого-педагогических исследований требуют постоянного обобщения и систематизации. Одним из средств решения этой проблемы в сфере образования является применение нового методологического подхода к педагогическим процессам. Это технологический подход, который предусматривает применение понятия «технология».</w:t>
      </w:r>
    </w:p>
    <w:p w:rsidR="00013EF3" w:rsidRPr="00DE0FA8" w:rsidRDefault="00013EF3" w:rsidP="000A47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A8">
        <w:rPr>
          <w:rFonts w:ascii="Times New Roman" w:hAnsi="Times New Roman" w:cs="Times New Roman"/>
          <w:sz w:val="28"/>
          <w:szCs w:val="28"/>
        </w:rPr>
        <w:t>Педагогическая технология – совокупность средств и методов воспроизведения теоретически обоснованных процессов обучения и воспитания, позволяющих успешно реализовать поставленные образовательные цели.</w:t>
      </w:r>
    </w:p>
    <w:p w:rsidR="00013EF3" w:rsidRPr="00DE0FA8" w:rsidRDefault="00013EF3" w:rsidP="000A47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A8">
        <w:rPr>
          <w:rFonts w:ascii="Times New Roman" w:hAnsi="Times New Roman" w:cs="Times New Roman"/>
          <w:sz w:val="28"/>
          <w:szCs w:val="28"/>
        </w:rPr>
        <w:t xml:space="preserve">Педагогическая технология есть комплексный интегративный процесс, включающий людей, идеи, средства и способы организации деятельности для анализа проблем и планирования, обеспечения, оценивания и управления решением проблем, охватывающий все аспекты </w:t>
      </w:r>
      <w:r w:rsidRPr="00DE0FA8">
        <w:rPr>
          <w:rFonts w:ascii="Times New Roman" w:hAnsi="Times New Roman" w:cs="Times New Roman"/>
          <w:sz w:val="28"/>
          <w:szCs w:val="28"/>
        </w:rPr>
        <w:lastRenderedPageBreak/>
        <w:t>усвоения знаний.</w:t>
      </w:r>
    </w:p>
    <w:p w:rsidR="00013EF3" w:rsidRPr="001916F6" w:rsidRDefault="00A07447" w:rsidP="000A47E1">
      <w:pPr>
        <w:widowControl w:val="0"/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916F6">
        <w:rPr>
          <w:rStyle w:val="a3"/>
          <w:rFonts w:ascii="Times New Roman" w:hAnsi="Times New Roman" w:cs="Times New Roman"/>
          <w:b w:val="0"/>
          <w:sz w:val="28"/>
          <w:szCs w:val="28"/>
        </w:rPr>
        <w:t>В таблице 1 приведен анализ обобщенных педагогических технологий</w:t>
      </w:r>
      <w:r w:rsidR="001916F6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A07447" w:rsidRPr="001916F6" w:rsidRDefault="00A07447" w:rsidP="000A47E1">
      <w:pPr>
        <w:widowControl w:val="0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916F6">
        <w:rPr>
          <w:rStyle w:val="a3"/>
          <w:rFonts w:ascii="Times New Roman" w:hAnsi="Times New Roman" w:cs="Times New Roman"/>
          <w:b w:val="0"/>
          <w:sz w:val="28"/>
          <w:szCs w:val="28"/>
        </w:rPr>
        <w:t>Таблица 1 - Анализ обобщенных педагогических технологий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534"/>
        <w:gridCol w:w="2195"/>
        <w:gridCol w:w="2364"/>
        <w:gridCol w:w="2194"/>
      </w:tblGrid>
      <w:tr w:rsidR="00A07447" w:rsidRPr="001916F6" w:rsidTr="001916F6">
        <w:tc>
          <w:tcPr>
            <w:tcW w:w="1364" w:type="pct"/>
            <w:hideMark/>
          </w:tcPr>
          <w:p w:rsidR="00A07447" w:rsidRPr="001916F6" w:rsidRDefault="00A07447">
            <w:pPr>
              <w:pStyle w:val="style1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1916F6">
              <w:rPr>
                <w:rStyle w:val="a3"/>
                <w:sz w:val="20"/>
                <w:szCs w:val="20"/>
              </w:rPr>
              <w:t xml:space="preserve">Название </w:t>
            </w:r>
          </w:p>
        </w:tc>
        <w:tc>
          <w:tcPr>
            <w:tcW w:w="1182" w:type="pct"/>
            <w:hideMark/>
          </w:tcPr>
          <w:p w:rsidR="00A07447" w:rsidRPr="001916F6" w:rsidRDefault="00A07447">
            <w:pPr>
              <w:pStyle w:val="style1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1916F6">
              <w:rPr>
                <w:rStyle w:val="a3"/>
                <w:sz w:val="20"/>
                <w:szCs w:val="20"/>
              </w:rPr>
              <w:t xml:space="preserve">Цель </w:t>
            </w:r>
          </w:p>
        </w:tc>
        <w:tc>
          <w:tcPr>
            <w:tcW w:w="1273" w:type="pct"/>
            <w:hideMark/>
          </w:tcPr>
          <w:p w:rsidR="00A07447" w:rsidRPr="001916F6" w:rsidRDefault="00A07447">
            <w:pPr>
              <w:pStyle w:val="style1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1916F6">
              <w:rPr>
                <w:rStyle w:val="a3"/>
                <w:sz w:val="20"/>
                <w:szCs w:val="20"/>
              </w:rPr>
              <w:t xml:space="preserve">Сущность </w:t>
            </w:r>
          </w:p>
        </w:tc>
        <w:tc>
          <w:tcPr>
            <w:tcW w:w="1182" w:type="pct"/>
            <w:hideMark/>
          </w:tcPr>
          <w:p w:rsidR="00A07447" w:rsidRPr="001916F6" w:rsidRDefault="00A07447">
            <w:pPr>
              <w:pStyle w:val="style1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1916F6">
              <w:rPr>
                <w:rStyle w:val="a3"/>
                <w:sz w:val="20"/>
                <w:szCs w:val="20"/>
              </w:rPr>
              <w:t xml:space="preserve">Механизм </w:t>
            </w:r>
          </w:p>
        </w:tc>
      </w:tr>
      <w:tr w:rsidR="00A07447" w:rsidRPr="001916F6" w:rsidTr="006E18F2">
        <w:tc>
          <w:tcPr>
            <w:tcW w:w="1364" w:type="pct"/>
            <w:vAlign w:val="center"/>
            <w:hideMark/>
          </w:tcPr>
          <w:p w:rsidR="00A07447" w:rsidRPr="001916F6" w:rsidRDefault="00A07447" w:rsidP="006E18F2">
            <w:pPr>
              <w:pStyle w:val="style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16F6">
              <w:rPr>
                <w:rStyle w:val="a3"/>
                <w:sz w:val="20"/>
                <w:szCs w:val="20"/>
              </w:rPr>
              <w:t>Проблемное обучение</w:t>
            </w:r>
          </w:p>
        </w:tc>
        <w:tc>
          <w:tcPr>
            <w:tcW w:w="1182" w:type="pct"/>
            <w:hideMark/>
          </w:tcPr>
          <w:p w:rsidR="00A07447" w:rsidRPr="001916F6" w:rsidRDefault="00A07447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1916F6">
              <w:rPr>
                <w:sz w:val="20"/>
                <w:szCs w:val="20"/>
              </w:rPr>
              <w:t xml:space="preserve">Развитие познавательной активности, творческой самостоятельности обучающихся </w:t>
            </w:r>
          </w:p>
        </w:tc>
        <w:tc>
          <w:tcPr>
            <w:tcW w:w="1273" w:type="pct"/>
            <w:hideMark/>
          </w:tcPr>
          <w:p w:rsidR="00A07447" w:rsidRPr="001916F6" w:rsidRDefault="00A07447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1916F6">
              <w:rPr>
                <w:sz w:val="20"/>
                <w:szCs w:val="20"/>
              </w:rPr>
              <w:t xml:space="preserve">Последовательное и целенаправленное выдвижение перед обучающимися познавательных задач, разрешая которые обучаемые активно усваивают знания </w:t>
            </w:r>
          </w:p>
        </w:tc>
        <w:tc>
          <w:tcPr>
            <w:tcW w:w="1182" w:type="pct"/>
            <w:hideMark/>
          </w:tcPr>
          <w:p w:rsidR="00A07447" w:rsidRPr="001916F6" w:rsidRDefault="00A07447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1916F6">
              <w:rPr>
                <w:sz w:val="20"/>
                <w:szCs w:val="20"/>
              </w:rPr>
              <w:t xml:space="preserve">Поисковые методы; постановка познавательных задач </w:t>
            </w:r>
          </w:p>
        </w:tc>
      </w:tr>
      <w:tr w:rsidR="00A07447" w:rsidRPr="001916F6" w:rsidTr="006E18F2">
        <w:tc>
          <w:tcPr>
            <w:tcW w:w="1364" w:type="pct"/>
            <w:vAlign w:val="center"/>
            <w:hideMark/>
          </w:tcPr>
          <w:p w:rsidR="00A07447" w:rsidRPr="001916F6" w:rsidRDefault="00A07447" w:rsidP="006E18F2">
            <w:pPr>
              <w:pStyle w:val="style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16F6">
              <w:rPr>
                <w:rStyle w:val="a3"/>
                <w:sz w:val="20"/>
                <w:szCs w:val="20"/>
              </w:rPr>
              <w:t>Концентрированное обучение</w:t>
            </w:r>
          </w:p>
        </w:tc>
        <w:tc>
          <w:tcPr>
            <w:tcW w:w="1182" w:type="pct"/>
            <w:hideMark/>
          </w:tcPr>
          <w:p w:rsidR="00A07447" w:rsidRPr="001916F6" w:rsidRDefault="00A07447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1916F6">
              <w:rPr>
                <w:sz w:val="20"/>
                <w:szCs w:val="20"/>
              </w:rPr>
              <w:t xml:space="preserve">Создание максимально близкой к естественным психологическим особенностям человеческого восприятия структуры учебного процесса </w:t>
            </w:r>
          </w:p>
        </w:tc>
        <w:tc>
          <w:tcPr>
            <w:tcW w:w="1273" w:type="pct"/>
            <w:hideMark/>
          </w:tcPr>
          <w:p w:rsidR="00A07447" w:rsidRPr="001916F6" w:rsidRDefault="00A07447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1916F6">
              <w:rPr>
                <w:sz w:val="20"/>
                <w:szCs w:val="20"/>
              </w:rPr>
              <w:t>Глубокое изучение предметов</w:t>
            </w:r>
            <w:r w:rsidR="001916F6">
              <w:rPr>
                <w:sz w:val="20"/>
                <w:szCs w:val="20"/>
              </w:rPr>
              <w:t xml:space="preserve"> и профессиональных модулей</w:t>
            </w:r>
            <w:r w:rsidRPr="001916F6">
              <w:rPr>
                <w:sz w:val="20"/>
                <w:szCs w:val="20"/>
              </w:rPr>
              <w:t xml:space="preserve"> за счет объединения занятий в блоки </w:t>
            </w:r>
          </w:p>
        </w:tc>
        <w:tc>
          <w:tcPr>
            <w:tcW w:w="1182" w:type="pct"/>
            <w:hideMark/>
          </w:tcPr>
          <w:p w:rsidR="00A07447" w:rsidRPr="001916F6" w:rsidRDefault="00A07447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1916F6">
              <w:rPr>
                <w:sz w:val="20"/>
                <w:szCs w:val="20"/>
              </w:rPr>
              <w:t xml:space="preserve">Методы обучения, учитывающие динамику работоспособности обучающихся </w:t>
            </w:r>
          </w:p>
        </w:tc>
      </w:tr>
      <w:tr w:rsidR="00A07447" w:rsidRPr="001916F6" w:rsidTr="006E18F2">
        <w:tc>
          <w:tcPr>
            <w:tcW w:w="1364" w:type="pct"/>
            <w:vAlign w:val="center"/>
            <w:hideMark/>
          </w:tcPr>
          <w:p w:rsidR="00A07447" w:rsidRPr="001916F6" w:rsidRDefault="00A07447" w:rsidP="006E18F2">
            <w:pPr>
              <w:pStyle w:val="style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16F6">
              <w:rPr>
                <w:rStyle w:val="a3"/>
                <w:sz w:val="20"/>
                <w:szCs w:val="20"/>
              </w:rPr>
              <w:t>Развивающее обучение</w:t>
            </w:r>
          </w:p>
        </w:tc>
        <w:tc>
          <w:tcPr>
            <w:tcW w:w="1182" w:type="pct"/>
            <w:hideMark/>
          </w:tcPr>
          <w:p w:rsidR="00A07447" w:rsidRPr="001916F6" w:rsidRDefault="00A07447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1916F6">
              <w:rPr>
                <w:sz w:val="20"/>
                <w:szCs w:val="20"/>
              </w:rPr>
              <w:t xml:space="preserve">Развитие личности и ее способностей </w:t>
            </w:r>
          </w:p>
        </w:tc>
        <w:tc>
          <w:tcPr>
            <w:tcW w:w="1273" w:type="pct"/>
            <w:hideMark/>
          </w:tcPr>
          <w:p w:rsidR="00A07447" w:rsidRPr="001916F6" w:rsidRDefault="00A07447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1916F6">
              <w:rPr>
                <w:sz w:val="20"/>
                <w:szCs w:val="20"/>
              </w:rPr>
              <w:t xml:space="preserve">Ориентация учебного процесса на потенциальные возможности человека и их реализацию </w:t>
            </w:r>
          </w:p>
        </w:tc>
        <w:tc>
          <w:tcPr>
            <w:tcW w:w="1182" w:type="pct"/>
            <w:hideMark/>
          </w:tcPr>
          <w:p w:rsidR="00A07447" w:rsidRPr="001916F6" w:rsidRDefault="00A07447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1916F6">
              <w:rPr>
                <w:sz w:val="20"/>
                <w:szCs w:val="20"/>
              </w:rPr>
              <w:t xml:space="preserve">Вовлечение обучаемых в различные виды деятельности </w:t>
            </w:r>
          </w:p>
        </w:tc>
      </w:tr>
      <w:tr w:rsidR="00A07447" w:rsidRPr="001916F6" w:rsidTr="006E18F2">
        <w:tc>
          <w:tcPr>
            <w:tcW w:w="1364" w:type="pct"/>
            <w:vAlign w:val="center"/>
            <w:hideMark/>
          </w:tcPr>
          <w:p w:rsidR="00A07447" w:rsidRPr="001916F6" w:rsidRDefault="00A07447" w:rsidP="006E18F2">
            <w:pPr>
              <w:pStyle w:val="style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16F6">
              <w:rPr>
                <w:rStyle w:val="a3"/>
                <w:sz w:val="20"/>
                <w:szCs w:val="20"/>
              </w:rPr>
              <w:t>Дифференцированное обучение</w:t>
            </w:r>
          </w:p>
        </w:tc>
        <w:tc>
          <w:tcPr>
            <w:tcW w:w="1182" w:type="pct"/>
            <w:hideMark/>
          </w:tcPr>
          <w:p w:rsidR="00A07447" w:rsidRPr="001916F6" w:rsidRDefault="00A07447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1916F6">
              <w:rPr>
                <w:sz w:val="20"/>
                <w:szCs w:val="20"/>
              </w:rPr>
              <w:t xml:space="preserve">Создание оптимальных условий для выявления задатков, развития интересов и способностей </w:t>
            </w:r>
          </w:p>
        </w:tc>
        <w:tc>
          <w:tcPr>
            <w:tcW w:w="1273" w:type="pct"/>
          </w:tcPr>
          <w:p w:rsidR="00A07447" w:rsidRPr="001916F6" w:rsidRDefault="00A07447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1916F6">
              <w:rPr>
                <w:sz w:val="20"/>
                <w:szCs w:val="20"/>
              </w:rPr>
              <w:t xml:space="preserve">Усвоение программного материала на различных планируемых уровнях, но не ниже обязательного (стандарт) </w:t>
            </w:r>
          </w:p>
          <w:p w:rsidR="00A07447" w:rsidRPr="001916F6" w:rsidRDefault="00A07447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82" w:type="pct"/>
            <w:hideMark/>
          </w:tcPr>
          <w:p w:rsidR="00A07447" w:rsidRPr="001916F6" w:rsidRDefault="00A07447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1916F6">
              <w:rPr>
                <w:sz w:val="20"/>
                <w:szCs w:val="20"/>
              </w:rPr>
              <w:t xml:space="preserve">Методы индивидуального обучения </w:t>
            </w:r>
          </w:p>
        </w:tc>
      </w:tr>
      <w:tr w:rsidR="00A07447" w:rsidRPr="001916F6" w:rsidTr="006E18F2">
        <w:tc>
          <w:tcPr>
            <w:tcW w:w="1364" w:type="pct"/>
            <w:vAlign w:val="center"/>
            <w:hideMark/>
          </w:tcPr>
          <w:p w:rsidR="00A07447" w:rsidRPr="001916F6" w:rsidRDefault="00A07447" w:rsidP="006E18F2">
            <w:pPr>
              <w:pStyle w:val="style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16F6">
              <w:rPr>
                <w:rStyle w:val="a3"/>
                <w:sz w:val="20"/>
                <w:szCs w:val="20"/>
              </w:rPr>
              <w:t>Активное (контекстное) обучение</w:t>
            </w:r>
          </w:p>
        </w:tc>
        <w:tc>
          <w:tcPr>
            <w:tcW w:w="1182" w:type="pct"/>
            <w:hideMark/>
          </w:tcPr>
          <w:p w:rsidR="00A07447" w:rsidRPr="001916F6" w:rsidRDefault="00A07447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1916F6">
              <w:rPr>
                <w:sz w:val="20"/>
                <w:szCs w:val="20"/>
              </w:rPr>
              <w:t xml:space="preserve">Организация активности обучаемых </w:t>
            </w:r>
          </w:p>
        </w:tc>
        <w:tc>
          <w:tcPr>
            <w:tcW w:w="1273" w:type="pct"/>
            <w:hideMark/>
          </w:tcPr>
          <w:p w:rsidR="00A07447" w:rsidRPr="001916F6" w:rsidRDefault="00A07447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1916F6">
              <w:rPr>
                <w:sz w:val="20"/>
                <w:szCs w:val="20"/>
              </w:rPr>
              <w:t xml:space="preserve">Моделирование предметного и социального содержания учебной (профильной, профессиональной) деятельности </w:t>
            </w:r>
          </w:p>
        </w:tc>
        <w:tc>
          <w:tcPr>
            <w:tcW w:w="1182" w:type="pct"/>
            <w:hideMark/>
          </w:tcPr>
          <w:p w:rsidR="00A07447" w:rsidRPr="001916F6" w:rsidRDefault="00A07447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1916F6">
              <w:rPr>
                <w:sz w:val="20"/>
                <w:szCs w:val="20"/>
              </w:rPr>
              <w:t xml:space="preserve">Методы активного обучения </w:t>
            </w:r>
          </w:p>
        </w:tc>
      </w:tr>
      <w:tr w:rsidR="00A07447" w:rsidRPr="001916F6" w:rsidTr="006E18F2">
        <w:tc>
          <w:tcPr>
            <w:tcW w:w="1364" w:type="pct"/>
            <w:vAlign w:val="center"/>
            <w:hideMark/>
          </w:tcPr>
          <w:p w:rsidR="00A07447" w:rsidRPr="001916F6" w:rsidRDefault="00A07447" w:rsidP="006E18F2">
            <w:pPr>
              <w:pStyle w:val="style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16F6">
              <w:rPr>
                <w:rStyle w:val="a3"/>
                <w:sz w:val="20"/>
                <w:szCs w:val="20"/>
              </w:rPr>
              <w:t>Игровое обучение</w:t>
            </w:r>
          </w:p>
        </w:tc>
        <w:tc>
          <w:tcPr>
            <w:tcW w:w="1182" w:type="pct"/>
            <w:hideMark/>
          </w:tcPr>
          <w:p w:rsidR="00A07447" w:rsidRPr="001916F6" w:rsidRDefault="00A07447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1916F6">
              <w:rPr>
                <w:sz w:val="20"/>
                <w:szCs w:val="20"/>
              </w:rPr>
              <w:t xml:space="preserve">Обеспечение личностно-деятельного характера усвоения знаний, навыков, умений </w:t>
            </w:r>
          </w:p>
        </w:tc>
        <w:tc>
          <w:tcPr>
            <w:tcW w:w="1273" w:type="pct"/>
            <w:hideMark/>
          </w:tcPr>
          <w:p w:rsidR="00A07447" w:rsidRPr="001916F6" w:rsidRDefault="00A07447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1916F6">
              <w:rPr>
                <w:sz w:val="20"/>
                <w:szCs w:val="20"/>
              </w:rPr>
              <w:t xml:space="preserve">Самостоятельная познавательная деятельность, направленная на поиск, обработку, усвоение учебной информации </w:t>
            </w:r>
          </w:p>
        </w:tc>
        <w:tc>
          <w:tcPr>
            <w:tcW w:w="1182" w:type="pct"/>
            <w:hideMark/>
          </w:tcPr>
          <w:p w:rsidR="00A07447" w:rsidRPr="001916F6" w:rsidRDefault="00A07447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1916F6">
              <w:rPr>
                <w:sz w:val="20"/>
                <w:szCs w:val="20"/>
              </w:rPr>
              <w:t xml:space="preserve">Игровые методы вовлечения обучаемых в творческую деятельность </w:t>
            </w:r>
          </w:p>
        </w:tc>
      </w:tr>
      <w:tr w:rsidR="00A07447" w:rsidRPr="001916F6" w:rsidTr="006E18F2">
        <w:tc>
          <w:tcPr>
            <w:tcW w:w="1364" w:type="pct"/>
            <w:vAlign w:val="center"/>
            <w:hideMark/>
          </w:tcPr>
          <w:p w:rsidR="00A07447" w:rsidRPr="001916F6" w:rsidRDefault="00A07447" w:rsidP="006E18F2">
            <w:pPr>
              <w:pStyle w:val="style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16F6">
              <w:rPr>
                <w:rStyle w:val="a3"/>
                <w:sz w:val="20"/>
                <w:szCs w:val="20"/>
              </w:rPr>
              <w:t>Обучение развитию критического мышления</w:t>
            </w:r>
          </w:p>
        </w:tc>
        <w:tc>
          <w:tcPr>
            <w:tcW w:w="1182" w:type="pct"/>
            <w:hideMark/>
          </w:tcPr>
          <w:p w:rsidR="00A07447" w:rsidRPr="001916F6" w:rsidRDefault="00A07447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1916F6">
              <w:rPr>
                <w:sz w:val="20"/>
                <w:szCs w:val="20"/>
              </w:rPr>
              <w:t>Обеспечение развития</w:t>
            </w:r>
          </w:p>
          <w:p w:rsidR="00A07447" w:rsidRPr="001916F6" w:rsidRDefault="00A07447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1916F6">
              <w:rPr>
                <w:sz w:val="20"/>
                <w:szCs w:val="20"/>
              </w:rPr>
              <w:t xml:space="preserve">критического мышления посредством интерактивного включения студентов в образовательный процесс </w:t>
            </w:r>
          </w:p>
        </w:tc>
        <w:tc>
          <w:tcPr>
            <w:tcW w:w="1273" w:type="pct"/>
            <w:hideMark/>
          </w:tcPr>
          <w:p w:rsidR="00A07447" w:rsidRPr="001916F6" w:rsidRDefault="00A07447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1916F6">
              <w:rPr>
                <w:sz w:val="20"/>
                <w:szCs w:val="20"/>
              </w:rPr>
              <w:t xml:space="preserve">Способность ставить новые вопросы, вырабатывать разнообразные аргументы, принимать независимые продуманные решения </w:t>
            </w:r>
          </w:p>
        </w:tc>
        <w:tc>
          <w:tcPr>
            <w:tcW w:w="1182" w:type="pct"/>
            <w:hideMark/>
          </w:tcPr>
          <w:p w:rsidR="00A07447" w:rsidRPr="001916F6" w:rsidRDefault="00A07447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1916F6">
              <w:rPr>
                <w:sz w:val="20"/>
                <w:szCs w:val="20"/>
              </w:rPr>
              <w:t xml:space="preserve">Интерактивные методы обучения; вовлечение студентов в различные виды деятельности; соблюдение трех этапов реализации технологии: вызов (актуализация субъектного опыта); осмысление; рефлексия. </w:t>
            </w:r>
          </w:p>
        </w:tc>
      </w:tr>
    </w:tbl>
    <w:p w:rsidR="00A07447" w:rsidRPr="001916F6" w:rsidRDefault="00DE0FA8" w:rsidP="001916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6F6">
        <w:rPr>
          <w:rFonts w:ascii="Times New Roman" w:hAnsi="Times New Roman" w:cs="Times New Roman"/>
          <w:sz w:val="28"/>
          <w:szCs w:val="28"/>
        </w:rPr>
        <w:lastRenderedPageBreak/>
        <w:t xml:space="preserve">Одним из приоритетных направлений </w:t>
      </w:r>
      <w:r w:rsidRPr="001916F6">
        <w:rPr>
          <w:rFonts w:ascii="Times New Roman" w:hAnsi="Times New Roman" w:cs="Times New Roman"/>
          <w:color w:val="000000"/>
          <w:spacing w:val="-2"/>
          <w:kern w:val="16"/>
          <w:sz w:val="28"/>
          <w:szCs w:val="28"/>
        </w:rPr>
        <w:t xml:space="preserve">интеграции </w:t>
      </w:r>
      <w:r w:rsidRPr="001916F6">
        <w:rPr>
          <w:rFonts w:ascii="Times New Roman" w:hAnsi="Times New Roman" w:cs="Times New Roman"/>
          <w:sz w:val="28"/>
          <w:szCs w:val="28"/>
        </w:rPr>
        <w:t xml:space="preserve">педагогических технологий </w:t>
      </w:r>
      <w:r w:rsidRPr="001916F6">
        <w:rPr>
          <w:rFonts w:ascii="Times New Roman" w:hAnsi="Times New Roman" w:cs="Times New Roman"/>
          <w:color w:val="000000"/>
          <w:spacing w:val="-2"/>
          <w:kern w:val="16"/>
          <w:sz w:val="28"/>
          <w:szCs w:val="28"/>
        </w:rPr>
        <w:t>профессионального образования при подготовке конкурентно-способного специалиста среднего звена</w:t>
      </w:r>
      <w:r w:rsidRPr="001916F6">
        <w:rPr>
          <w:rFonts w:ascii="Times New Roman" w:hAnsi="Times New Roman" w:cs="Times New Roman"/>
          <w:sz w:val="28"/>
          <w:szCs w:val="28"/>
        </w:rPr>
        <w:t xml:space="preserve"> специальности 08.02.01 Строительство и эксплуатация зданий и сооружений является метод проектов (рисунок 1). </w:t>
      </w:r>
    </w:p>
    <w:p w:rsidR="00DE0FA8" w:rsidRDefault="00435CC7"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7" o:spid="_x0000_s1026" type="#_x0000_t67" style="position:absolute;margin-left:198.45pt;margin-top:32.05pt;width:23.25pt;height:13.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" adj="10800" fillcolor="#d8d8d8 [2732]" strokecolor="black [3213]" strokeweight="1pt"/>
        </w:pict>
      </w:r>
      <w:r>
        <w:rPr>
          <w:noProof/>
          <w:lang w:eastAsia="ru-RU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Выноска со стрелкой вниз 2" o:spid="_x0000_s1058" type="#_x0000_t80" style="position:absolute;margin-left:4.95pt;margin-top:256.3pt;width:426.75pt;height:41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" adj="14035,10278,16200,10539" fillcolor="#d8d8d8 [2732]" strokecolor="black [3200]" strokeweight=".5pt"/>
        </w:pict>
      </w:r>
      <w:r w:rsidR="001916F6">
        <w:rPr>
          <w:noProof/>
          <w:lang w:eastAsia="ru-RU"/>
        </w:rPr>
        <w:drawing>
          <wp:inline distT="0" distB="0" distL="0" distR="0">
            <wp:extent cx="5486400" cy="3162300"/>
            <wp:effectExtent l="0" t="0" r="1905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5A1B09" w:rsidRDefault="00435CC7" w:rsidP="00DE0FA8">
      <w:pPr>
        <w:pStyle w:val="style1"/>
        <w:spacing w:before="0" w:beforeAutospacing="0" w:after="0" w:afterAutospacing="0"/>
        <w:ind w:firstLine="709"/>
        <w:jc w:val="both"/>
        <w:rPr>
          <w:rStyle w:val="a3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57" type="#_x0000_t202" style="position:absolute;left:0;text-align:left;margin-left:4.95pt;margin-top:.5pt;width:426.75pt;height:22.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" filled="f" stroked="f" strokeweight=".5pt">
            <v:textbox>
              <w:txbxContent>
                <w:p w:rsidR="005A1B09" w:rsidRPr="005A1B09" w:rsidRDefault="005A1B09" w:rsidP="005A1B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1B09">
                    <w:rPr>
                      <w:rStyle w:val="a4"/>
                      <w:rFonts w:ascii="Times New Roman" w:hAnsi="Times New Roman" w:cs="Times New Roman"/>
                      <w:b/>
                      <w:bCs/>
                      <w:i w:val="0"/>
                      <w:sz w:val="24"/>
                      <w:szCs w:val="24"/>
                    </w:rPr>
                    <w:t>ИСХОДНЫЕ ПОЗИЦИИ ПРОЕКТНОГО ОБУЧЕНИЯ:</w:t>
                  </w:r>
                </w:p>
              </w:txbxContent>
            </v:textbox>
          </v:shape>
        </w:pict>
      </w:r>
    </w:p>
    <w:p w:rsidR="005A1B09" w:rsidRDefault="005A1B09" w:rsidP="00DE0FA8">
      <w:pPr>
        <w:pStyle w:val="style1"/>
        <w:spacing w:before="0" w:beforeAutospacing="0" w:after="0" w:afterAutospacing="0"/>
        <w:ind w:firstLine="709"/>
        <w:jc w:val="both"/>
        <w:rPr>
          <w:rStyle w:val="a3"/>
        </w:rPr>
      </w:pPr>
    </w:p>
    <w:p w:rsidR="005A1B09" w:rsidRDefault="005A1B09" w:rsidP="00DE0FA8">
      <w:pPr>
        <w:pStyle w:val="style1"/>
        <w:spacing w:before="0" w:beforeAutospacing="0" w:after="0" w:afterAutospacing="0"/>
        <w:ind w:firstLine="709"/>
        <w:jc w:val="both"/>
        <w:rPr>
          <w:rStyle w:val="a3"/>
        </w:rPr>
      </w:pPr>
    </w:p>
    <w:p w:rsidR="005A1B09" w:rsidRDefault="005A1B09" w:rsidP="00DE0FA8">
      <w:pPr>
        <w:pStyle w:val="style1"/>
        <w:spacing w:before="0" w:beforeAutospacing="0" w:after="0" w:afterAutospacing="0"/>
        <w:jc w:val="both"/>
        <w:rPr>
          <w:rStyle w:val="a3"/>
        </w:rPr>
      </w:pPr>
      <w:r>
        <w:rPr>
          <w:b/>
          <w:bCs/>
          <w:noProof/>
        </w:rPr>
        <w:drawing>
          <wp:inline distT="0" distB="0" distL="0" distR="0">
            <wp:extent cx="5467350" cy="2962275"/>
            <wp:effectExtent l="0" t="0" r="0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5A1B09" w:rsidRDefault="005A1B09" w:rsidP="00DE0FA8">
      <w:pPr>
        <w:pStyle w:val="style1"/>
        <w:spacing w:before="0" w:beforeAutospacing="0" w:after="0" w:afterAutospacing="0"/>
        <w:ind w:firstLine="709"/>
        <w:jc w:val="both"/>
        <w:rPr>
          <w:rStyle w:val="a3"/>
        </w:rPr>
      </w:pPr>
    </w:p>
    <w:p w:rsidR="000A47E1" w:rsidRDefault="004F738F" w:rsidP="004F738F">
      <w:pPr>
        <w:pStyle w:val="style1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F738F">
        <w:rPr>
          <w:sz w:val="28"/>
          <w:szCs w:val="28"/>
        </w:rPr>
        <w:t xml:space="preserve">Рисунок 1 – Схема влияния проектного метода </w:t>
      </w:r>
    </w:p>
    <w:p w:rsidR="00DE0FA8" w:rsidRPr="004F738F" w:rsidRDefault="004F738F" w:rsidP="004F738F">
      <w:pPr>
        <w:pStyle w:val="style1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F738F">
        <w:rPr>
          <w:sz w:val="28"/>
          <w:szCs w:val="28"/>
        </w:rPr>
        <w:t>на</w:t>
      </w:r>
      <w:r w:rsidRPr="004F738F">
        <w:rPr>
          <w:b/>
          <w:sz w:val="28"/>
          <w:szCs w:val="28"/>
        </w:rPr>
        <w:t xml:space="preserve"> </w:t>
      </w:r>
      <w:r w:rsidRPr="004F738F">
        <w:rPr>
          <w:rStyle w:val="a3"/>
          <w:b w:val="0"/>
          <w:sz w:val="28"/>
          <w:szCs w:val="28"/>
        </w:rPr>
        <w:t>личностные достижения студента</w:t>
      </w:r>
      <w:r w:rsidRPr="004F738F">
        <w:rPr>
          <w:b/>
          <w:sz w:val="28"/>
          <w:szCs w:val="28"/>
        </w:rPr>
        <w:t xml:space="preserve"> </w:t>
      </w:r>
    </w:p>
    <w:p w:rsidR="00DE0FA8" w:rsidRPr="006440E5" w:rsidRDefault="005F5CD2" w:rsidP="006440E5">
      <w:pPr>
        <w:pStyle w:val="style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440E5">
        <w:rPr>
          <w:sz w:val="28"/>
          <w:szCs w:val="28"/>
        </w:rPr>
        <w:lastRenderedPageBreak/>
        <w:t xml:space="preserve">Таблица 2 - </w:t>
      </w:r>
      <w:r w:rsidR="00DE0FA8" w:rsidRPr="006440E5">
        <w:rPr>
          <w:rStyle w:val="a3"/>
          <w:b w:val="0"/>
          <w:sz w:val="28"/>
          <w:szCs w:val="28"/>
        </w:rPr>
        <w:t xml:space="preserve">Взаимодействие преподавателя и </w:t>
      </w:r>
      <w:r w:rsidR="00DE0FA8" w:rsidRPr="00485537">
        <w:rPr>
          <w:sz w:val="28"/>
          <w:szCs w:val="28"/>
        </w:rPr>
        <w:t>студентов</w:t>
      </w:r>
      <w:r w:rsidR="006440E5" w:rsidRPr="006440E5">
        <w:rPr>
          <w:rStyle w:val="a3"/>
          <w:b w:val="0"/>
          <w:sz w:val="28"/>
          <w:szCs w:val="28"/>
        </w:rPr>
        <w:t xml:space="preserve"> в образовательном процессе</w:t>
      </w:r>
      <w:r w:rsidR="00DE0FA8" w:rsidRPr="006440E5">
        <w:rPr>
          <w:rStyle w:val="a3"/>
          <w:sz w:val="28"/>
          <w:szCs w:val="28"/>
        </w:rPr>
        <w:t xml:space="preserve">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030"/>
        <w:gridCol w:w="3486"/>
        <w:gridCol w:w="3771"/>
      </w:tblGrid>
      <w:tr w:rsidR="00DE0FA8" w:rsidRPr="006440E5" w:rsidTr="00485537">
        <w:tc>
          <w:tcPr>
            <w:tcW w:w="1093" w:type="pct"/>
            <w:hideMark/>
          </w:tcPr>
          <w:p w:rsidR="00DE0FA8" w:rsidRPr="006440E5" w:rsidRDefault="00DE0FA8" w:rsidP="00485537">
            <w:pPr>
              <w:pStyle w:val="style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40E5">
              <w:rPr>
                <w:rStyle w:val="a3"/>
                <w:sz w:val="20"/>
                <w:szCs w:val="20"/>
              </w:rPr>
              <w:t>Стадии</w:t>
            </w:r>
          </w:p>
        </w:tc>
        <w:tc>
          <w:tcPr>
            <w:tcW w:w="1877" w:type="pct"/>
            <w:hideMark/>
          </w:tcPr>
          <w:p w:rsidR="00DE0FA8" w:rsidRPr="00485537" w:rsidRDefault="00DE0FA8" w:rsidP="00485537">
            <w:pPr>
              <w:pStyle w:val="style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6440E5">
              <w:rPr>
                <w:rStyle w:val="a3"/>
                <w:sz w:val="20"/>
                <w:szCs w:val="20"/>
              </w:rPr>
              <w:t>Деятельность</w:t>
            </w:r>
            <w:r w:rsidR="00485537">
              <w:rPr>
                <w:rStyle w:val="a3"/>
                <w:sz w:val="20"/>
                <w:szCs w:val="20"/>
              </w:rPr>
              <w:t xml:space="preserve"> </w:t>
            </w:r>
            <w:r w:rsidRPr="006440E5">
              <w:rPr>
                <w:rStyle w:val="a3"/>
                <w:sz w:val="20"/>
                <w:szCs w:val="20"/>
              </w:rPr>
              <w:t>преподавателя</w:t>
            </w:r>
          </w:p>
        </w:tc>
        <w:tc>
          <w:tcPr>
            <w:tcW w:w="2030" w:type="pct"/>
            <w:hideMark/>
          </w:tcPr>
          <w:p w:rsidR="00DE0FA8" w:rsidRPr="006440E5" w:rsidRDefault="00DE0FA8" w:rsidP="000A47E1">
            <w:pPr>
              <w:pStyle w:val="style1"/>
              <w:spacing w:before="0" w:beforeAutospacing="0" w:after="0" w:afterAutospacing="0"/>
              <w:ind w:firstLine="13"/>
              <w:jc w:val="center"/>
              <w:rPr>
                <w:sz w:val="20"/>
                <w:szCs w:val="20"/>
              </w:rPr>
            </w:pPr>
            <w:r w:rsidRPr="006440E5">
              <w:rPr>
                <w:rStyle w:val="a3"/>
                <w:sz w:val="20"/>
                <w:szCs w:val="20"/>
              </w:rPr>
              <w:t>Деятельность студента</w:t>
            </w:r>
          </w:p>
        </w:tc>
      </w:tr>
      <w:tr w:rsidR="006440E5" w:rsidRPr="006440E5" w:rsidTr="006440E5">
        <w:tc>
          <w:tcPr>
            <w:tcW w:w="5000" w:type="pct"/>
            <w:gridSpan w:val="3"/>
            <w:vAlign w:val="center"/>
            <w:hideMark/>
          </w:tcPr>
          <w:p w:rsidR="006440E5" w:rsidRPr="006440E5" w:rsidRDefault="006440E5" w:rsidP="00485537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E5">
              <w:rPr>
                <w:rFonts w:ascii="Times New Roman" w:hAnsi="Times New Roman" w:cs="Times New Roman"/>
                <w:b/>
                <w:sz w:val="20"/>
                <w:szCs w:val="20"/>
              </w:rPr>
              <w:t>1. Разработка проектного задания</w:t>
            </w:r>
          </w:p>
        </w:tc>
      </w:tr>
      <w:tr w:rsidR="006440E5" w:rsidRPr="006440E5" w:rsidTr="00485537">
        <w:tc>
          <w:tcPr>
            <w:tcW w:w="1093" w:type="pct"/>
            <w:vMerge w:val="restart"/>
            <w:vAlign w:val="center"/>
            <w:hideMark/>
          </w:tcPr>
          <w:p w:rsidR="006440E5" w:rsidRPr="006440E5" w:rsidRDefault="006440E5" w:rsidP="006440E5">
            <w:pPr>
              <w:pStyle w:val="style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440E5">
              <w:rPr>
                <w:b/>
                <w:sz w:val="20"/>
                <w:szCs w:val="20"/>
              </w:rPr>
              <w:t xml:space="preserve">1.1 Выбор темы проекта </w:t>
            </w:r>
          </w:p>
          <w:p w:rsidR="006440E5" w:rsidRPr="006440E5" w:rsidRDefault="006440E5" w:rsidP="006440E5">
            <w:pPr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0E5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6440E5" w:rsidRPr="006440E5" w:rsidRDefault="006440E5" w:rsidP="006440E5">
            <w:pPr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0E5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877" w:type="pct"/>
            <w:hideMark/>
          </w:tcPr>
          <w:p w:rsidR="006440E5" w:rsidRPr="006440E5" w:rsidRDefault="006440E5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6440E5">
              <w:rPr>
                <w:sz w:val="20"/>
                <w:szCs w:val="20"/>
              </w:rPr>
              <w:t>Преподаватель отбирает возможные темы и предлагает их студентам</w:t>
            </w:r>
          </w:p>
        </w:tc>
        <w:tc>
          <w:tcPr>
            <w:tcW w:w="2030" w:type="pct"/>
            <w:hideMark/>
          </w:tcPr>
          <w:p w:rsidR="006440E5" w:rsidRPr="006440E5" w:rsidRDefault="006440E5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6440E5">
              <w:rPr>
                <w:sz w:val="20"/>
                <w:szCs w:val="20"/>
              </w:rPr>
              <w:t xml:space="preserve">Студенты обсуждают и принимают общее решение по теме </w:t>
            </w:r>
          </w:p>
        </w:tc>
      </w:tr>
      <w:tr w:rsidR="006440E5" w:rsidRPr="006440E5" w:rsidTr="00485537">
        <w:trPr>
          <w:trHeight w:val="748"/>
        </w:trPr>
        <w:tc>
          <w:tcPr>
            <w:tcW w:w="1093" w:type="pct"/>
            <w:vMerge/>
            <w:vAlign w:val="center"/>
            <w:hideMark/>
          </w:tcPr>
          <w:p w:rsidR="006440E5" w:rsidRPr="006440E5" w:rsidRDefault="006440E5" w:rsidP="006440E5">
            <w:pPr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7" w:type="pct"/>
            <w:hideMark/>
          </w:tcPr>
          <w:p w:rsidR="006440E5" w:rsidRPr="006440E5" w:rsidRDefault="006440E5" w:rsidP="006440E5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6440E5">
              <w:rPr>
                <w:sz w:val="20"/>
                <w:szCs w:val="20"/>
              </w:rPr>
              <w:t xml:space="preserve">Преподаватель предлагает студентам </w:t>
            </w:r>
            <w:r>
              <w:rPr>
                <w:sz w:val="20"/>
                <w:szCs w:val="20"/>
              </w:rPr>
              <w:t>совместно отобрать тему проекта</w:t>
            </w:r>
          </w:p>
        </w:tc>
        <w:tc>
          <w:tcPr>
            <w:tcW w:w="2030" w:type="pct"/>
            <w:hideMark/>
          </w:tcPr>
          <w:p w:rsidR="006440E5" w:rsidRPr="006440E5" w:rsidRDefault="006440E5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6440E5">
              <w:rPr>
                <w:sz w:val="20"/>
                <w:szCs w:val="20"/>
              </w:rPr>
              <w:t xml:space="preserve">Группа студентов совместно с преподавателем отбирает темы и предлагает группе для обсуждения </w:t>
            </w:r>
          </w:p>
        </w:tc>
      </w:tr>
      <w:tr w:rsidR="006440E5" w:rsidRPr="006440E5" w:rsidTr="00485537">
        <w:tc>
          <w:tcPr>
            <w:tcW w:w="1093" w:type="pct"/>
            <w:vMerge/>
            <w:vAlign w:val="center"/>
            <w:hideMark/>
          </w:tcPr>
          <w:p w:rsidR="006440E5" w:rsidRPr="006440E5" w:rsidRDefault="006440E5" w:rsidP="006440E5">
            <w:pPr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7" w:type="pct"/>
            <w:hideMark/>
          </w:tcPr>
          <w:p w:rsidR="006440E5" w:rsidRPr="006440E5" w:rsidRDefault="006440E5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6440E5">
              <w:rPr>
                <w:sz w:val="20"/>
                <w:szCs w:val="20"/>
              </w:rPr>
              <w:t>Преподаватель участвует в обсуждении тем, предложенных студентами</w:t>
            </w:r>
            <w:r w:rsidRPr="006440E5">
              <w:rPr>
                <w:rStyle w:val="a3"/>
                <w:sz w:val="20"/>
                <w:szCs w:val="20"/>
              </w:rPr>
              <w:t xml:space="preserve">  </w:t>
            </w:r>
          </w:p>
        </w:tc>
        <w:tc>
          <w:tcPr>
            <w:tcW w:w="2030" w:type="pct"/>
            <w:hideMark/>
          </w:tcPr>
          <w:p w:rsidR="006440E5" w:rsidRPr="006440E5" w:rsidRDefault="006440E5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6440E5">
              <w:rPr>
                <w:sz w:val="20"/>
                <w:szCs w:val="20"/>
              </w:rPr>
              <w:t xml:space="preserve">Студенты самостоятельно подбирают темы и предлагают группе для обсуждения </w:t>
            </w:r>
          </w:p>
        </w:tc>
      </w:tr>
      <w:tr w:rsidR="006440E5" w:rsidRPr="006440E5" w:rsidTr="00485537">
        <w:tc>
          <w:tcPr>
            <w:tcW w:w="1093" w:type="pct"/>
            <w:vMerge w:val="restart"/>
            <w:vAlign w:val="center"/>
            <w:hideMark/>
          </w:tcPr>
          <w:p w:rsidR="006440E5" w:rsidRPr="006440E5" w:rsidRDefault="006440E5" w:rsidP="006440E5">
            <w:pPr>
              <w:pStyle w:val="style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440E5">
              <w:rPr>
                <w:b/>
                <w:sz w:val="20"/>
                <w:szCs w:val="20"/>
              </w:rPr>
              <w:t xml:space="preserve">1.2 Выделение подтем в темах проекта </w:t>
            </w:r>
          </w:p>
          <w:p w:rsidR="006440E5" w:rsidRPr="006440E5" w:rsidRDefault="006440E5" w:rsidP="006440E5">
            <w:pPr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0E5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877" w:type="pct"/>
            <w:hideMark/>
          </w:tcPr>
          <w:p w:rsidR="006440E5" w:rsidRPr="006440E5" w:rsidRDefault="006440E5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6440E5">
              <w:rPr>
                <w:sz w:val="20"/>
                <w:szCs w:val="20"/>
              </w:rPr>
              <w:t xml:space="preserve">Преподаватель предварительно вычленяет подтемы и предлагает студентам для выбора </w:t>
            </w:r>
            <w:r w:rsidRPr="006440E5">
              <w:rPr>
                <w:rStyle w:val="a3"/>
                <w:sz w:val="20"/>
                <w:szCs w:val="20"/>
              </w:rPr>
              <w:t xml:space="preserve">  </w:t>
            </w:r>
          </w:p>
        </w:tc>
        <w:tc>
          <w:tcPr>
            <w:tcW w:w="2030" w:type="pct"/>
            <w:hideMark/>
          </w:tcPr>
          <w:p w:rsidR="006440E5" w:rsidRPr="006440E5" w:rsidRDefault="006440E5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6440E5">
              <w:rPr>
                <w:sz w:val="20"/>
                <w:szCs w:val="20"/>
              </w:rPr>
              <w:t xml:space="preserve">Каждый студент выбирает себе подтему или предлагает новую </w:t>
            </w:r>
          </w:p>
        </w:tc>
      </w:tr>
      <w:tr w:rsidR="006440E5" w:rsidRPr="006440E5" w:rsidTr="00485537">
        <w:tc>
          <w:tcPr>
            <w:tcW w:w="1093" w:type="pct"/>
            <w:vMerge/>
            <w:vAlign w:val="center"/>
            <w:hideMark/>
          </w:tcPr>
          <w:p w:rsidR="006440E5" w:rsidRPr="006440E5" w:rsidRDefault="006440E5" w:rsidP="006440E5">
            <w:pPr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7" w:type="pct"/>
            <w:hideMark/>
          </w:tcPr>
          <w:p w:rsidR="006440E5" w:rsidRPr="006440E5" w:rsidRDefault="006440E5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6440E5">
              <w:rPr>
                <w:sz w:val="20"/>
                <w:szCs w:val="20"/>
              </w:rPr>
              <w:t xml:space="preserve">Преподаватель принимает участие в обсуждении со студентами подтем проекта </w:t>
            </w:r>
          </w:p>
          <w:p w:rsidR="006440E5" w:rsidRPr="006440E5" w:rsidRDefault="006440E5">
            <w:pPr>
              <w:pStyle w:val="style1"/>
              <w:spacing w:before="0" w:beforeAutospacing="0" w:after="0" w:afterAutospacing="0"/>
              <w:ind w:firstLine="709"/>
              <w:rPr>
                <w:sz w:val="20"/>
                <w:szCs w:val="20"/>
              </w:rPr>
            </w:pPr>
            <w:r w:rsidRPr="006440E5">
              <w:rPr>
                <w:rStyle w:val="a3"/>
                <w:sz w:val="20"/>
                <w:szCs w:val="20"/>
              </w:rPr>
              <w:t xml:space="preserve">  </w:t>
            </w:r>
          </w:p>
        </w:tc>
        <w:tc>
          <w:tcPr>
            <w:tcW w:w="2030" w:type="pct"/>
            <w:hideMark/>
          </w:tcPr>
          <w:p w:rsidR="006440E5" w:rsidRPr="006440E5" w:rsidRDefault="006440E5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6440E5">
              <w:rPr>
                <w:sz w:val="20"/>
                <w:szCs w:val="20"/>
              </w:rPr>
              <w:t xml:space="preserve">Студенты активно обсуждают и предлагают варианты подтем. Каждый студент выбирает одну из них для себя (т.е. выбирает себе роль) </w:t>
            </w:r>
          </w:p>
        </w:tc>
      </w:tr>
      <w:tr w:rsidR="00485537" w:rsidRPr="006440E5" w:rsidTr="00485537">
        <w:tc>
          <w:tcPr>
            <w:tcW w:w="1093" w:type="pct"/>
            <w:vAlign w:val="center"/>
            <w:hideMark/>
          </w:tcPr>
          <w:p w:rsidR="00DE0FA8" w:rsidRPr="006440E5" w:rsidRDefault="00DE0FA8" w:rsidP="006440E5">
            <w:pPr>
              <w:pStyle w:val="style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440E5">
              <w:rPr>
                <w:b/>
                <w:sz w:val="20"/>
                <w:szCs w:val="20"/>
              </w:rPr>
              <w:t xml:space="preserve">1.3 Формирование творческих групп </w:t>
            </w:r>
          </w:p>
        </w:tc>
        <w:tc>
          <w:tcPr>
            <w:tcW w:w="1877" w:type="pct"/>
            <w:hideMark/>
          </w:tcPr>
          <w:p w:rsidR="00DE0FA8" w:rsidRPr="006440E5" w:rsidRDefault="00DE0FA8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6440E5">
              <w:rPr>
                <w:sz w:val="20"/>
                <w:szCs w:val="20"/>
              </w:rPr>
              <w:t xml:space="preserve">Преподаватель проводит организационную работу по объединению студентов, выбравших себе конкретные подтемы и виды деятельности </w:t>
            </w:r>
            <w:r w:rsidRPr="006440E5">
              <w:rPr>
                <w:rStyle w:val="a3"/>
                <w:sz w:val="20"/>
                <w:szCs w:val="20"/>
              </w:rPr>
              <w:t xml:space="preserve">  </w:t>
            </w:r>
          </w:p>
        </w:tc>
        <w:tc>
          <w:tcPr>
            <w:tcW w:w="2030" w:type="pct"/>
            <w:hideMark/>
          </w:tcPr>
          <w:p w:rsidR="00DE0FA8" w:rsidRPr="006440E5" w:rsidRDefault="00DE0FA8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6440E5">
              <w:rPr>
                <w:sz w:val="20"/>
                <w:szCs w:val="20"/>
              </w:rPr>
              <w:t xml:space="preserve">Студенты уже определили свои роли и группируются в соответствии с ними в малые команды </w:t>
            </w:r>
          </w:p>
        </w:tc>
      </w:tr>
      <w:tr w:rsidR="00485537" w:rsidRPr="006440E5" w:rsidTr="00485537">
        <w:tc>
          <w:tcPr>
            <w:tcW w:w="1093" w:type="pct"/>
            <w:vAlign w:val="center"/>
            <w:hideMark/>
          </w:tcPr>
          <w:p w:rsidR="00DE0FA8" w:rsidRPr="006440E5" w:rsidRDefault="00DE0FA8" w:rsidP="006440E5">
            <w:pPr>
              <w:pStyle w:val="style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440E5">
              <w:rPr>
                <w:b/>
                <w:sz w:val="20"/>
                <w:szCs w:val="20"/>
              </w:rPr>
              <w:t xml:space="preserve">1.4. Подготовка материалов к исследовательской </w:t>
            </w:r>
          </w:p>
          <w:p w:rsidR="00DE0FA8" w:rsidRPr="006440E5" w:rsidRDefault="00DE0FA8" w:rsidP="006440E5">
            <w:pPr>
              <w:pStyle w:val="style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440E5">
              <w:rPr>
                <w:b/>
                <w:sz w:val="20"/>
                <w:szCs w:val="20"/>
              </w:rPr>
              <w:t xml:space="preserve">работе </w:t>
            </w:r>
          </w:p>
        </w:tc>
        <w:tc>
          <w:tcPr>
            <w:tcW w:w="1877" w:type="pct"/>
            <w:hideMark/>
          </w:tcPr>
          <w:p w:rsidR="00DE0FA8" w:rsidRPr="006440E5" w:rsidRDefault="00DE0FA8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6440E5">
              <w:rPr>
                <w:sz w:val="20"/>
                <w:szCs w:val="20"/>
              </w:rPr>
              <w:t xml:space="preserve">Если проект объемный, то преподаватель заранее разрабатывает задания, вопросы для поисковой деятельности и литературу </w:t>
            </w:r>
          </w:p>
          <w:p w:rsidR="00DE0FA8" w:rsidRPr="006440E5" w:rsidRDefault="00DE0FA8">
            <w:pPr>
              <w:pStyle w:val="style1"/>
              <w:spacing w:before="0" w:beforeAutospacing="0" w:after="0" w:afterAutospacing="0"/>
              <w:ind w:firstLine="709"/>
              <w:rPr>
                <w:sz w:val="20"/>
                <w:szCs w:val="20"/>
              </w:rPr>
            </w:pPr>
            <w:r w:rsidRPr="006440E5">
              <w:rPr>
                <w:rStyle w:val="a3"/>
                <w:sz w:val="20"/>
                <w:szCs w:val="20"/>
              </w:rPr>
              <w:t xml:space="preserve">  </w:t>
            </w:r>
          </w:p>
        </w:tc>
        <w:tc>
          <w:tcPr>
            <w:tcW w:w="2030" w:type="pct"/>
            <w:hideMark/>
          </w:tcPr>
          <w:p w:rsidR="00DE0FA8" w:rsidRPr="006440E5" w:rsidRDefault="00DE0FA8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6440E5">
              <w:rPr>
                <w:sz w:val="20"/>
                <w:szCs w:val="20"/>
              </w:rPr>
              <w:t xml:space="preserve">Отдельные студенты принимают участие в разработке заданий. </w:t>
            </w:r>
          </w:p>
          <w:p w:rsidR="00DE0FA8" w:rsidRPr="006440E5" w:rsidRDefault="00DE0FA8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6440E5">
              <w:rPr>
                <w:sz w:val="20"/>
                <w:szCs w:val="20"/>
              </w:rPr>
              <w:t>Вопросы для поиска ответа могут вырабатываться в командах с последующим коллективным обсуждением.</w:t>
            </w:r>
          </w:p>
        </w:tc>
      </w:tr>
      <w:tr w:rsidR="00485537" w:rsidRPr="006440E5" w:rsidTr="00485537">
        <w:tc>
          <w:tcPr>
            <w:tcW w:w="1093" w:type="pct"/>
            <w:vAlign w:val="center"/>
            <w:hideMark/>
          </w:tcPr>
          <w:p w:rsidR="00DE0FA8" w:rsidRPr="006440E5" w:rsidRDefault="00DE0FA8" w:rsidP="006440E5">
            <w:pPr>
              <w:pStyle w:val="style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440E5">
              <w:rPr>
                <w:b/>
                <w:sz w:val="20"/>
                <w:szCs w:val="20"/>
              </w:rPr>
              <w:t xml:space="preserve">1.5. Определение </w:t>
            </w:r>
          </w:p>
          <w:p w:rsidR="00DE0FA8" w:rsidRPr="006440E5" w:rsidRDefault="00DE0FA8" w:rsidP="006440E5">
            <w:pPr>
              <w:pStyle w:val="style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440E5">
              <w:rPr>
                <w:b/>
                <w:sz w:val="20"/>
                <w:szCs w:val="20"/>
              </w:rPr>
              <w:t xml:space="preserve">форм выражения </w:t>
            </w:r>
          </w:p>
          <w:p w:rsidR="00DE0FA8" w:rsidRPr="006440E5" w:rsidRDefault="00DE0FA8" w:rsidP="006440E5">
            <w:pPr>
              <w:pStyle w:val="style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440E5">
              <w:rPr>
                <w:b/>
                <w:sz w:val="20"/>
                <w:szCs w:val="20"/>
              </w:rPr>
              <w:t xml:space="preserve">итогов проектной </w:t>
            </w:r>
          </w:p>
          <w:p w:rsidR="00DE0FA8" w:rsidRPr="006440E5" w:rsidRDefault="00DE0FA8" w:rsidP="006440E5">
            <w:pPr>
              <w:pStyle w:val="style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440E5">
              <w:rPr>
                <w:b/>
                <w:sz w:val="20"/>
                <w:szCs w:val="20"/>
              </w:rPr>
              <w:t xml:space="preserve">деятельности </w:t>
            </w:r>
          </w:p>
        </w:tc>
        <w:tc>
          <w:tcPr>
            <w:tcW w:w="1877" w:type="pct"/>
            <w:hideMark/>
          </w:tcPr>
          <w:p w:rsidR="00DE0FA8" w:rsidRPr="006440E5" w:rsidRDefault="00DE0FA8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6440E5">
              <w:rPr>
                <w:sz w:val="20"/>
                <w:szCs w:val="20"/>
              </w:rPr>
              <w:t xml:space="preserve">Преподаватель принимает участие в обсуждении </w:t>
            </w:r>
          </w:p>
        </w:tc>
        <w:tc>
          <w:tcPr>
            <w:tcW w:w="2030" w:type="pct"/>
            <w:hideMark/>
          </w:tcPr>
          <w:p w:rsidR="00DE0FA8" w:rsidRPr="006440E5" w:rsidRDefault="00DE0FA8" w:rsidP="002F59C2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6440E5">
              <w:rPr>
                <w:sz w:val="20"/>
                <w:szCs w:val="20"/>
              </w:rPr>
              <w:t>Студенты в группах обсуждают формы представления результата исследовательской деятельности: ви</w:t>
            </w:r>
            <w:r w:rsidR="002F59C2">
              <w:rPr>
                <w:sz w:val="20"/>
                <w:szCs w:val="20"/>
              </w:rPr>
              <w:t xml:space="preserve">деофильм, презентация </w:t>
            </w:r>
            <w:r w:rsidRPr="006440E5">
              <w:rPr>
                <w:sz w:val="20"/>
                <w:szCs w:val="20"/>
              </w:rPr>
              <w:t xml:space="preserve">и т.д. </w:t>
            </w:r>
          </w:p>
        </w:tc>
      </w:tr>
      <w:tr w:rsidR="00485537" w:rsidRPr="006440E5" w:rsidTr="00485537">
        <w:tc>
          <w:tcPr>
            <w:tcW w:w="1093" w:type="pct"/>
            <w:vAlign w:val="center"/>
            <w:hideMark/>
          </w:tcPr>
          <w:p w:rsidR="00DE0FA8" w:rsidRPr="006440E5" w:rsidRDefault="00DE0FA8" w:rsidP="006440E5">
            <w:pPr>
              <w:pStyle w:val="style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440E5">
              <w:rPr>
                <w:b/>
                <w:sz w:val="20"/>
                <w:szCs w:val="20"/>
              </w:rPr>
              <w:t xml:space="preserve">2. Разработка </w:t>
            </w:r>
          </w:p>
          <w:p w:rsidR="00DE0FA8" w:rsidRPr="006440E5" w:rsidRDefault="00DE0FA8" w:rsidP="006440E5">
            <w:pPr>
              <w:pStyle w:val="style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440E5">
              <w:rPr>
                <w:b/>
                <w:sz w:val="20"/>
                <w:szCs w:val="20"/>
              </w:rPr>
              <w:t xml:space="preserve">проекта </w:t>
            </w:r>
          </w:p>
        </w:tc>
        <w:tc>
          <w:tcPr>
            <w:tcW w:w="1877" w:type="pct"/>
            <w:hideMark/>
          </w:tcPr>
          <w:p w:rsidR="00DE0FA8" w:rsidRPr="006440E5" w:rsidRDefault="00DE0FA8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6440E5">
              <w:rPr>
                <w:sz w:val="20"/>
                <w:szCs w:val="20"/>
              </w:rPr>
              <w:t xml:space="preserve">Преподаватель консультирует, координирует работу студентов, стимулирует их деятельность </w:t>
            </w:r>
          </w:p>
        </w:tc>
        <w:tc>
          <w:tcPr>
            <w:tcW w:w="2030" w:type="pct"/>
            <w:hideMark/>
          </w:tcPr>
          <w:p w:rsidR="00DE0FA8" w:rsidRPr="006440E5" w:rsidRDefault="00DE0FA8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6440E5">
              <w:rPr>
                <w:sz w:val="20"/>
                <w:szCs w:val="20"/>
              </w:rPr>
              <w:t xml:space="preserve">Студенты осуществляют поисковую деятельность </w:t>
            </w:r>
          </w:p>
        </w:tc>
      </w:tr>
      <w:tr w:rsidR="00485537" w:rsidRPr="006440E5" w:rsidTr="00485537">
        <w:tc>
          <w:tcPr>
            <w:tcW w:w="1093" w:type="pct"/>
            <w:vAlign w:val="center"/>
            <w:hideMark/>
          </w:tcPr>
          <w:p w:rsidR="00DE0FA8" w:rsidRPr="006440E5" w:rsidRDefault="00DE0FA8" w:rsidP="006440E5">
            <w:pPr>
              <w:pStyle w:val="style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440E5">
              <w:rPr>
                <w:b/>
                <w:sz w:val="20"/>
                <w:szCs w:val="20"/>
              </w:rPr>
              <w:t xml:space="preserve">3. Оформление </w:t>
            </w:r>
          </w:p>
          <w:p w:rsidR="00DE0FA8" w:rsidRPr="006440E5" w:rsidRDefault="00DE0FA8" w:rsidP="006440E5">
            <w:pPr>
              <w:pStyle w:val="style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440E5">
              <w:rPr>
                <w:b/>
                <w:sz w:val="20"/>
                <w:szCs w:val="20"/>
              </w:rPr>
              <w:t xml:space="preserve">результатов </w:t>
            </w:r>
          </w:p>
        </w:tc>
        <w:tc>
          <w:tcPr>
            <w:tcW w:w="1877" w:type="pct"/>
            <w:hideMark/>
          </w:tcPr>
          <w:p w:rsidR="00DE0FA8" w:rsidRPr="006440E5" w:rsidRDefault="00DE0FA8" w:rsidP="000A47E1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6440E5">
              <w:rPr>
                <w:sz w:val="20"/>
                <w:szCs w:val="20"/>
              </w:rPr>
              <w:t xml:space="preserve">Преподаватель координирует работу студентов, стимулирует их деятельность </w:t>
            </w:r>
          </w:p>
        </w:tc>
        <w:tc>
          <w:tcPr>
            <w:tcW w:w="2030" w:type="pct"/>
            <w:hideMark/>
          </w:tcPr>
          <w:p w:rsidR="00DE0FA8" w:rsidRPr="006440E5" w:rsidRDefault="00DE0FA8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6440E5">
              <w:rPr>
                <w:sz w:val="20"/>
                <w:szCs w:val="20"/>
              </w:rPr>
              <w:t xml:space="preserve">Студенты вначале по группам, а потом во взаимодействии с другими группами оформляют результаты в соответствии с принятыми правилами </w:t>
            </w:r>
          </w:p>
        </w:tc>
      </w:tr>
      <w:tr w:rsidR="00485537" w:rsidRPr="006440E5" w:rsidTr="00485537">
        <w:tc>
          <w:tcPr>
            <w:tcW w:w="1093" w:type="pct"/>
            <w:vAlign w:val="center"/>
            <w:hideMark/>
          </w:tcPr>
          <w:p w:rsidR="00DE0FA8" w:rsidRPr="006440E5" w:rsidRDefault="00DE0FA8" w:rsidP="006440E5">
            <w:pPr>
              <w:pStyle w:val="style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440E5">
              <w:rPr>
                <w:b/>
                <w:sz w:val="20"/>
                <w:szCs w:val="20"/>
              </w:rPr>
              <w:t xml:space="preserve">4. Презентация </w:t>
            </w:r>
          </w:p>
        </w:tc>
        <w:tc>
          <w:tcPr>
            <w:tcW w:w="1877" w:type="pct"/>
            <w:hideMark/>
          </w:tcPr>
          <w:p w:rsidR="00DE0FA8" w:rsidRPr="006440E5" w:rsidRDefault="00DE0FA8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6440E5">
              <w:rPr>
                <w:sz w:val="20"/>
                <w:szCs w:val="20"/>
              </w:rPr>
              <w:t xml:space="preserve">Преподаватель организует экспертизу (например, приглашает в качестве экспертов студентов старших курсов или параллельную группу, других преподавателей, внешних рецензентов и др.) </w:t>
            </w:r>
            <w:r w:rsidRPr="006440E5">
              <w:rPr>
                <w:rStyle w:val="a3"/>
                <w:sz w:val="20"/>
                <w:szCs w:val="20"/>
              </w:rPr>
              <w:t xml:space="preserve"> </w:t>
            </w:r>
          </w:p>
        </w:tc>
        <w:tc>
          <w:tcPr>
            <w:tcW w:w="2030" w:type="pct"/>
            <w:hideMark/>
          </w:tcPr>
          <w:p w:rsidR="00DE0FA8" w:rsidRPr="006440E5" w:rsidRDefault="00DE0FA8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6440E5">
              <w:rPr>
                <w:sz w:val="20"/>
                <w:szCs w:val="20"/>
              </w:rPr>
              <w:t xml:space="preserve">Докладывают о результатах своей работы </w:t>
            </w:r>
          </w:p>
        </w:tc>
      </w:tr>
      <w:tr w:rsidR="00485537" w:rsidRPr="006440E5" w:rsidTr="00485537">
        <w:tc>
          <w:tcPr>
            <w:tcW w:w="1093" w:type="pct"/>
            <w:vAlign w:val="center"/>
            <w:hideMark/>
          </w:tcPr>
          <w:p w:rsidR="00DE0FA8" w:rsidRPr="006440E5" w:rsidRDefault="00DE0FA8" w:rsidP="006440E5">
            <w:pPr>
              <w:pStyle w:val="style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440E5">
              <w:rPr>
                <w:b/>
                <w:sz w:val="20"/>
                <w:szCs w:val="20"/>
              </w:rPr>
              <w:t xml:space="preserve">5. Рефлексия </w:t>
            </w:r>
          </w:p>
        </w:tc>
        <w:tc>
          <w:tcPr>
            <w:tcW w:w="1877" w:type="pct"/>
            <w:hideMark/>
          </w:tcPr>
          <w:p w:rsidR="00DE0FA8" w:rsidRPr="006440E5" w:rsidRDefault="00DE0FA8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6440E5">
              <w:rPr>
                <w:sz w:val="20"/>
                <w:szCs w:val="20"/>
              </w:rPr>
              <w:t xml:space="preserve">Оценивает свою деятельность по педагогическому руководству деятельностью студентов, учитывает их оценки </w:t>
            </w:r>
          </w:p>
        </w:tc>
        <w:tc>
          <w:tcPr>
            <w:tcW w:w="2030" w:type="pct"/>
            <w:hideMark/>
          </w:tcPr>
          <w:p w:rsidR="00DE0FA8" w:rsidRPr="006440E5" w:rsidRDefault="00DE0FA8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6440E5">
              <w:rPr>
                <w:sz w:val="20"/>
                <w:szCs w:val="20"/>
              </w:rPr>
              <w:t xml:space="preserve">Осуществляют рефлексию процесса, себя в нем с учетом оценки других. </w:t>
            </w:r>
          </w:p>
          <w:p w:rsidR="00DE0FA8" w:rsidRPr="006440E5" w:rsidRDefault="00DE0FA8">
            <w:pPr>
              <w:pStyle w:val="style1"/>
              <w:spacing w:before="0" w:beforeAutospacing="0" w:after="0" w:afterAutospacing="0"/>
              <w:rPr>
                <w:sz w:val="20"/>
                <w:szCs w:val="20"/>
              </w:rPr>
            </w:pPr>
            <w:r w:rsidRPr="006440E5">
              <w:rPr>
                <w:sz w:val="20"/>
                <w:szCs w:val="20"/>
              </w:rPr>
              <w:t xml:space="preserve">Желательна групповая рефлексия </w:t>
            </w:r>
          </w:p>
          <w:p w:rsidR="00DE0FA8" w:rsidRPr="006440E5" w:rsidRDefault="00DE0FA8">
            <w:pPr>
              <w:pStyle w:val="style1"/>
              <w:spacing w:before="0" w:beforeAutospacing="0" w:after="0" w:afterAutospacing="0"/>
              <w:ind w:firstLine="709"/>
              <w:rPr>
                <w:sz w:val="20"/>
                <w:szCs w:val="20"/>
              </w:rPr>
            </w:pPr>
            <w:r w:rsidRPr="006440E5">
              <w:rPr>
                <w:rStyle w:val="a3"/>
                <w:sz w:val="20"/>
                <w:szCs w:val="20"/>
              </w:rPr>
              <w:t xml:space="preserve">  </w:t>
            </w:r>
          </w:p>
        </w:tc>
      </w:tr>
    </w:tbl>
    <w:p w:rsidR="00DE0FA8" w:rsidRDefault="00DE0FA8"/>
    <w:p w:rsidR="006440E5" w:rsidRPr="00485537" w:rsidRDefault="006440E5" w:rsidP="00485537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85537">
        <w:rPr>
          <w:sz w:val="28"/>
          <w:szCs w:val="28"/>
        </w:rPr>
        <w:t xml:space="preserve">Возможные темы учебных проектов разнообразны, как и их объемы. Можно выделить по времени три вида учебных проектов: </w:t>
      </w:r>
    </w:p>
    <w:p w:rsidR="006440E5" w:rsidRPr="00485537" w:rsidRDefault="006440E5" w:rsidP="000A47E1">
      <w:pPr>
        <w:pStyle w:val="style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485537">
        <w:rPr>
          <w:sz w:val="28"/>
          <w:szCs w:val="28"/>
        </w:rPr>
        <w:t xml:space="preserve">краткосрочные (2 - 6 ч); </w:t>
      </w:r>
    </w:p>
    <w:p w:rsidR="006440E5" w:rsidRPr="00485537" w:rsidRDefault="006440E5" w:rsidP="000A47E1">
      <w:pPr>
        <w:pStyle w:val="style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485537">
        <w:rPr>
          <w:sz w:val="28"/>
          <w:szCs w:val="28"/>
        </w:rPr>
        <w:lastRenderedPageBreak/>
        <w:t xml:space="preserve">среднесрочные (12-15 ч); </w:t>
      </w:r>
    </w:p>
    <w:p w:rsidR="006440E5" w:rsidRPr="0065041E" w:rsidRDefault="006440E5" w:rsidP="000A47E1">
      <w:pPr>
        <w:pStyle w:val="style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485537">
        <w:rPr>
          <w:sz w:val="28"/>
          <w:szCs w:val="28"/>
        </w:rPr>
        <w:t xml:space="preserve">долгосрочные, требующие значительного времени для поиска </w:t>
      </w:r>
      <w:r w:rsidRPr="0065041E">
        <w:rPr>
          <w:sz w:val="28"/>
          <w:szCs w:val="28"/>
        </w:rPr>
        <w:t xml:space="preserve">материала, его анализа и т.д. </w:t>
      </w:r>
    </w:p>
    <w:p w:rsidR="006440E5" w:rsidRPr="0065041E" w:rsidRDefault="006440E5" w:rsidP="00485537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041E">
        <w:rPr>
          <w:rStyle w:val="a4"/>
          <w:bCs/>
          <w:i w:val="0"/>
          <w:sz w:val="28"/>
          <w:szCs w:val="28"/>
        </w:rPr>
        <w:t>Критериями оценки</w:t>
      </w:r>
      <w:r w:rsidRPr="0065041E">
        <w:rPr>
          <w:rStyle w:val="a4"/>
          <w:b/>
          <w:bCs/>
          <w:i w:val="0"/>
          <w:sz w:val="28"/>
          <w:szCs w:val="28"/>
        </w:rPr>
        <w:t xml:space="preserve"> </w:t>
      </w:r>
      <w:r w:rsidRPr="0065041E">
        <w:rPr>
          <w:sz w:val="28"/>
          <w:szCs w:val="28"/>
        </w:rPr>
        <w:t xml:space="preserve">являются достижение </w:t>
      </w:r>
      <w:r w:rsidR="0065041E" w:rsidRPr="0065041E">
        <w:rPr>
          <w:sz w:val="28"/>
          <w:szCs w:val="28"/>
        </w:rPr>
        <w:t>цели проекта и</w:t>
      </w:r>
      <w:r w:rsidRPr="0065041E">
        <w:rPr>
          <w:sz w:val="28"/>
          <w:szCs w:val="28"/>
        </w:rPr>
        <w:t xml:space="preserve"> надпредметных целей, которые обеспечивают проектное обучение. </w:t>
      </w:r>
    </w:p>
    <w:p w:rsidR="006440E5" w:rsidRPr="0065041E" w:rsidRDefault="006440E5" w:rsidP="00485537">
      <w:pPr>
        <w:pStyle w:val="style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041E">
        <w:rPr>
          <w:sz w:val="28"/>
          <w:szCs w:val="28"/>
        </w:rPr>
        <w:t xml:space="preserve">Если цели проекта достигнуты, то мы можем рассчитывать на получение качественно нового результата, выраженного в развитии познавательных способностей студента и его самостоятельности в учебно-познавательной деятельности. </w:t>
      </w:r>
    </w:p>
    <w:p w:rsidR="006440E5" w:rsidRPr="00485537" w:rsidRDefault="006440E5" w:rsidP="00485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537">
        <w:rPr>
          <w:rFonts w:ascii="Times New Roman" w:hAnsi="Times New Roman" w:cs="Times New Roman"/>
          <w:sz w:val="28"/>
          <w:szCs w:val="28"/>
        </w:rPr>
        <w:t>После внедрения данного метода (например, при защите курсовых и дипломных проектов) студенты показывают хорошую теоретическую подготовку, свободно оперируют данными произведенных расчетов,</w:t>
      </w:r>
      <w:r w:rsidR="00485537" w:rsidRPr="00485537">
        <w:rPr>
          <w:rFonts w:ascii="Times New Roman" w:hAnsi="Times New Roman" w:cs="Times New Roman"/>
          <w:sz w:val="28"/>
          <w:szCs w:val="28"/>
        </w:rPr>
        <w:t xml:space="preserve"> делают их экономическое обосно</w:t>
      </w:r>
      <w:r w:rsidRPr="00485537">
        <w:rPr>
          <w:rFonts w:ascii="Times New Roman" w:hAnsi="Times New Roman" w:cs="Times New Roman"/>
          <w:sz w:val="28"/>
          <w:szCs w:val="28"/>
        </w:rPr>
        <w:t>вание, уверенно применяют электронные сре</w:t>
      </w:r>
      <w:r w:rsidR="004B2DAC">
        <w:rPr>
          <w:rFonts w:ascii="Times New Roman" w:hAnsi="Times New Roman" w:cs="Times New Roman"/>
          <w:sz w:val="28"/>
          <w:szCs w:val="28"/>
        </w:rPr>
        <w:t>дства обработки информации, про</w:t>
      </w:r>
      <w:r w:rsidRPr="00485537">
        <w:rPr>
          <w:rFonts w:ascii="Times New Roman" w:hAnsi="Times New Roman" w:cs="Times New Roman"/>
          <w:sz w:val="28"/>
          <w:szCs w:val="28"/>
        </w:rPr>
        <w:t xml:space="preserve">граммные продукты (Microsoft Excel, Project Expert, Auto CAD,Visio и др.).  Все это свидетельствует о достаточно высоком уровне подготовки будущего техника и его профессиональной культуре.  </w:t>
      </w:r>
    </w:p>
    <w:p w:rsidR="00485537" w:rsidRDefault="00485537" w:rsidP="00485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537">
        <w:rPr>
          <w:rFonts w:ascii="Times New Roman" w:hAnsi="Times New Roman" w:cs="Times New Roman"/>
          <w:iCs/>
          <w:sz w:val="28"/>
          <w:szCs w:val="28"/>
        </w:rPr>
        <w:t xml:space="preserve">Кроме этого, внедренная в учебный процесс </w:t>
      </w:r>
      <w:r w:rsidR="00643C84">
        <w:rPr>
          <w:rFonts w:ascii="Times New Roman" w:hAnsi="Times New Roman" w:cs="Times New Roman"/>
          <w:sz w:val="28"/>
          <w:szCs w:val="28"/>
        </w:rPr>
        <w:t>технология обучения, построе</w:t>
      </w:r>
      <w:r w:rsidRPr="00485537">
        <w:rPr>
          <w:rFonts w:ascii="Times New Roman" w:hAnsi="Times New Roman" w:cs="Times New Roman"/>
          <w:sz w:val="28"/>
          <w:szCs w:val="28"/>
        </w:rPr>
        <w:t>на на сопряжении требований отраслевого производства и образовательных стандартов,</w:t>
      </w:r>
      <w:r w:rsidRPr="004855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85537">
        <w:rPr>
          <w:rFonts w:ascii="Times New Roman" w:hAnsi="Times New Roman" w:cs="Times New Roman"/>
          <w:sz w:val="28"/>
          <w:szCs w:val="28"/>
        </w:rPr>
        <w:t>обеспечивает преемственность, сокращение периода профессиональной адаптации студентов и длительность закрепления их на рабочих местах.</w:t>
      </w:r>
    </w:p>
    <w:p w:rsidR="00643C84" w:rsidRDefault="00485537" w:rsidP="00485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приведен</w:t>
      </w:r>
      <w:r w:rsidR="00643C8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C84">
        <w:rPr>
          <w:rFonts w:ascii="Times New Roman" w:hAnsi="Times New Roman" w:cs="Times New Roman"/>
          <w:sz w:val="28"/>
          <w:szCs w:val="28"/>
        </w:rPr>
        <w:t>примеры фрагментов различных проектов.</w:t>
      </w:r>
    </w:p>
    <w:p w:rsidR="004B2DAC" w:rsidRDefault="0097009E" w:rsidP="00485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07305" w:rsidRDefault="00F07305" w:rsidP="00485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305" w:rsidRDefault="00F07305" w:rsidP="00485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305" w:rsidRDefault="00F07305" w:rsidP="00485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305" w:rsidRDefault="00F07305" w:rsidP="00485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305" w:rsidRDefault="00F07305" w:rsidP="00485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305" w:rsidRDefault="00F07305" w:rsidP="00485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305" w:rsidRDefault="00F07305" w:rsidP="00485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3C84" w:rsidRDefault="004B2DAC" w:rsidP="004B2D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DAC">
        <w:rPr>
          <w:rFonts w:ascii="Times New Roman" w:hAnsi="Times New Roman" w:cs="Times New Roman"/>
          <w:b/>
          <w:sz w:val="28"/>
          <w:szCs w:val="28"/>
        </w:rPr>
        <w:t xml:space="preserve">Литература и Интернет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4B2DAC">
        <w:rPr>
          <w:rFonts w:ascii="Times New Roman" w:hAnsi="Times New Roman" w:cs="Times New Roman"/>
          <w:b/>
          <w:sz w:val="28"/>
          <w:szCs w:val="28"/>
        </w:rPr>
        <w:t xml:space="preserve"> ресурсы</w:t>
      </w:r>
    </w:p>
    <w:p w:rsidR="00202D81" w:rsidRDefault="00202D81" w:rsidP="00202D81">
      <w:pPr>
        <w:pStyle w:val="style1"/>
        <w:numPr>
          <w:ilvl w:val="0"/>
          <w:numId w:val="6"/>
        </w:numPr>
        <w:tabs>
          <w:tab w:val="clear" w:pos="1069"/>
          <w:tab w:val="num" w:pos="284"/>
        </w:tabs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Белозерцев, Е.П. Педагогика профессионального образования : Учеб. / Е. П. Белозерцев, А. Д. Гонеев, А. Г. Пашков.; под ред. В. А. Сластенина. - М.: </w:t>
      </w:r>
      <w:r>
        <w:rPr>
          <w:sz w:val="28"/>
          <w:szCs w:val="28"/>
          <w:lang w:val="en-US"/>
        </w:rPr>
        <w:t>ACADEMIA</w:t>
      </w:r>
      <w:r>
        <w:rPr>
          <w:sz w:val="28"/>
          <w:szCs w:val="28"/>
        </w:rPr>
        <w:t>, 2013.</w:t>
      </w:r>
    </w:p>
    <w:p w:rsidR="00202D81" w:rsidRDefault="00202D81" w:rsidP="00202D81">
      <w:pPr>
        <w:pStyle w:val="style1"/>
        <w:numPr>
          <w:ilvl w:val="0"/>
          <w:numId w:val="6"/>
        </w:numPr>
        <w:tabs>
          <w:tab w:val="clear" w:pos="1069"/>
          <w:tab w:val="num" w:pos="284"/>
        </w:tabs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Горчакова – Сибирская М.П. Инновации в профессиональном образовании: педагогические технологии: Учеб. Пособие. – М., 2014. </w:t>
      </w:r>
    </w:p>
    <w:p w:rsidR="00202D81" w:rsidRDefault="00202D81" w:rsidP="00202D81">
      <w:pPr>
        <w:pStyle w:val="style1"/>
        <w:numPr>
          <w:ilvl w:val="0"/>
          <w:numId w:val="6"/>
        </w:numPr>
        <w:tabs>
          <w:tab w:val="clear" w:pos="1069"/>
          <w:tab w:val="num" w:pos="284"/>
        </w:tabs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Ивлева И.А., Панасюк В.П., Чернышева Е.К. Концептуальные основы построения системы качества профессионального образования. – СПб., 2014. </w:t>
      </w:r>
    </w:p>
    <w:p w:rsidR="00202D81" w:rsidRDefault="00202D81" w:rsidP="00202D81">
      <w:pPr>
        <w:pStyle w:val="style1"/>
        <w:numPr>
          <w:ilvl w:val="0"/>
          <w:numId w:val="6"/>
        </w:numPr>
        <w:tabs>
          <w:tab w:val="clear" w:pos="1069"/>
          <w:tab w:val="num" w:pos="284"/>
        </w:tabs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Панфилова А.П. Игровое моделирование в деятельности педагога: учеб. пособие для студ./ А.П. Панфилова; под общей редакцией В.А. Сластенина, И.А. Колесниковой. – М.: Издательский центр «Академия», 2012. </w:t>
      </w:r>
    </w:p>
    <w:p w:rsidR="00202D81" w:rsidRDefault="00435CC7" w:rsidP="00202D81">
      <w:pPr>
        <w:pStyle w:val="style1"/>
        <w:numPr>
          <w:ilvl w:val="0"/>
          <w:numId w:val="6"/>
        </w:numPr>
        <w:tabs>
          <w:tab w:val="clear" w:pos="1069"/>
          <w:tab w:val="num" w:pos="284"/>
        </w:tabs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hyperlink r:id="rId15" w:history="1">
        <w:r w:rsidR="00202D81" w:rsidRPr="00202D81">
          <w:rPr>
            <w:rStyle w:val="a9"/>
            <w:sz w:val="28"/>
            <w:szCs w:val="28"/>
          </w:rPr>
          <w:t>http://www.psylist.net/pedagogika/inovacii.htm</w:t>
        </w:r>
      </w:hyperlink>
      <w:r w:rsidR="00202D81">
        <w:rPr>
          <w:sz w:val="28"/>
          <w:szCs w:val="28"/>
        </w:rPr>
        <w:t xml:space="preserve"> </w:t>
      </w:r>
      <w:r w:rsidR="00202D81" w:rsidRPr="00202D81">
        <w:rPr>
          <w:sz w:val="28"/>
          <w:szCs w:val="28"/>
        </w:rPr>
        <w:t xml:space="preserve">Педагогические технологии и инновации </w:t>
      </w:r>
    </w:p>
    <w:p w:rsidR="00202D81" w:rsidRDefault="00435CC7" w:rsidP="00202D81">
      <w:pPr>
        <w:pStyle w:val="style1"/>
        <w:numPr>
          <w:ilvl w:val="0"/>
          <w:numId w:val="6"/>
        </w:numPr>
        <w:tabs>
          <w:tab w:val="clear" w:pos="1069"/>
          <w:tab w:val="num" w:pos="284"/>
        </w:tabs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hyperlink r:id="rId16" w:history="1">
        <w:r w:rsidR="00202D81" w:rsidRPr="00202D81">
          <w:rPr>
            <w:rStyle w:val="a9"/>
            <w:sz w:val="28"/>
            <w:szCs w:val="28"/>
          </w:rPr>
          <w:t>http://www.ido.edu.ru/ffec/psych/ps13.html</w:t>
        </w:r>
      </w:hyperlink>
      <w:r w:rsidR="00202D81" w:rsidRPr="00202D81">
        <w:rPr>
          <w:sz w:val="28"/>
          <w:szCs w:val="28"/>
        </w:rPr>
        <w:t xml:space="preserve"> Развивающие педагогические технологии </w:t>
      </w:r>
    </w:p>
    <w:p w:rsidR="00202D81" w:rsidRDefault="00435CC7" w:rsidP="00202D81">
      <w:pPr>
        <w:pStyle w:val="style1"/>
        <w:numPr>
          <w:ilvl w:val="0"/>
          <w:numId w:val="6"/>
        </w:numPr>
        <w:tabs>
          <w:tab w:val="clear" w:pos="1069"/>
          <w:tab w:val="num" w:pos="284"/>
        </w:tabs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hyperlink r:id="rId17" w:history="1">
        <w:r w:rsidR="00202D81" w:rsidRPr="00202D81">
          <w:rPr>
            <w:rStyle w:val="a9"/>
            <w:sz w:val="28"/>
            <w:szCs w:val="28"/>
          </w:rPr>
          <w:t>http://oio.tpu.ru/publ_2004/article2004_5.html</w:t>
        </w:r>
      </w:hyperlink>
      <w:r w:rsidR="00202D81" w:rsidRPr="00202D81">
        <w:rPr>
          <w:sz w:val="28"/>
          <w:szCs w:val="28"/>
        </w:rPr>
        <w:t xml:space="preserve"> Педагогические технологии и технология учебного процесса. Логический анализ понятий </w:t>
      </w:r>
    </w:p>
    <w:p w:rsidR="00202D81" w:rsidRDefault="00435CC7" w:rsidP="00202D81">
      <w:pPr>
        <w:pStyle w:val="style1"/>
        <w:numPr>
          <w:ilvl w:val="0"/>
          <w:numId w:val="6"/>
        </w:numPr>
        <w:tabs>
          <w:tab w:val="clear" w:pos="1069"/>
          <w:tab w:val="num" w:pos="284"/>
        </w:tabs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hyperlink r:id="rId18" w:history="1">
        <w:r w:rsidR="00202D81" w:rsidRPr="00202D81">
          <w:rPr>
            <w:rStyle w:val="a9"/>
            <w:sz w:val="28"/>
            <w:szCs w:val="28"/>
          </w:rPr>
          <w:t>http://vladimir.socio.msu.ru/1_KM/edutech_1.htm</w:t>
        </w:r>
      </w:hyperlink>
      <w:r w:rsidR="00202D81" w:rsidRPr="00202D81">
        <w:rPr>
          <w:sz w:val="28"/>
          <w:szCs w:val="28"/>
        </w:rPr>
        <w:t xml:space="preserve">  Педагогические технологии </w:t>
      </w:r>
    </w:p>
    <w:p w:rsidR="00202D81" w:rsidRPr="00202D81" w:rsidRDefault="00435CC7" w:rsidP="00202D81">
      <w:pPr>
        <w:pStyle w:val="style1"/>
        <w:numPr>
          <w:ilvl w:val="0"/>
          <w:numId w:val="6"/>
        </w:numPr>
        <w:tabs>
          <w:tab w:val="clear" w:pos="1069"/>
          <w:tab w:val="num" w:pos="284"/>
        </w:tabs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hyperlink r:id="rId19" w:history="1">
        <w:r w:rsidR="00202D81" w:rsidRPr="00202D81">
          <w:rPr>
            <w:rStyle w:val="a9"/>
            <w:sz w:val="28"/>
            <w:szCs w:val="28"/>
          </w:rPr>
          <w:t>http://www.sooro.ru/sciencelib/pedsis/?PHPSESSID=i6rpls5ddlrbidgsc1tf1aiat1</w:t>
        </w:r>
      </w:hyperlink>
      <w:r w:rsidR="00202D81" w:rsidRPr="00202D81">
        <w:rPr>
          <w:sz w:val="28"/>
          <w:szCs w:val="28"/>
        </w:rPr>
        <w:t xml:space="preserve"> Педагогические системы и технологии </w:t>
      </w:r>
    </w:p>
    <w:p w:rsidR="00202D81" w:rsidRDefault="00202D81" w:rsidP="00202D81">
      <w:pPr>
        <w:tabs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B2DAC" w:rsidRPr="00202D81" w:rsidRDefault="004B2DAC" w:rsidP="00202D81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643C84" w:rsidRDefault="00643C84" w:rsidP="00485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3C84" w:rsidRDefault="00643C84" w:rsidP="00485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3C84" w:rsidRDefault="00643C84" w:rsidP="00485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D81" w:rsidRDefault="00202D81" w:rsidP="00485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D81" w:rsidRDefault="00202D81" w:rsidP="00485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D81" w:rsidRDefault="00202D81" w:rsidP="00485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D81" w:rsidRDefault="00202D81" w:rsidP="00485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D81" w:rsidRDefault="00202D81" w:rsidP="00485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D81" w:rsidRDefault="00202D81" w:rsidP="00485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D81" w:rsidRDefault="00202D81" w:rsidP="00485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3C84" w:rsidRDefault="00643C84" w:rsidP="00485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3C84" w:rsidSect="00AF6D7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835EA"/>
    <w:multiLevelType w:val="hybridMultilevel"/>
    <w:tmpl w:val="2C3ED5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308EC"/>
    <w:multiLevelType w:val="multilevel"/>
    <w:tmpl w:val="115A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C06644"/>
    <w:multiLevelType w:val="hybridMultilevel"/>
    <w:tmpl w:val="10F4B584"/>
    <w:lvl w:ilvl="0" w:tplc="23167D6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126A87"/>
    <w:multiLevelType w:val="hybridMultilevel"/>
    <w:tmpl w:val="1F764236"/>
    <w:lvl w:ilvl="0" w:tplc="8E501F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802A3F"/>
    <w:multiLevelType w:val="hybridMultilevel"/>
    <w:tmpl w:val="9A321D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394A26"/>
    <w:multiLevelType w:val="hybridMultilevel"/>
    <w:tmpl w:val="A086A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50602"/>
    <w:multiLevelType w:val="hybridMultilevel"/>
    <w:tmpl w:val="7AB281EE"/>
    <w:lvl w:ilvl="0" w:tplc="115EAEB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10A9F"/>
    <w:rsid w:val="00013EF3"/>
    <w:rsid w:val="00074667"/>
    <w:rsid w:val="00080899"/>
    <w:rsid w:val="00096352"/>
    <w:rsid w:val="000A47E1"/>
    <w:rsid w:val="001916F6"/>
    <w:rsid w:val="00202D81"/>
    <w:rsid w:val="00210A9F"/>
    <w:rsid w:val="002F59C2"/>
    <w:rsid w:val="003130A0"/>
    <w:rsid w:val="00364C66"/>
    <w:rsid w:val="00435CC7"/>
    <w:rsid w:val="00485537"/>
    <w:rsid w:val="004946A2"/>
    <w:rsid w:val="004B2DAC"/>
    <w:rsid w:val="004F738F"/>
    <w:rsid w:val="005A1B09"/>
    <w:rsid w:val="005B0D7F"/>
    <w:rsid w:val="005E0AE4"/>
    <w:rsid w:val="005F5CD2"/>
    <w:rsid w:val="00643C84"/>
    <w:rsid w:val="006440E5"/>
    <w:rsid w:val="0065041E"/>
    <w:rsid w:val="006E1819"/>
    <w:rsid w:val="006E18F2"/>
    <w:rsid w:val="00756423"/>
    <w:rsid w:val="00772EE9"/>
    <w:rsid w:val="007748F6"/>
    <w:rsid w:val="007830BA"/>
    <w:rsid w:val="008C23EC"/>
    <w:rsid w:val="0097009E"/>
    <w:rsid w:val="00A044BB"/>
    <w:rsid w:val="00A07447"/>
    <w:rsid w:val="00A15203"/>
    <w:rsid w:val="00AA6D3E"/>
    <w:rsid w:val="00AF6D7C"/>
    <w:rsid w:val="00BE0184"/>
    <w:rsid w:val="00C075ED"/>
    <w:rsid w:val="00C6122F"/>
    <w:rsid w:val="00C640BC"/>
    <w:rsid w:val="00DD6B16"/>
    <w:rsid w:val="00DD70C0"/>
    <w:rsid w:val="00DE0FA8"/>
    <w:rsid w:val="00EC1BE1"/>
    <w:rsid w:val="00EE4A4C"/>
    <w:rsid w:val="00F07305"/>
    <w:rsid w:val="00F96726"/>
    <w:rsid w:val="00FA2C5E"/>
    <w:rsid w:val="00FE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0EA2284C"/>
  <w15:docId w15:val="{0C4716AF-E5CD-46B8-8C94-68EBDBE5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07447"/>
    <w:rPr>
      <w:b/>
      <w:bCs/>
    </w:rPr>
  </w:style>
  <w:style w:type="paragraph" w:customStyle="1" w:styleId="style1">
    <w:name w:val="style1"/>
    <w:basedOn w:val="a"/>
    <w:rsid w:val="00A0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DE0FA8"/>
    <w:rPr>
      <w:i/>
      <w:iCs/>
    </w:rPr>
  </w:style>
  <w:style w:type="table" w:styleId="a5">
    <w:name w:val="Table Grid"/>
    <w:basedOn w:val="a1"/>
    <w:uiPriority w:val="59"/>
    <w:rsid w:val="00191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7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B2DAC"/>
    <w:pPr>
      <w:ind w:left="720"/>
      <w:contextualSpacing/>
    </w:pPr>
  </w:style>
  <w:style w:type="character" w:styleId="a9">
    <w:name w:val="Hyperlink"/>
    <w:basedOn w:val="a0"/>
    <w:semiHidden/>
    <w:unhideWhenUsed/>
    <w:rsid w:val="00202D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hyperlink" Target="http://vladimir.socio.msu.ru/1_KM/edutech_1.ht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hyperlink" Target="http://oio.tpu.ru/publ_2004/article2004_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do.edu.ru/ffec/psych/ps13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hyperlink" Target="http://www.psylist.net/pedagogika/inovacii.htm" TargetMode="External"/><Relationship Id="rId10" Type="http://schemas.openxmlformats.org/officeDocument/2006/relationships/diagramData" Target="diagrams/data2.xml"/><Relationship Id="rId19" Type="http://schemas.openxmlformats.org/officeDocument/2006/relationships/hyperlink" Target="http://www.sooro.ru/sciencelib/pedsis/?PHPSESSID=i6rpls5ddlrbidgsc1tf1aiat1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F2F6203-EC0C-4604-BFFF-2044E7A0BC38}" type="doc">
      <dgm:prSet loTypeId="urn:microsoft.com/office/officeart/2005/8/layout/hierarchy4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E3CA9A9D-9810-4B0B-A63C-06933085DDC8}">
      <dgm:prSet phldrT="[Текст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МЕТОД ПРОЕКТОВ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3FA2E37-5648-4398-98E5-00E4EF6EEB02}" type="parTrans" cxnId="{228FB982-60DE-4699-B3D3-ACFF6CC2838E}">
      <dgm:prSet/>
      <dgm:spPr/>
      <dgm:t>
        <a:bodyPr/>
        <a:lstStyle/>
        <a:p>
          <a:endParaRPr lang="ru-RU"/>
        </a:p>
      </dgm:t>
    </dgm:pt>
    <dgm:pt modelId="{1B76445D-D7EC-45F1-874C-AA858A3A89C2}" type="sibTrans" cxnId="{228FB982-60DE-4699-B3D3-ACFF6CC2838E}">
      <dgm:prSet/>
      <dgm:spPr/>
      <dgm:t>
        <a:bodyPr/>
        <a:lstStyle/>
        <a:p>
          <a:endParaRPr lang="ru-RU"/>
        </a:p>
      </dgm:t>
    </dgm:pt>
    <dgm:pt modelId="{10BD868F-1592-4B9B-B156-BEAEE46F0006}">
      <dgm:prSet phldrT="[Текст]" custT="1"/>
      <dgm:spPr/>
      <dgm:t>
        <a:bodyPr/>
        <a:lstStyle/>
        <a:p>
          <a:r>
            <a:rPr lang="ru-RU" sz="1200" b="1" i="0">
              <a:latin typeface="Times New Roman" panose="02020603050405020304" pitchFamily="18" charset="0"/>
              <a:cs typeface="Times New Roman" panose="02020603050405020304" pitchFamily="18" charset="0"/>
            </a:rPr>
            <a:t>Цель проектного обучения 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— создать условия, при которых студенты:</a:t>
          </a:r>
        </a:p>
      </dgm:t>
    </dgm:pt>
    <dgm:pt modelId="{385BEDED-D84E-455C-BBD5-1C2016660777}" type="parTrans" cxnId="{7708ACB1-863A-469E-842B-5903BE1F352D}">
      <dgm:prSet/>
      <dgm:spPr/>
      <dgm:t>
        <a:bodyPr/>
        <a:lstStyle/>
        <a:p>
          <a:endParaRPr lang="ru-RU"/>
        </a:p>
      </dgm:t>
    </dgm:pt>
    <dgm:pt modelId="{B44ADB90-76D5-47F9-8254-F149A4A341C3}" type="sibTrans" cxnId="{7708ACB1-863A-469E-842B-5903BE1F352D}">
      <dgm:prSet/>
      <dgm:spPr/>
      <dgm:t>
        <a:bodyPr/>
        <a:lstStyle/>
        <a:p>
          <a:endParaRPr lang="ru-RU"/>
        </a:p>
      </dgm:t>
    </dgm:pt>
    <dgm:pt modelId="{9AADD47A-B1AF-4481-8CCE-9E3B2912CF25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самостоятельно и охотно приобретают недостающие знания из разных источников</a:t>
          </a:r>
        </a:p>
      </dgm:t>
    </dgm:pt>
    <dgm:pt modelId="{7537F4AE-6143-4B42-92E1-7E99C3412BC4}" type="parTrans" cxnId="{A579BEE9-E94C-4D96-A5F5-7B66451D6AD6}">
      <dgm:prSet/>
      <dgm:spPr/>
      <dgm:t>
        <a:bodyPr/>
        <a:lstStyle/>
        <a:p>
          <a:endParaRPr lang="ru-RU"/>
        </a:p>
      </dgm:t>
    </dgm:pt>
    <dgm:pt modelId="{9438F0FD-774C-4A9B-893D-CEC82060EF85}" type="sibTrans" cxnId="{A579BEE9-E94C-4D96-A5F5-7B66451D6AD6}">
      <dgm:prSet/>
      <dgm:spPr/>
      <dgm:t>
        <a:bodyPr/>
        <a:lstStyle/>
        <a:p>
          <a:endParaRPr lang="ru-RU"/>
        </a:p>
      </dgm:t>
    </dgm:pt>
    <dgm:pt modelId="{B1A91852-E555-4945-96DF-2A031EDE7E4E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учатся пользоваться приобретенными знаниями для решения познавательных и практических задач</a:t>
          </a:r>
        </a:p>
      </dgm:t>
    </dgm:pt>
    <dgm:pt modelId="{73FA71AB-7FFF-4050-883E-4A66C7FA8E50}" type="parTrans" cxnId="{EA3FD794-E74F-403F-BB0E-E2FEF2FE28F0}">
      <dgm:prSet/>
      <dgm:spPr/>
      <dgm:t>
        <a:bodyPr/>
        <a:lstStyle/>
        <a:p>
          <a:endParaRPr lang="ru-RU"/>
        </a:p>
      </dgm:t>
    </dgm:pt>
    <dgm:pt modelId="{B7131D95-E625-4D94-814F-68384CEACDF2}" type="sibTrans" cxnId="{EA3FD794-E74F-403F-BB0E-E2FEF2FE28F0}">
      <dgm:prSet/>
      <dgm:spPr/>
      <dgm:t>
        <a:bodyPr/>
        <a:lstStyle/>
        <a:p>
          <a:endParaRPr lang="ru-RU"/>
        </a:p>
      </dgm:t>
    </dgm:pt>
    <dgm:pt modelId="{F87087A1-4EEA-4ADF-A82C-20219FD36F6B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приобретают коммуникативные умения, работая в различных группах; развивают исследовательские умения (выявление проблем, сбор информации, наблюдение, проведение эксперимента, анализ, построение гипотез, общение)</a:t>
          </a:r>
        </a:p>
      </dgm:t>
    </dgm:pt>
    <dgm:pt modelId="{D4462F39-CE59-4E2D-8705-98EABC80A607}" type="parTrans" cxnId="{EDF7B353-686E-455E-9133-FC0B2A19F170}">
      <dgm:prSet/>
      <dgm:spPr/>
      <dgm:t>
        <a:bodyPr/>
        <a:lstStyle/>
        <a:p>
          <a:endParaRPr lang="ru-RU"/>
        </a:p>
      </dgm:t>
    </dgm:pt>
    <dgm:pt modelId="{FF507298-2308-4F13-831A-4966AF33B5AC}" type="sibTrans" cxnId="{EDF7B353-686E-455E-9133-FC0B2A19F170}">
      <dgm:prSet/>
      <dgm:spPr/>
      <dgm:t>
        <a:bodyPr/>
        <a:lstStyle/>
        <a:p>
          <a:endParaRPr lang="ru-RU"/>
        </a:p>
      </dgm:t>
    </dgm:pt>
    <dgm:pt modelId="{48B56A21-F107-4B21-A5F6-672F81796DE5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развивают системное мышление</a:t>
          </a:r>
        </a:p>
      </dgm:t>
    </dgm:pt>
    <dgm:pt modelId="{57D96A15-D703-4904-BA66-6AA332672BB2}" type="parTrans" cxnId="{F0E6F02F-76F1-442A-87FD-B5279B3B69A5}">
      <dgm:prSet/>
      <dgm:spPr/>
      <dgm:t>
        <a:bodyPr/>
        <a:lstStyle/>
        <a:p>
          <a:endParaRPr lang="ru-RU"/>
        </a:p>
      </dgm:t>
    </dgm:pt>
    <dgm:pt modelId="{7EA2BFF3-31D0-4546-99CB-A300080B7074}" type="sibTrans" cxnId="{F0E6F02F-76F1-442A-87FD-B5279B3B69A5}">
      <dgm:prSet/>
      <dgm:spPr/>
      <dgm:t>
        <a:bodyPr/>
        <a:lstStyle/>
        <a:p>
          <a:endParaRPr lang="ru-RU"/>
        </a:p>
      </dgm:t>
    </dgm:pt>
    <dgm:pt modelId="{03D9C2BD-92E4-461D-8F0A-A7F8191C5BA6}" type="pres">
      <dgm:prSet presAssocID="{4F2F6203-EC0C-4604-BFFF-2044E7A0BC38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7B7AAF7-BC8C-47D4-8793-3C132B0A92D8}" type="pres">
      <dgm:prSet presAssocID="{E3CA9A9D-9810-4B0B-A63C-06933085DDC8}" presName="vertOne" presStyleCnt="0"/>
      <dgm:spPr/>
    </dgm:pt>
    <dgm:pt modelId="{2D14EFBC-F748-488E-BCF1-AB357B0D4C6C}" type="pres">
      <dgm:prSet presAssocID="{E3CA9A9D-9810-4B0B-A63C-06933085DDC8}" presName="txOne" presStyleLbl="node0" presStyleIdx="0" presStyleCnt="1" custScaleY="1864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EB980E6-85EB-42F3-9D03-3BD35F7A0A50}" type="pres">
      <dgm:prSet presAssocID="{E3CA9A9D-9810-4B0B-A63C-06933085DDC8}" presName="parTransOne" presStyleCnt="0"/>
      <dgm:spPr/>
    </dgm:pt>
    <dgm:pt modelId="{8F36C2C7-E1F5-4485-9FBC-D3A5A6E15B94}" type="pres">
      <dgm:prSet presAssocID="{E3CA9A9D-9810-4B0B-A63C-06933085DDC8}" presName="horzOne" presStyleCnt="0"/>
      <dgm:spPr/>
    </dgm:pt>
    <dgm:pt modelId="{13EFEED0-E113-43FD-8E8C-1FAE9405AA20}" type="pres">
      <dgm:prSet presAssocID="{10BD868F-1592-4B9B-B156-BEAEE46F0006}" presName="vertTwo" presStyleCnt="0"/>
      <dgm:spPr/>
    </dgm:pt>
    <dgm:pt modelId="{7C29B24D-8C6F-40C9-8F56-0DA1D8A3B82C}" type="pres">
      <dgm:prSet presAssocID="{10BD868F-1592-4B9B-B156-BEAEE46F0006}" presName="txTwo" presStyleLbl="node2" presStyleIdx="0" presStyleCnt="1" custScaleY="1354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CA3A993-62DB-4363-A907-278F4635421F}" type="pres">
      <dgm:prSet presAssocID="{10BD868F-1592-4B9B-B156-BEAEE46F0006}" presName="parTransTwo" presStyleCnt="0"/>
      <dgm:spPr/>
    </dgm:pt>
    <dgm:pt modelId="{DB3A38DD-C21D-4CD5-B003-EBE5DFAC3ABC}" type="pres">
      <dgm:prSet presAssocID="{10BD868F-1592-4B9B-B156-BEAEE46F0006}" presName="horzTwo" presStyleCnt="0"/>
      <dgm:spPr/>
    </dgm:pt>
    <dgm:pt modelId="{E33DBFCD-99AF-4E0A-8AC5-71508443E9E8}" type="pres">
      <dgm:prSet presAssocID="{9AADD47A-B1AF-4481-8CCE-9E3B2912CF25}" presName="vertThree" presStyleCnt="0"/>
      <dgm:spPr/>
    </dgm:pt>
    <dgm:pt modelId="{0DF3926A-7FBC-408F-B49E-2DE3C300CC5B}" type="pres">
      <dgm:prSet presAssocID="{9AADD47A-B1AF-4481-8CCE-9E3B2912CF25}" presName="txThree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1B6C1E4-3581-47D7-AB33-57CF000F92AF}" type="pres">
      <dgm:prSet presAssocID="{9AADD47A-B1AF-4481-8CCE-9E3B2912CF25}" presName="horzThree" presStyleCnt="0"/>
      <dgm:spPr/>
    </dgm:pt>
    <dgm:pt modelId="{4B99EB8A-7131-46C4-8996-7889E02ED7A8}" type="pres">
      <dgm:prSet presAssocID="{9438F0FD-774C-4A9B-893D-CEC82060EF85}" presName="sibSpaceThree" presStyleCnt="0"/>
      <dgm:spPr/>
    </dgm:pt>
    <dgm:pt modelId="{89675A3F-8DEE-4409-AF1E-64A342DBFCC3}" type="pres">
      <dgm:prSet presAssocID="{B1A91852-E555-4945-96DF-2A031EDE7E4E}" presName="vertThree" presStyleCnt="0"/>
      <dgm:spPr/>
    </dgm:pt>
    <dgm:pt modelId="{045899AA-27FB-4305-BFBE-105E97E85740}" type="pres">
      <dgm:prSet presAssocID="{B1A91852-E555-4945-96DF-2A031EDE7E4E}" presName="txThree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C9DC802-2B1D-4354-98F9-7242DB4716F0}" type="pres">
      <dgm:prSet presAssocID="{B1A91852-E555-4945-96DF-2A031EDE7E4E}" presName="horzThree" presStyleCnt="0"/>
      <dgm:spPr/>
    </dgm:pt>
    <dgm:pt modelId="{312B9C8C-31AB-41E8-B292-843658656D9E}" type="pres">
      <dgm:prSet presAssocID="{B7131D95-E625-4D94-814F-68384CEACDF2}" presName="sibSpaceThree" presStyleCnt="0"/>
      <dgm:spPr/>
    </dgm:pt>
    <dgm:pt modelId="{A39FFEEB-AC44-4A99-A25E-01453BAC73D5}" type="pres">
      <dgm:prSet presAssocID="{F87087A1-4EEA-4ADF-A82C-20219FD36F6B}" presName="vertThree" presStyleCnt="0"/>
      <dgm:spPr/>
    </dgm:pt>
    <dgm:pt modelId="{AE09CDAC-B76C-41A1-8639-D2E0BC439A00}" type="pres">
      <dgm:prSet presAssocID="{F87087A1-4EEA-4ADF-A82C-20219FD36F6B}" presName="txThree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F3BC7D5-A3B0-4912-A970-70A60B9D4664}" type="pres">
      <dgm:prSet presAssocID="{F87087A1-4EEA-4ADF-A82C-20219FD36F6B}" presName="horzThree" presStyleCnt="0"/>
      <dgm:spPr/>
    </dgm:pt>
    <dgm:pt modelId="{4C0126DE-41EA-4481-99D3-118D8C4B5417}" type="pres">
      <dgm:prSet presAssocID="{FF507298-2308-4F13-831A-4966AF33B5AC}" presName="sibSpaceThree" presStyleCnt="0"/>
      <dgm:spPr/>
    </dgm:pt>
    <dgm:pt modelId="{1500415E-C2FB-4CE8-B4CD-71AC9F1E459F}" type="pres">
      <dgm:prSet presAssocID="{48B56A21-F107-4B21-A5F6-672F81796DE5}" presName="vertThree" presStyleCnt="0"/>
      <dgm:spPr/>
    </dgm:pt>
    <dgm:pt modelId="{99F5744C-FD41-4CC5-9DEA-A93FC9CFFFC5}" type="pres">
      <dgm:prSet presAssocID="{48B56A21-F107-4B21-A5F6-672F81796DE5}" presName="txThree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E014D65-D1E2-46A8-906A-2580CA0023BD}" type="pres">
      <dgm:prSet presAssocID="{48B56A21-F107-4B21-A5F6-672F81796DE5}" presName="horzThree" presStyleCnt="0"/>
      <dgm:spPr/>
    </dgm:pt>
  </dgm:ptLst>
  <dgm:cxnLst>
    <dgm:cxn modelId="{3359DEC4-A156-4243-A073-9C517DD81C1C}" type="presOf" srcId="{F87087A1-4EEA-4ADF-A82C-20219FD36F6B}" destId="{AE09CDAC-B76C-41A1-8639-D2E0BC439A00}" srcOrd="0" destOrd="0" presId="urn:microsoft.com/office/officeart/2005/8/layout/hierarchy4"/>
    <dgm:cxn modelId="{A579BEE9-E94C-4D96-A5F5-7B66451D6AD6}" srcId="{10BD868F-1592-4B9B-B156-BEAEE46F0006}" destId="{9AADD47A-B1AF-4481-8CCE-9E3B2912CF25}" srcOrd="0" destOrd="0" parTransId="{7537F4AE-6143-4B42-92E1-7E99C3412BC4}" sibTransId="{9438F0FD-774C-4A9B-893D-CEC82060EF85}"/>
    <dgm:cxn modelId="{CA6FF9D9-0248-4CD3-9ADB-3857114BDCAA}" type="presOf" srcId="{B1A91852-E555-4945-96DF-2A031EDE7E4E}" destId="{045899AA-27FB-4305-BFBE-105E97E85740}" srcOrd="0" destOrd="0" presId="urn:microsoft.com/office/officeart/2005/8/layout/hierarchy4"/>
    <dgm:cxn modelId="{3CC33AAB-38C8-4A7B-9C1B-CEC2DD27DB0C}" type="presOf" srcId="{9AADD47A-B1AF-4481-8CCE-9E3B2912CF25}" destId="{0DF3926A-7FBC-408F-B49E-2DE3C300CC5B}" srcOrd="0" destOrd="0" presId="urn:microsoft.com/office/officeart/2005/8/layout/hierarchy4"/>
    <dgm:cxn modelId="{228FB982-60DE-4699-B3D3-ACFF6CC2838E}" srcId="{4F2F6203-EC0C-4604-BFFF-2044E7A0BC38}" destId="{E3CA9A9D-9810-4B0B-A63C-06933085DDC8}" srcOrd="0" destOrd="0" parTransId="{63FA2E37-5648-4398-98E5-00E4EF6EEB02}" sibTransId="{1B76445D-D7EC-45F1-874C-AA858A3A89C2}"/>
    <dgm:cxn modelId="{6EFB2AC3-55B0-4E9A-8642-0D126F795C61}" type="presOf" srcId="{4F2F6203-EC0C-4604-BFFF-2044E7A0BC38}" destId="{03D9C2BD-92E4-461D-8F0A-A7F8191C5BA6}" srcOrd="0" destOrd="0" presId="urn:microsoft.com/office/officeart/2005/8/layout/hierarchy4"/>
    <dgm:cxn modelId="{EDF7B353-686E-455E-9133-FC0B2A19F170}" srcId="{10BD868F-1592-4B9B-B156-BEAEE46F0006}" destId="{F87087A1-4EEA-4ADF-A82C-20219FD36F6B}" srcOrd="2" destOrd="0" parTransId="{D4462F39-CE59-4E2D-8705-98EABC80A607}" sibTransId="{FF507298-2308-4F13-831A-4966AF33B5AC}"/>
    <dgm:cxn modelId="{D2893998-856D-4D44-A29E-D42D3462C7C5}" type="presOf" srcId="{48B56A21-F107-4B21-A5F6-672F81796DE5}" destId="{99F5744C-FD41-4CC5-9DEA-A93FC9CFFFC5}" srcOrd="0" destOrd="0" presId="urn:microsoft.com/office/officeart/2005/8/layout/hierarchy4"/>
    <dgm:cxn modelId="{6BCD5B4A-74CA-4555-B858-BCAFB8A981DA}" type="presOf" srcId="{10BD868F-1592-4B9B-B156-BEAEE46F0006}" destId="{7C29B24D-8C6F-40C9-8F56-0DA1D8A3B82C}" srcOrd="0" destOrd="0" presId="urn:microsoft.com/office/officeart/2005/8/layout/hierarchy4"/>
    <dgm:cxn modelId="{F0E6F02F-76F1-442A-87FD-B5279B3B69A5}" srcId="{10BD868F-1592-4B9B-B156-BEAEE46F0006}" destId="{48B56A21-F107-4B21-A5F6-672F81796DE5}" srcOrd="3" destOrd="0" parTransId="{57D96A15-D703-4904-BA66-6AA332672BB2}" sibTransId="{7EA2BFF3-31D0-4546-99CB-A300080B7074}"/>
    <dgm:cxn modelId="{7708ACB1-863A-469E-842B-5903BE1F352D}" srcId="{E3CA9A9D-9810-4B0B-A63C-06933085DDC8}" destId="{10BD868F-1592-4B9B-B156-BEAEE46F0006}" srcOrd="0" destOrd="0" parTransId="{385BEDED-D84E-455C-BBD5-1C2016660777}" sibTransId="{B44ADB90-76D5-47F9-8254-F149A4A341C3}"/>
    <dgm:cxn modelId="{EA3FD794-E74F-403F-BB0E-E2FEF2FE28F0}" srcId="{10BD868F-1592-4B9B-B156-BEAEE46F0006}" destId="{B1A91852-E555-4945-96DF-2A031EDE7E4E}" srcOrd="1" destOrd="0" parTransId="{73FA71AB-7FFF-4050-883E-4A66C7FA8E50}" sibTransId="{B7131D95-E625-4D94-814F-68384CEACDF2}"/>
    <dgm:cxn modelId="{1BF0C473-3C43-4079-9FA5-DB32FE511707}" type="presOf" srcId="{E3CA9A9D-9810-4B0B-A63C-06933085DDC8}" destId="{2D14EFBC-F748-488E-BCF1-AB357B0D4C6C}" srcOrd="0" destOrd="0" presId="urn:microsoft.com/office/officeart/2005/8/layout/hierarchy4"/>
    <dgm:cxn modelId="{57984071-0676-4CB8-A3A3-798F458F4916}" type="presParOf" srcId="{03D9C2BD-92E4-461D-8F0A-A7F8191C5BA6}" destId="{57B7AAF7-BC8C-47D4-8793-3C132B0A92D8}" srcOrd="0" destOrd="0" presId="urn:microsoft.com/office/officeart/2005/8/layout/hierarchy4"/>
    <dgm:cxn modelId="{45076BF9-9D19-4C83-ACA8-6B017935F0C9}" type="presParOf" srcId="{57B7AAF7-BC8C-47D4-8793-3C132B0A92D8}" destId="{2D14EFBC-F748-488E-BCF1-AB357B0D4C6C}" srcOrd="0" destOrd="0" presId="urn:microsoft.com/office/officeart/2005/8/layout/hierarchy4"/>
    <dgm:cxn modelId="{A83BA649-A045-4D18-B3C8-CCB686B45AED}" type="presParOf" srcId="{57B7AAF7-BC8C-47D4-8793-3C132B0A92D8}" destId="{7EB980E6-85EB-42F3-9D03-3BD35F7A0A50}" srcOrd="1" destOrd="0" presId="urn:microsoft.com/office/officeart/2005/8/layout/hierarchy4"/>
    <dgm:cxn modelId="{3D6DCF9D-E189-4656-AEA1-F08B16B979FE}" type="presParOf" srcId="{57B7AAF7-BC8C-47D4-8793-3C132B0A92D8}" destId="{8F36C2C7-E1F5-4485-9FBC-D3A5A6E15B94}" srcOrd="2" destOrd="0" presId="urn:microsoft.com/office/officeart/2005/8/layout/hierarchy4"/>
    <dgm:cxn modelId="{2FC370B1-E8F6-4723-9B4E-C82134BCAA18}" type="presParOf" srcId="{8F36C2C7-E1F5-4485-9FBC-D3A5A6E15B94}" destId="{13EFEED0-E113-43FD-8E8C-1FAE9405AA20}" srcOrd="0" destOrd="0" presId="urn:microsoft.com/office/officeart/2005/8/layout/hierarchy4"/>
    <dgm:cxn modelId="{3547DA01-E353-4E90-8D4C-1ACA04EF6738}" type="presParOf" srcId="{13EFEED0-E113-43FD-8E8C-1FAE9405AA20}" destId="{7C29B24D-8C6F-40C9-8F56-0DA1D8A3B82C}" srcOrd="0" destOrd="0" presId="urn:microsoft.com/office/officeart/2005/8/layout/hierarchy4"/>
    <dgm:cxn modelId="{9384D6E4-9E4A-4FD5-91B8-145DD7818681}" type="presParOf" srcId="{13EFEED0-E113-43FD-8E8C-1FAE9405AA20}" destId="{7CA3A993-62DB-4363-A907-278F4635421F}" srcOrd="1" destOrd="0" presId="urn:microsoft.com/office/officeart/2005/8/layout/hierarchy4"/>
    <dgm:cxn modelId="{A0B1F62A-F635-4082-9CC1-8082702E1191}" type="presParOf" srcId="{13EFEED0-E113-43FD-8E8C-1FAE9405AA20}" destId="{DB3A38DD-C21D-4CD5-B003-EBE5DFAC3ABC}" srcOrd="2" destOrd="0" presId="urn:microsoft.com/office/officeart/2005/8/layout/hierarchy4"/>
    <dgm:cxn modelId="{F105DA8A-3E52-497C-9FD3-A392DB962820}" type="presParOf" srcId="{DB3A38DD-C21D-4CD5-B003-EBE5DFAC3ABC}" destId="{E33DBFCD-99AF-4E0A-8AC5-71508443E9E8}" srcOrd="0" destOrd="0" presId="urn:microsoft.com/office/officeart/2005/8/layout/hierarchy4"/>
    <dgm:cxn modelId="{21E08F5C-66CD-4DC6-8BCA-33659B229781}" type="presParOf" srcId="{E33DBFCD-99AF-4E0A-8AC5-71508443E9E8}" destId="{0DF3926A-7FBC-408F-B49E-2DE3C300CC5B}" srcOrd="0" destOrd="0" presId="urn:microsoft.com/office/officeart/2005/8/layout/hierarchy4"/>
    <dgm:cxn modelId="{3D3107FE-327A-497A-95A8-B47294CF4B5E}" type="presParOf" srcId="{E33DBFCD-99AF-4E0A-8AC5-71508443E9E8}" destId="{91B6C1E4-3581-47D7-AB33-57CF000F92AF}" srcOrd="1" destOrd="0" presId="urn:microsoft.com/office/officeart/2005/8/layout/hierarchy4"/>
    <dgm:cxn modelId="{97BF0FAE-5703-43EE-8CFD-68FFB4D3D499}" type="presParOf" srcId="{DB3A38DD-C21D-4CD5-B003-EBE5DFAC3ABC}" destId="{4B99EB8A-7131-46C4-8996-7889E02ED7A8}" srcOrd="1" destOrd="0" presId="urn:microsoft.com/office/officeart/2005/8/layout/hierarchy4"/>
    <dgm:cxn modelId="{1E020A45-A29A-464E-BB0A-10FDAFE672A8}" type="presParOf" srcId="{DB3A38DD-C21D-4CD5-B003-EBE5DFAC3ABC}" destId="{89675A3F-8DEE-4409-AF1E-64A342DBFCC3}" srcOrd="2" destOrd="0" presId="urn:microsoft.com/office/officeart/2005/8/layout/hierarchy4"/>
    <dgm:cxn modelId="{544464E1-6E39-43A6-B43F-295448CE90AD}" type="presParOf" srcId="{89675A3F-8DEE-4409-AF1E-64A342DBFCC3}" destId="{045899AA-27FB-4305-BFBE-105E97E85740}" srcOrd="0" destOrd="0" presId="urn:microsoft.com/office/officeart/2005/8/layout/hierarchy4"/>
    <dgm:cxn modelId="{7CB87732-7F43-4062-9D1D-B5F23130B149}" type="presParOf" srcId="{89675A3F-8DEE-4409-AF1E-64A342DBFCC3}" destId="{2C9DC802-2B1D-4354-98F9-7242DB4716F0}" srcOrd="1" destOrd="0" presId="urn:microsoft.com/office/officeart/2005/8/layout/hierarchy4"/>
    <dgm:cxn modelId="{63D4892D-7332-4522-B25B-78F170E1D7C5}" type="presParOf" srcId="{DB3A38DD-C21D-4CD5-B003-EBE5DFAC3ABC}" destId="{312B9C8C-31AB-41E8-B292-843658656D9E}" srcOrd="3" destOrd="0" presId="urn:microsoft.com/office/officeart/2005/8/layout/hierarchy4"/>
    <dgm:cxn modelId="{CE714AB9-DB29-45B9-9A99-EBAC84F3494B}" type="presParOf" srcId="{DB3A38DD-C21D-4CD5-B003-EBE5DFAC3ABC}" destId="{A39FFEEB-AC44-4A99-A25E-01453BAC73D5}" srcOrd="4" destOrd="0" presId="urn:microsoft.com/office/officeart/2005/8/layout/hierarchy4"/>
    <dgm:cxn modelId="{110375FE-126B-4076-A41A-2C54E6A3DD77}" type="presParOf" srcId="{A39FFEEB-AC44-4A99-A25E-01453BAC73D5}" destId="{AE09CDAC-B76C-41A1-8639-D2E0BC439A00}" srcOrd="0" destOrd="0" presId="urn:microsoft.com/office/officeart/2005/8/layout/hierarchy4"/>
    <dgm:cxn modelId="{19D2B691-A6C3-4672-B37D-83294CAD6296}" type="presParOf" srcId="{A39FFEEB-AC44-4A99-A25E-01453BAC73D5}" destId="{0F3BC7D5-A3B0-4912-A970-70A60B9D4664}" srcOrd="1" destOrd="0" presId="urn:microsoft.com/office/officeart/2005/8/layout/hierarchy4"/>
    <dgm:cxn modelId="{C4A69353-2729-42C2-8CAA-A8B962B684DC}" type="presParOf" srcId="{DB3A38DD-C21D-4CD5-B003-EBE5DFAC3ABC}" destId="{4C0126DE-41EA-4481-99D3-118D8C4B5417}" srcOrd="5" destOrd="0" presId="urn:microsoft.com/office/officeart/2005/8/layout/hierarchy4"/>
    <dgm:cxn modelId="{5D18AB0B-C16E-4753-B1F6-607E571C2788}" type="presParOf" srcId="{DB3A38DD-C21D-4CD5-B003-EBE5DFAC3ABC}" destId="{1500415E-C2FB-4CE8-B4CD-71AC9F1E459F}" srcOrd="6" destOrd="0" presId="urn:microsoft.com/office/officeart/2005/8/layout/hierarchy4"/>
    <dgm:cxn modelId="{B49B32E0-C94D-48E7-8724-A2897C627618}" type="presParOf" srcId="{1500415E-C2FB-4CE8-B4CD-71AC9F1E459F}" destId="{99F5744C-FD41-4CC5-9DEA-A93FC9CFFFC5}" srcOrd="0" destOrd="0" presId="urn:microsoft.com/office/officeart/2005/8/layout/hierarchy4"/>
    <dgm:cxn modelId="{FE64671F-6B38-49B0-994E-CF1A5DFFE68D}" type="presParOf" srcId="{1500415E-C2FB-4CE8-B4CD-71AC9F1E459F}" destId="{8E014D65-D1E2-46A8-906A-2580CA0023BD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78D9E71-CE65-40ED-A602-0B372A6F51D1}" type="doc">
      <dgm:prSet loTypeId="urn:microsoft.com/office/officeart/2005/8/layout/vList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6DFE1DC5-28A8-4388-A0CC-732C8BDED5CB}">
      <dgm:prSet phldrT="[Текст]" custT="1"/>
      <dgm:spPr>
        <a:solidFill>
          <a:schemeClr val="bg1">
            <a:lumMod val="95000"/>
          </a:schemeClr>
        </a:solidFill>
      </dgm:spPr>
      <dgm:t>
        <a:bodyPr/>
        <a:lstStyle/>
        <a:p>
          <a:pPr algn="ctr"/>
          <a:r>
            <a:rPr lang="ru-RU" sz="1050">
              <a:latin typeface="Times New Roman" panose="02020603050405020304" pitchFamily="18" charset="0"/>
              <a:cs typeface="Times New Roman" panose="02020603050405020304" pitchFamily="18" charset="0"/>
            </a:rPr>
            <a:t>в центре внимания — студент (содействие развитию его творческих способностей)</a:t>
          </a:r>
        </a:p>
      </dgm:t>
    </dgm:pt>
    <dgm:pt modelId="{8B832C98-38D2-444D-B835-09FB7218D95C}" type="parTrans" cxnId="{1D022A69-2407-4B16-A396-5420F41E6CDA}">
      <dgm:prSet/>
      <dgm:spPr/>
      <dgm:t>
        <a:bodyPr/>
        <a:lstStyle/>
        <a:p>
          <a:endParaRPr lang="ru-RU"/>
        </a:p>
      </dgm:t>
    </dgm:pt>
    <dgm:pt modelId="{A4BCCD00-EAFA-4E60-9747-564FBA676C1D}" type="sibTrans" cxnId="{1D022A69-2407-4B16-A396-5420F41E6CDA}">
      <dgm:prSet/>
      <dgm:spPr/>
      <dgm:t>
        <a:bodyPr/>
        <a:lstStyle/>
        <a:p>
          <a:endParaRPr lang="ru-RU"/>
        </a:p>
      </dgm:t>
    </dgm:pt>
    <dgm:pt modelId="{B613BFB7-6E80-489F-AB71-18F56D586843}">
      <dgm:prSet phldrT="[Текст]" custT="1"/>
      <dgm:spPr>
        <a:solidFill>
          <a:schemeClr val="bg1">
            <a:lumMod val="95000"/>
          </a:schemeClr>
        </a:solidFill>
      </dgm:spPr>
      <dgm:t>
        <a:bodyPr/>
        <a:lstStyle/>
        <a:p>
          <a:pPr algn="ctr"/>
          <a:r>
            <a:rPr lang="ru-RU" sz="1050">
              <a:latin typeface="Times New Roman" panose="02020603050405020304" pitchFamily="18" charset="0"/>
              <a:cs typeface="Times New Roman" panose="02020603050405020304" pitchFamily="18" charset="0"/>
            </a:rPr>
            <a:t>образовательный процесс строится не в логике учебной дисциплины (профессионального  модуля), а в логике деятельности, имеющей личностный смысл для обучающегося, что повышает его мотивацию в учении</a:t>
          </a:r>
        </a:p>
      </dgm:t>
    </dgm:pt>
    <dgm:pt modelId="{E64E748A-579D-431A-BD32-39AC4EFA1396}" type="parTrans" cxnId="{C30094FD-CCD2-44FF-97B7-24C02771ABCD}">
      <dgm:prSet/>
      <dgm:spPr/>
      <dgm:t>
        <a:bodyPr/>
        <a:lstStyle/>
        <a:p>
          <a:endParaRPr lang="ru-RU"/>
        </a:p>
      </dgm:t>
    </dgm:pt>
    <dgm:pt modelId="{A2453997-8643-4189-8757-F316C1003EEA}" type="sibTrans" cxnId="{C30094FD-CCD2-44FF-97B7-24C02771ABCD}">
      <dgm:prSet/>
      <dgm:spPr/>
      <dgm:t>
        <a:bodyPr/>
        <a:lstStyle/>
        <a:p>
          <a:endParaRPr lang="ru-RU"/>
        </a:p>
      </dgm:t>
    </dgm:pt>
    <dgm:pt modelId="{59527C45-27E0-42A2-BFE7-4093C9C534AC}">
      <dgm:prSet phldrT="[Текст]" custT="1"/>
      <dgm:spPr>
        <a:solidFill>
          <a:schemeClr val="bg1">
            <a:lumMod val="95000"/>
          </a:schemeClr>
        </a:solidFill>
      </dgm:spPr>
      <dgm:t>
        <a:bodyPr/>
        <a:lstStyle/>
        <a:p>
          <a:pPr algn="ctr"/>
          <a:r>
            <a:rPr lang="ru-RU" sz="1050">
              <a:latin typeface="Times New Roman" panose="02020603050405020304" pitchFamily="18" charset="0"/>
              <a:cs typeface="Times New Roman" panose="02020603050405020304" pitchFamily="18" charset="0"/>
            </a:rPr>
            <a:t>индивидуальный темп работы над проектом обеспечивает выход каждого студента на свой уровень развития</a:t>
          </a:r>
        </a:p>
      </dgm:t>
    </dgm:pt>
    <dgm:pt modelId="{B8C01FD3-70D5-4416-BCF6-D2994BFEA314}" type="parTrans" cxnId="{05FB167F-36E9-4E18-AEB1-BC279E1B5B1F}">
      <dgm:prSet/>
      <dgm:spPr/>
      <dgm:t>
        <a:bodyPr/>
        <a:lstStyle/>
        <a:p>
          <a:endParaRPr lang="ru-RU"/>
        </a:p>
      </dgm:t>
    </dgm:pt>
    <dgm:pt modelId="{C5ADDC8A-9D50-411A-A60D-8360AD41C262}" type="sibTrans" cxnId="{05FB167F-36E9-4E18-AEB1-BC279E1B5B1F}">
      <dgm:prSet/>
      <dgm:spPr/>
      <dgm:t>
        <a:bodyPr/>
        <a:lstStyle/>
        <a:p>
          <a:endParaRPr lang="ru-RU"/>
        </a:p>
      </dgm:t>
    </dgm:pt>
    <dgm:pt modelId="{7444F029-F845-4904-8087-853B86E33990}">
      <dgm:prSet phldrT="[Текст]" custT="1"/>
      <dgm:spPr>
        <a:solidFill>
          <a:schemeClr val="bg1">
            <a:lumMod val="95000"/>
          </a:schemeClr>
        </a:solidFill>
      </dgm:spPr>
      <dgm:t>
        <a:bodyPr/>
        <a:lstStyle/>
        <a:p>
          <a:pPr algn="ctr"/>
          <a:r>
            <a:rPr lang="ru-RU" sz="1050">
              <a:latin typeface="Times New Roman" panose="02020603050405020304" pitchFamily="18" charset="0"/>
              <a:cs typeface="Times New Roman" panose="02020603050405020304" pitchFamily="18" charset="0"/>
            </a:rPr>
            <a:t>глубоко осознанное усвоение базовых знаний обеспечивается за счет универсального их использования в разных ситуациях</a:t>
          </a:r>
        </a:p>
      </dgm:t>
    </dgm:pt>
    <dgm:pt modelId="{15E0F043-8189-4931-B588-B35D6DB89A97}" type="parTrans" cxnId="{8AAE00F9-5580-4081-BE9E-13BAFC6E5441}">
      <dgm:prSet/>
      <dgm:spPr/>
      <dgm:t>
        <a:bodyPr/>
        <a:lstStyle/>
        <a:p>
          <a:endParaRPr lang="ru-RU"/>
        </a:p>
      </dgm:t>
    </dgm:pt>
    <dgm:pt modelId="{A4C1B576-C15B-4F90-8F43-0DEAA45C8F91}" type="sibTrans" cxnId="{8AAE00F9-5580-4081-BE9E-13BAFC6E5441}">
      <dgm:prSet/>
      <dgm:spPr/>
      <dgm:t>
        <a:bodyPr/>
        <a:lstStyle/>
        <a:p>
          <a:endParaRPr lang="ru-RU"/>
        </a:p>
      </dgm:t>
    </dgm:pt>
    <dgm:pt modelId="{9D337359-59F2-4FE0-BF1A-F1E5103B2D85}">
      <dgm:prSet phldrT="[Текст]" custT="1"/>
      <dgm:spPr>
        <a:solidFill>
          <a:schemeClr val="bg1">
            <a:lumMod val="95000"/>
          </a:schemeClr>
        </a:solidFill>
      </dgm:spPr>
      <dgm:t>
        <a:bodyPr/>
        <a:lstStyle/>
        <a:p>
          <a:pPr algn="ctr"/>
          <a:r>
            <a:rPr lang="ru-RU" sz="1050">
              <a:latin typeface="Times New Roman" panose="02020603050405020304" pitchFamily="18" charset="0"/>
              <a:cs typeface="Times New Roman" panose="02020603050405020304" pitchFamily="18" charset="0"/>
            </a:rPr>
            <a:t>комплексный подход в разработке учебных проектов способствует сбалансированному развитию основных физиологических и психических функций студента</a:t>
          </a:r>
        </a:p>
      </dgm:t>
    </dgm:pt>
    <dgm:pt modelId="{5107D64A-0A47-49EF-A07B-498B53A3618B}" type="parTrans" cxnId="{022A8C2E-C725-4BB3-B2C9-EC3097BD4469}">
      <dgm:prSet/>
      <dgm:spPr/>
      <dgm:t>
        <a:bodyPr/>
        <a:lstStyle/>
        <a:p>
          <a:endParaRPr lang="ru-RU"/>
        </a:p>
      </dgm:t>
    </dgm:pt>
    <dgm:pt modelId="{5CDAB2A6-4E4B-41B6-ABE9-1DBDA3A1576C}" type="sibTrans" cxnId="{022A8C2E-C725-4BB3-B2C9-EC3097BD4469}">
      <dgm:prSet/>
      <dgm:spPr/>
      <dgm:t>
        <a:bodyPr/>
        <a:lstStyle/>
        <a:p>
          <a:endParaRPr lang="ru-RU"/>
        </a:p>
      </dgm:t>
    </dgm:pt>
    <dgm:pt modelId="{62653735-1BBE-4437-9010-57061E08EEDC}" type="pres">
      <dgm:prSet presAssocID="{578D9E71-CE65-40ED-A602-0B372A6F51D1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1CFA0CF-BB55-4701-9AE6-4B7D87C8AA0F}" type="pres">
      <dgm:prSet presAssocID="{6DFE1DC5-28A8-4388-A0CC-732C8BDED5CB}" presName="parentText" presStyleLbl="node1" presStyleIdx="0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307C67E-E7E5-427F-BBF2-F4E39A84945D}" type="pres">
      <dgm:prSet presAssocID="{A4BCCD00-EAFA-4E60-9747-564FBA676C1D}" presName="spacer" presStyleCnt="0"/>
      <dgm:spPr/>
    </dgm:pt>
    <dgm:pt modelId="{E9BBC11A-E26B-4F23-A481-FA34DDF5B9CA}" type="pres">
      <dgm:prSet presAssocID="{B613BFB7-6E80-489F-AB71-18F56D586843}" presName="parentText" presStyleLbl="node1" presStyleIdx="1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0FD286-69ED-44BF-ABE0-00A3686235E6}" type="pres">
      <dgm:prSet presAssocID="{A2453997-8643-4189-8757-F316C1003EEA}" presName="spacer" presStyleCnt="0"/>
      <dgm:spPr/>
    </dgm:pt>
    <dgm:pt modelId="{2A232257-A687-47E7-8CFD-573E134D482F}" type="pres">
      <dgm:prSet presAssocID="{59527C45-27E0-42A2-BFE7-4093C9C534AC}" presName="parentText" presStyleLbl="node1" presStyleIdx="2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BA185FF-6E09-48CF-94B2-B0F020D8A4B2}" type="pres">
      <dgm:prSet presAssocID="{C5ADDC8A-9D50-411A-A60D-8360AD41C262}" presName="spacer" presStyleCnt="0"/>
      <dgm:spPr/>
    </dgm:pt>
    <dgm:pt modelId="{1C108F84-B86F-44A4-97F3-48CB19C4DA00}" type="pres">
      <dgm:prSet presAssocID="{9D337359-59F2-4FE0-BF1A-F1E5103B2D85}" presName="parentText" presStyleLbl="node1" presStyleIdx="3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A49311F-F312-4382-8E2E-7CEE593F0936}" type="pres">
      <dgm:prSet presAssocID="{5CDAB2A6-4E4B-41B6-ABE9-1DBDA3A1576C}" presName="spacer" presStyleCnt="0"/>
      <dgm:spPr/>
    </dgm:pt>
    <dgm:pt modelId="{049FD615-F7EE-4C51-B081-E5C4C3248B6C}" type="pres">
      <dgm:prSet presAssocID="{7444F029-F845-4904-8087-853B86E33990}" presName="parentText" presStyleLbl="node1" presStyleIdx="4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22A8C2E-C725-4BB3-B2C9-EC3097BD4469}" srcId="{578D9E71-CE65-40ED-A602-0B372A6F51D1}" destId="{9D337359-59F2-4FE0-BF1A-F1E5103B2D85}" srcOrd="3" destOrd="0" parTransId="{5107D64A-0A47-49EF-A07B-498B53A3618B}" sibTransId="{5CDAB2A6-4E4B-41B6-ABE9-1DBDA3A1576C}"/>
    <dgm:cxn modelId="{715B0924-ADBE-40BE-9DFA-0F6F120C7604}" type="presOf" srcId="{6DFE1DC5-28A8-4388-A0CC-732C8BDED5CB}" destId="{11CFA0CF-BB55-4701-9AE6-4B7D87C8AA0F}" srcOrd="0" destOrd="0" presId="urn:microsoft.com/office/officeart/2005/8/layout/vList2"/>
    <dgm:cxn modelId="{1D022A69-2407-4B16-A396-5420F41E6CDA}" srcId="{578D9E71-CE65-40ED-A602-0B372A6F51D1}" destId="{6DFE1DC5-28A8-4388-A0CC-732C8BDED5CB}" srcOrd="0" destOrd="0" parTransId="{8B832C98-38D2-444D-B835-09FB7218D95C}" sibTransId="{A4BCCD00-EAFA-4E60-9747-564FBA676C1D}"/>
    <dgm:cxn modelId="{1A8FCA54-3D62-433E-8D0D-A0560DF999FE}" type="presOf" srcId="{59527C45-27E0-42A2-BFE7-4093C9C534AC}" destId="{2A232257-A687-47E7-8CFD-573E134D482F}" srcOrd="0" destOrd="0" presId="urn:microsoft.com/office/officeart/2005/8/layout/vList2"/>
    <dgm:cxn modelId="{FD293820-A21F-4C34-BB32-28559B3E9DD5}" type="presOf" srcId="{578D9E71-CE65-40ED-A602-0B372A6F51D1}" destId="{62653735-1BBE-4437-9010-57061E08EEDC}" srcOrd="0" destOrd="0" presId="urn:microsoft.com/office/officeart/2005/8/layout/vList2"/>
    <dgm:cxn modelId="{05FB167F-36E9-4E18-AEB1-BC279E1B5B1F}" srcId="{578D9E71-CE65-40ED-A602-0B372A6F51D1}" destId="{59527C45-27E0-42A2-BFE7-4093C9C534AC}" srcOrd="2" destOrd="0" parTransId="{B8C01FD3-70D5-4416-BCF6-D2994BFEA314}" sibTransId="{C5ADDC8A-9D50-411A-A60D-8360AD41C262}"/>
    <dgm:cxn modelId="{53962B81-CE69-4A76-86D8-7D96331328AD}" type="presOf" srcId="{9D337359-59F2-4FE0-BF1A-F1E5103B2D85}" destId="{1C108F84-B86F-44A4-97F3-48CB19C4DA00}" srcOrd="0" destOrd="0" presId="urn:microsoft.com/office/officeart/2005/8/layout/vList2"/>
    <dgm:cxn modelId="{C30094FD-CCD2-44FF-97B7-24C02771ABCD}" srcId="{578D9E71-CE65-40ED-A602-0B372A6F51D1}" destId="{B613BFB7-6E80-489F-AB71-18F56D586843}" srcOrd="1" destOrd="0" parTransId="{E64E748A-579D-431A-BD32-39AC4EFA1396}" sibTransId="{A2453997-8643-4189-8757-F316C1003EEA}"/>
    <dgm:cxn modelId="{8AAE00F9-5580-4081-BE9E-13BAFC6E5441}" srcId="{578D9E71-CE65-40ED-A602-0B372A6F51D1}" destId="{7444F029-F845-4904-8087-853B86E33990}" srcOrd="4" destOrd="0" parTransId="{15E0F043-8189-4931-B588-B35D6DB89A97}" sibTransId="{A4C1B576-C15B-4F90-8F43-0DEAA45C8F91}"/>
    <dgm:cxn modelId="{95B87CE2-136A-488F-B978-F73F2BF28FAD}" type="presOf" srcId="{7444F029-F845-4904-8087-853B86E33990}" destId="{049FD615-F7EE-4C51-B081-E5C4C3248B6C}" srcOrd="0" destOrd="0" presId="urn:microsoft.com/office/officeart/2005/8/layout/vList2"/>
    <dgm:cxn modelId="{E3E493B4-12ED-4CE2-B19A-59E2EC79B540}" type="presOf" srcId="{B613BFB7-6E80-489F-AB71-18F56D586843}" destId="{E9BBC11A-E26B-4F23-A481-FA34DDF5B9CA}" srcOrd="0" destOrd="0" presId="urn:microsoft.com/office/officeart/2005/8/layout/vList2"/>
    <dgm:cxn modelId="{C3E6DD41-2BB2-4764-8978-332DC2F73031}" type="presParOf" srcId="{62653735-1BBE-4437-9010-57061E08EEDC}" destId="{11CFA0CF-BB55-4701-9AE6-4B7D87C8AA0F}" srcOrd="0" destOrd="0" presId="urn:microsoft.com/office/officeart/2005/8/layout/vList2"/>
    <dgm:cxn modelId="{C5A84B03-8A75-43E8-83C4-62B47AE681FC}" type="presParOf" srcId="{62653735-1BBE-4437-9010-57061E08EEDC}" destId="{9307C67E-E7E5-427F-BBF2-F4E39A84945D}" srcOrd="1" destOrd="0" presId="urn:microsoft.com/office/officeart/2005/8/layout/vList2"/>
    <dgm:cxn modelId="{E4C34447-696E-4C05-92BC-BE089992A4CA}" type="presParOf" srcId="{62653735-1BBE-4437-9010-57061E08EEDC}" destId="{E9BBC11A-E26B-4F23-A481-FA34DDF5B9CA}" srcOrd="2" destOrd="0" presId="urn:microsoft.com/office/officeart/2005/8/layout/vList2"/>
    <dgm:cxn modelId="{C4F149B9-3E85-47E3-A219-D93ED04E89DC}" type="presParOf" srcId="{62653735-1BBE-4437-9010-57061E08EEDC}" destId="{A20FD286-69ED-44BF-ABE0-00A3686235E6}" srcOrd="3" destOrd="0" presId="urn:microsoft.com/office/officeart/2005/8/layout/vList2"/>
    <dgm:cxn modelId="{281B9096-492B-411D-8970-81880F9A2C30}" type="presParOf" srcId="{62653735-1BBE-4437-9010-57061E08EEDC}" destId="{2A232257-A687-47E7-8CFD-573E134D482F}" srcOrd="4" destOrd="0" presId="urn:microsoft.com/office/officeart/2005/8/layout/vList2"/>
    <dgm:cxn modelId="{0FF0BE85-485C-4029-8618-9CCDA17D8766}" type="presParOf" srcId="{62653735-1BBE-4437-9010-57061E08EEDC}" destId="{BBA185FF-6E09-48CF-94B2-B0F020D8A4B2}" srcOrd="5" destOrd="0" presId="urn:microsoft.com/office/officeart/2005/8/layout/vList2"/>
    <dgm:cxn modelId="{32909DE8-0F5F-4FC2-9FD6-1FFE7EA47FE2}" type="presParOf" srcId="{62653735-1BBE-4437-9010-57061E08EEDC}" destId="{1C108F84-B86F-44A4-97F3-48CB19C4DA00}" srcOrd="6" destOrd="0" presId="urn:microsoft.com/office/officeart/2005/8/layout/vList2"/>
    <dgm:cxn modelId="{AFF3EA60-0E14-4539-858B-49E25CE475B3}" type="presParOf" srcId="{62653735-1BBE-4437-9010-57061E08EEDC}" destId="{4A49311F-F312-4382-8E2E-7CEE593F0936}" srcOrd="7" destOrd="0" presId="urn:microsoft.com/office/officeart/2005/8/layout/vList2"/>
    <dgm:cxn modelId="{2FB3B63D-DCAB-4FCD-BED6-5FA48D1BA5AD}" type="presParOf" srcId="{62653735-1BBE-4437-9010-57061E08EEDC}" destId="{049FD615-F7EE-4C51-B081-E5C4C3248B6C}" srcOrd="8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14EFBC-F748-488E-BCF1-AB357B0D4C6C}">
      <dsp:nvSpPr>
        <dsp:cNvPr id="0" name=""/>
        <dsp:cNvSpPr/>
      </dsp:nvSpPr>
      <dsp:spPr>
        <a:xfrm>
          <a:off x="2014" y="910"/>
          <a:ext cx="5482370" cy="388576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МЕТОД ПРОЕКТОВ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3395" y="12291"/>
        <a:ext cx="5459608" cy="365814"/>
      </dsp:txXfrm>
    </dsp:sp>
    <dsp:sp modelId="{7C29B24D-8C6F-40C9-8F56-0DA1D8A3B82C}">
      <dsp:nvSpPr>
        <dsp:cNvPr id="0" name=""/>
        <dsp:cNvSpPr/>
      </dsp:nvSpPr>
      <dsp:spPr>
        <a:xfrm>
          <a:off x="7365" y="592012"/>
          <a:ext cx="5471668" cy="2823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0" kern="1200">
              <a:latin typeface="Times New Roman" panose="02020603050405020304" pitchFamily="18" charset="0"/>
              <a:cs typeface="Times New Roman" panose="02020603050405020304" pitchFamily="18" charset="0"/>
            </a:rPr>
            <a:t>Цель проектного обучения 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— создать условия, при которых студенты:</a:t>
          </a:r>
        </a:p>
      </dsp:txBody>
      <dsp:txXfrm>
        <a:off x="15634" y="600281"/>
        <a:ext cx="5455130" cy="265789"/>
      </dsp:txXfrm>
    </dsp:sp>
    <dsp:sp modelId="{0DF3926A-7FBC-408F-B49E-2DE3C300CC5B}">
      <dsp:nvSpPr>
        <dsp:cNvPr id="0" name=""/>
        <dsp:cNvSpPr/>
      </dsp:nvSpPr>
      <dsp:spPr>
        <a:xfrm>
          <a:off x="7365" y="1076865"/>
          <a:ext cx="1326143" cy="208452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самостоятельно и охотно приобретают недостающие знания из разных источников</a:t>
          </a:r>
        </a:p>
      </dsp:txBody>
      <dsp:txXfrm>
        <a:off x="46206" y="1115706"/>
        <a:ext cx="1248461" cy="2006841"/>
      </dsp:txXfrm>
    </dsp:sp>
    <dsp:sp modelId="{045899AA-27FB-4305-BFBE-105E97E85740}">
      <dsp:nvSpPr>
        <dsp:cNvPr id="0" name=""/>
        <dsp:cNvSpPr/>
      </dsp:nvSpPr>
      <dsp:spPr>
        <a:xfrm>
          <a:off x="1389207" y="1076865"/>
          <a:ext cx="1326143" cy="208452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учатся пользоваться приобретенными знаниями для решения познавательных и практических задач</a:t>
          </a:r>
        </a:p>
      </dsp:txBody>
      <dsp:txXfrm>
        <a:off x="1428048" y="1115706"/>
        <a:ext cx="1248461" cy="2006841"/>
      </dsp:txXfrm>
    </dsp:sp>
    <dsp:sp modelId="{AE09CDAC-B76C-41A1-8639-D2E0BC439A00}">
      <dsp:nvSpPr>
        <dsp:cNvPr id="0" name=""/>
        <dsp:cNvSpPr/>
      </dsp:nvSpPr>
      <dsp:spPr>
        <a:xfrm>
          <a:off x="2771049" y="1076865"/>
          <a:ext cx="1326143" cy="208452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приобретают коммуникативные умения, работая в различных группах; развивают исследовательские умения (выявление проблем, сбор информации, наблюдение, проведение эксперимента, анализ, построение гипотез, общение)</a:t>
          </a:r>
        </a:p>
      </dsp:txBody>
      <dsp:txXfrm>
        <a:off x="2809890" y="1115706"/>
        <a:ext cx="1248461" cy="2006841"/>
      </dsp:txXfrm>
    </dsp:sp>
    <dsp:sp modelId="{99F5744C-FD41-4CC5-9DEA-A93FC9CFFFC5}">
      <dsp:nvSpPr>
        <dsp:cNvPr id="0" name=""/>
        <dsp:cNvSpPr/>
      </dsp:nvSpPr>
      <dsp:spPr>
        <a:xfrm>
          <a:off x="4152890" y="1076865"/>
          <a:ext cx="1326143" cy="208452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развивают системное мышление</a:t>
          </a:r>
        </a:p>
      </dsp:txBody>
      <dsp:txXfrm>
        <a:off x="4191731" y="1115706"/>
        <a:ext cx="1248461" cy="200684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CFA0CF-BB55-4701-9AE6-4B7D87C8AA0F}">
      <dsp:nvSpPr>
        <dsp:cNvPr id="0" name=""/>
        <dsp:cNvSpPr/>
      </dsp:nvSpPr>
      <dsp:spPr>
        <a:xfrm>
          <a:off x="0" y="29955"/>
          <a:ext cx="5467350" cy="552825"/>
        </a:xfrm>
        <a:prstGeom prst="round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в центре внимания — студент (содействие развитию его творческих способностей)</a:t>
          </a:r>
        </a:p>
      </dsp:txBody>
      <dsp:txXfrm>
        <a:off x="26987" y="56942"/>
        <a:ext cx="5413376" cy="498851"/>
      </dsp:txXfrm>
    </dsp:sp>
    <dsp:sp modelId="{E9BBC11A-E26B-4F23-A481-FA34DDF5B9CA}">
      <dsp:nvSpPr>
        <dsp:cNvPr id="0" name=""/>
        <dsp:cNvSpPr/>
      </dsp:nvSpPr>
      <dsp:spPr>
        <a:xfrm>
          <a:off x="0" y="617340"/>
          <a:ext cx="5467350" cy="552825"/>
        </a:xfrm>
        <a:prstGeom prst="round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образовательный процесс строится не в логике учебной дисциплины (профессионального  модуля), а в логике деятельности, имеющей личностный смысл для обучающегося, что повышает его мотивацию в учении</a:t>
          </a:r>
        </a:p>
      </dsp:txBody>
      <dsp:txXfrm>
        <a:off x="26987" y="644327"/>
        <a:ext cx="5413376" cy="498851"/>
      </dsp:txXfrm>
    </dsp:sp>
    <dsp:sp modelId="{2A232257-A687-47E7-8CFD-573E134D482F}">
      <dsp:nvSpPr>
        <dsp:cNvPr id="0" name=""/>
        <dsp:cNvSpPr/>
      </dsp:nvSpPr>
      <dsp:spPr>
        <a:xfrm>
          <a:off x="0" y="1204725"/>
          <a:ext cx="5467350" cy="552825"/>
        </a:xfrm>
        <a:prstGeom prst="round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индивидуальный темп работы над проектом обеспечивает выход каждого студента на свой уровень развития</a:t>
          </a:r>
        </a:p>
      </dsp:txBody>
      <dsp:txXfrm>
        <a:off x="26987" y="1231712"/>
        <a:ext cx="5413376" cy="498851"/>
      </dsp:txXfrm>
    </dsp:sp>
    <dsp:sp modelId="{1C108F84-B86F-44A4-97F3-48CB19C4DA00}">
      <dsp:nvSpPr>
        <dsp:cNvPr id="0" name=""/>
        <dsp:cNvSpPr/>
      </dsp:nvSpPr>
      <dsp:spPr>
        <a:xfrm>
          <a:off x="0" y="1792110"/>
          <a:ext cx="5467350" cy="552825"/>
        </a:xfrm>
        <a:prstGeom prst="round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комплексный подход в разработке учебных проектов способствует сбалансированному развитию основных физиологических и психических функций студента</a:t>
          </a:r>
        </a:p>
      </dsp:txBody>
      <dsp:txXfrm>
        <a:off x="26987" y="1819097"/>
        <a:ext cx="5413376" cy="498851"/>
      </dsp:txXfrm>
    </dsp:sp>
    <dsp:sp modelId="{049FD615-F7EE-4C51-B081-E5C4C3248B6C}">
      <dsp:nvSpPr>
        <dsp:cNvPr id="0" name=""/>
        <dsp:cNvSpPr/>
      </dsp:nvSpPr>
      <dsp:spPr>
        <a:xfrm>
          <a:off x="0" y="2379495"/>
          <a:ext cx="5467350" cy="552825"/>
        </a:xfrm>
        <a:prstGeom prst="round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глубоко осознанное усвоение базовых знаний обеспечивается за счет универсального их использования в разных ситуациях</a:t>
          </a:r>
        </a:p>
      </dsp:txBody>
      <dsp:txXfrm>
        <a:off x="26987" y="2406482"/>
        <a:ext cx="5413376" cy="4988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28</cp:revision>
  <dcterms:created xsi:type="dcterms:W3CDTF">2017-11-06T08:56:00Z</dcterms:created>
  <dcterms:modified xsi:type="dcterms:W3CDTF">2019-02-06T01:55:00Z</dcterms:modified>
</cp:coreProperties>
</file>