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1E5" w:rsidRDefault="000A11E5" w:rsidP="007B7C03">
      <w:pPr>
        <w:tabs>
          <w:tab w:val="left" w:pos="0"/>
          <w:tab w:val="left" w:pos="9639"/>
        </w:tabs>
        <w:ind w:firstLine="851"/>
      </w:pPr>
    </w:p>
    <w:p w:rsidR="000A11E5" w:rsidRPr="00EA5EB2" w:rsidRDefault="000A11E5" w:rsidP="007B7C03">
      <w:pPr>
        <w:spacing w:line="360" w:lineRule="auto"/>
        <w:rPr>
          <w:rFonts w:ascii="Times New Roman" w:hAnsi="Times New Roman"/>
          <w:b/>
          <w:sz w:val="28"/>
          <w:szCs w:val="28"/>
          <w:shd w:val="clear" w:color="auto" w:fill="FFFFFF"/>
        </w:rPr>
      </w:pPr>
      <w:r w:rsidRPr="00EA5EB2">
        <w:rPr>
          <w:rFonts w:ascii="Times New Roman" w:hAnsi="Times New Roman"/>
          <w:b/>
          <w:sz w:val="28"/>
          <w:szCs w:val="28"/>
        </w:rPr>
        <w:t>УДК 373.51</w:t>
      </w:r>
    </w:p>
    <w:p w:rsidR="000A11E5" w:rsidRPr="00190B98" w:rsidRDefault="000A11E5" w:rsidP="007B7C03">
      <w:pPr>
        <w:spacing w:after="0" w:line="360" w:lineRule="auto"/>
        <w:ind w:firstLine="851"/>
        <w:jc w:val="center"/>
        <w:rPr>
          <w:rFonts w:ascii="Times New Roman" w:hAnsi="Times New Roman"/>
          <w:sz w:val="28"/>
          <w:szCs w:val="28"/>
        </w:rPr>
      </w:pPr>
      <w:r w:rsidRPr="00190B98">
        <w:rPr>
          <w:rFonts w:ascii="Times New Roman" w:hAnsi="Times New Roman"/>
          <w:sz w:val="28"/>
          <w:szCs w:val="28"/>
        </w:rPr>
        <w:t>Синица А. В., Волкова Е. И.</w:t>
      </w:r>
    </w:p>
    <w:p w:rsidR="000A11E5" w:rsidRPr="00190B98" w:rsidRDefault="000A11E5" w:rsidP="007B7C03">
      <w:pPr>
        <w:spacing w:after="0" w:line="360" w:lineRule="auto"/>
        <w:ind w:firstLine="851"/>
        <w:jc w:val="center"/>
        <w:rPr>
          <w:rFonts w:ascii="Times New Roman" w:hAnsi="Times New Roman"/>
          <w:sz w:val="28"/>
          <w:szCs w:val="28"/>
        </w:rPr>
      </w:pPr>
      <w:r w:rsidRPr="00190B98">
        <w:rPr>
          <w:rFonts w:ascii="Times New Roman" w:hAnsi="Times New Roman"/>
          <w:sz w:val="28"/>
          <w:szCs w:val="28"/>
        </w:rPr>
        <w:t>Сургутский Государственный Педагогический Университет, г. Сургут</w:t>
      </w:r>
    </w:p>
    <w:p w:rsidR="000A11E5" w:rsidRPr="00190B98" w:rsidRDefault="000A11E5" w:rsidP="007B7C03">
      <w:pPr>
        <w:spacing w:after="0" w:line="360" w:lineRule="auto"/>
        <w:ind w:firstLine="851"/>
        <w:jc w:val="center"/>
        <w:rPr>
          <w:rFonts w:ascii="Times New Roman" w:hAnsi="Times New Roman"/>
          <w:sz w:val="28"/>
          <w:szCs w:val="28"/>
        </w:rPr>
      </w:pPr>
    </w:p>
    <w:p w:rsidR="000A11E5" w:rsidRPr="00190B98" w:rsidRDefault="000A11E5" w:rsidP="007B7C03">
      <w:pPr>
        <w:spacing w:line="360" w:lineRule="auto"/>
        <w:ind w:firstLine="851"/>
        <w:jc w:val="center"/>
        <w:rPr>
          <w:rFonts w:ascii="Times New Roman" w:hAnsi="Times New Roman"/>
          <w:b/>
          <w:sz w:val="28"/>
          <w:szCs w:val="28"/>
          <w:shd w:val="clear" w:color="auto" w:fill="FFFFFF"/>
        </w:rPr>
      </w:pPr>
      <w:r w:rsidRPr="00190B98">
        <w:rPr>
          <w:rFonts w:ascii="Times New Roman" w:hAnsi="Times New Roman"/>
          <w:b/>
          <w:sz w:val="28"/>
          <w:szCs w:val="28"/>
          <w:shd w:val="clear" w:color="auto" w:fill="FFFFFF"/>
        </w:rPr>
        <w:t>ИССЛЕДОВАНИЕ ПРИМ</w:t>
      </w:r>
      <w:r>
        <w:rPr>
          <w:rFonts w:ascii="Times New Roman" w:hAnsi="Times New Roman"/>
          <w:b/>
          <w:sz w:val="28"/>
          <w:szCs w:val="28"/>
          <w:shd w:val="clear" w:color="auto" w:fill="FFFFFF"/>
        </w:rPr>
        <w:t>Е</w:t>
      </w:r>
      <w:r w:rsidRPr="00190B98">
        <w:rPr>
          <w:rFonts w:ascii="Times New Roman" w:hAnsi="Times New Roman"/>
          <w:b/>
          <w:sz w:val="28"/>
          <w:szCs w:val="28"/>
          <w:shd w:val="clear" w:color="auto" w:fill="FFFFFF"/>
        </w:rPr>
        <w:t>НЕНИЯ ИГРОВЫХ ТЕХНОЛОГИЙ В КУРСЕ ОБЖ</w:t>
      </w:r>
    </w:p>
    <w:p w:rsidR="000A11E5" w:rsidRPr="00190B98" w:rsidRDefault="000A11E5" w:rsidP="007B7C03">
      <w:pPr>
        <w:tabs>
          <w:tab w:val="left" w:pos="709"/>
          <w:tab w:val="left" w:pos="851"/>
        </w:tabs>
        <w:spacing w:line="360" w:lineRule="auto"/>
        <w:ind w:firstLine="709"/>
        <w:jc w:val="both"/>
        <w:rPr>
          <w:rFonts w:ascii="Times New Roman" w:hAnsi="Times New Roman"/>
          <w:b/>
          <w:bCs/>
          <w:sz w:val="28"/>
          <w:szCs w:val="28"/>
        </w:rPr>
      </w:pPr>
      <w:r w:rsidRPr="00190B98">
        <w:rPr>
          <w:rFonts w:ascii="Times New Roman" w:hAnsi="Times New Roman"/>
          <w:bCs/>
          <w:sz w:val="28"/>
          <w:szCs w:val="28"/>
        </w:rPr>
        <w:t>Аннотация:</w:t>
      </w:r>
      <w:r w:rsidRPr="00190B98">
        <w:rPr>
          <w:rFonts w:ascii="Times New Roman" w:hAnsi="Times New Roman"/>
          <w:b/>
          <w:bCs/>
          <w:sz w:val="28"/>
          <w:szCs w:val="28"/>
        </w:rPr>
        <w:t xml:space="preserve"> </w:t>
      </w:r>
      <w:r>
        <w:rPr>
          <w:rFonts w:ascii="Times New Roman" w:hAnsi="Times New Roman"/>
          <w:color w:val="000000"/>
          <w:sz w:val="28"/>
          <w:szCs w:val="28"/>
          <w:shd w:val="clear" w:color="auto" w:fill="FFFFFF"/>
        </w:rPr>
        <w:t>и</w:t>
      </w:r>
      <w:r w:rsidRPr="00190B98">
        <w:rPr>
          <w:rFonts w:ascii="Times New Roman" w:hAnsi="Times New Roman"/>
          <w:color w:val="000000"/>
          <w:sz w:val="28"/>
          <w:szCs w:val="28"/>
          <w:shd w:val="clear" w:color="auto" w:fill="FFFFFF"/>
        </w:rPr>
        <w:t xml:space="preserve">сследование было проведено с целью </w:t>
      </w:r>
      <w:r w:rsidRPr="00190B98">
        <w:rPr>
          <w:rFonts w:ascii="Times New Roman" w:hAnsi="Times New Roman"/>
          <w:color w:val="000000"/>
          <w:sz w:val="28"/>
          <w:szCs w:val="28"/>
        </w:rPr>
        <w:t>определения влияния игровых технологий на уровень знаний по блоку курсу ОБЖ, разделу.</w:t>
      </w:r>
      <w:r w:rsidRPr="00190B98">
        <w:rPr>
          <w:rFonts w:ascii="Times New Roman" w:hAnsi="Times New Roman"/>
          <w:color w:val="000000"/>
          <w:sz w:val="28"/>
          <w:szCs w:val="28"/>
          <w:shd w:val="clear" w:color="auto" w:fill="FFFFFF"/>
        </w:rPr>
        <w:t xml:space="preserve"> В исследовании приняли участие 69 детей среднего школьного возраста (8 класс). Было проведено диагностическое изучение, которое делилось на несколько этапов. Целью первого этапа было выявление исходного уровня знаний учеников по блоку «Основы здорового образа жизни». На втором этапе  </w:t>
      </w:r>
      <w:r w:rsidRPr="00190B98">
        <w:rPr>
          <w:rFonts w:ascii="Times New Roman" w:hAnsi="Times New Roman"/>
          <w:color w:val="000000"/>
          <w:sz w:val="28"/>
          <w:szCs w:val="28"/>
        </w:rPr>
        <w:t xml:space="preserve"> проводился поиск и выбор оптимальных игровых технологий (разработка и композиция учебного материала) для интересного, познавательного, результативного урока, направленного на повышение уровня знаний учеников по блоку «Основы здорового образа жизни</w:t>
      </w:r>
      <w:r w:rsidRPr="00190B98">
        <w:rPr>
          <w:rFonts w:ascii="Times New Roman" w:hAnsi="Times New Roman"/>
          <w:color w:val="000000"/>
          <w:sz w:val="28"/>
          <w:szCs w:val="28"/>
          <w:shd w:val="clear" w:color="auto" w:fill="FFFFFF"/>
        </w:rPr>
        <w:t xml:space="preserve">. На третьем этапе проводились уроки по выбранным методикам. В исследовании были использованы методики по Смирнову А.Т., </w:t>
      </w:r>
      <w:r w:rsidRPr="00190B98">
        <w:rPr>
          <w:rFonts w:ascii="Times New Roman" w:hAnsi="Times New Roman"/>
          <w:bCs/>
          <w:color w:val="000000"/>
          <w:sz w:val="28"/>
          <w:szCs w:val="28"/>
        </w:rPr>
        <w:t>Хренников Б.О.</w:t>
      </w:r>
    </w:p>
    <w:p w:rsidR="000A11E5" w:rsidRDefault="000A11E5" w:rsidP="007B7C03">
      <w:pPr>
        <w:spacing w:line="360" w:lineRule="auto"/>
        <w:ind w:firstLine="709"/>
        <w:rPr>
          <w:rFonts w:ascii="Times New Roman" w:hAnsi="Times New Roman"/>
          <w:sz w:val="28"/>
          <w:szCs w:val="28"/>
        </w:rPr>
      </w:pPr>
      <w:r w:rsidRPr="00190B98">
        <w:rPr>
          <w:rFonts w:ascii="Times New Roman" w:hAnsi="Times New Roman"/>
          <w:sz w:val="28"/>
          <w:szCs w:val="28"/>
        </w:rPr>
        <w:t>Ключевые слова: игровые технологии,  игровая форма обучения,  игра,  ОБЖ,  безопасность жизнедеятельности.</w:t>
      </w:r>
    </w:p>
    <w:p w:rsidR="000A11E5" w:rsidRPr="00190B98" w:rsidRDefault="000A11E5" w:rsidP="007B7C03">
      <w:pPr>
        <w:spacing w:line="360" w:lineRule="auto"/>
        <w:ind w:firstLine="709"/>
        <w:rPr>
          <w:rFonts w:ascii="Times New Roman" w:hAnsi="Times New Roman"/>
          <w:sz w:val="28"/>
          <w:szCs w:val="28"/>
        </w:rPr>
      </w:pPr>
    </w:p>
    <w:p w:rsidR="000A11E5" w:rsidRPr="00190B98" w:rsidRDefault="000A11E5" w:rsidP="007B7C03">
      <w:pPr>
        <w:pStyle w:val="ListParagraph"/>
        <w:spacing w:after="0" w:line="360" w:lineRule="auto"/>
        <w:ind w:left="0" w:firstLine="709"/>
        <w:jc w:val="both"/>
        <w:rPr>
          <w:rFonts w:ascii="Times New Roman" w:hAnsi="Times New Roman"/>
          <w:color w:val="000000"/>
          <w:sz w:val="28"/>
          <w:szCs w:val="28"/>
          <w:shd w:val="clear" w:color="auto" w:fill="FFFFFF"/>
        </w:rPr>
      </w:pPr>
      <w:r w:rsidRPr="00190B98">
        <w:rPr>
          <w:rFonts w:ascii="Times New Roman" w:hAnsi="Times New Roman"/>
          <w:color w:val="000000"/>
          <w:sz w:val="28"/>
          <w:szCs w:val="28"/>
          <w:shd w:val="clear" w:color="auto" w:fill="FFFFFF"/>
        </w:rPr>
        <w:t>В современных условиях обучение должно быть направлено на формирование сильной личности. Чтобы жить и работать в непрерывно меняющемся мире, необходимо разрабатывать собственную стратегию поведения и нести за нее ответственность. В педагогической практике применяются различные методические приемы для активизации процесса обучения на уроках ОБЖ. Сейчас России нужны люди, способные принимать нестандартные решения, умеющие творчески мыслить. Пожалуй, нет ни одной формы взаимодействия с детьми, которая вызывала бы к жизни такое множество теорий и мнений, как игра. Большинство педагогов считают, что без игры немыслимо воспитание [</w:t>
      </w:r>
      <w:r w:rsidRPr="00190B98">
        <w:rPr>
          <w:rFonts w:ascii="Times New Roman" w:hAnsi="Times New Roman"/>
          <w:color w:val="000000"/>
          <w:sz w:val="28"/>
          <w:szCs w:val="28"/>
        </w:rPr>
        <w:t>1</w:t>
      </w:r>
      <w:r w:rsidRPr="00190B98">
        <w:rPr>
          <w:rFonts w:ascii="Times New Roman" w:hAnsi="Times New Roman"/>
          <w:color w:val="000000"/>
          <w:sz w:val="28"/>
          <w:szCs w:val="28"/>
          <w:shd w:val="clear" w:color="auto" w:fill="FFFFFF"/>
        </w:rPr>
        <w:t>].</w:t>
      </w:r>
    </w:p>
    <w:p w:rsidR="000A11E5" w:rsidRPr="00190B98" w:rsidRDefault="000A11E5" w:rsidP="007B7C03">
      <w:pPr>
        <w:pStyle w:val="ListParagraph"/>
        <w:spacing w:after="0" w:line="360" w:lineRule="auto"/>
        <w:ind w:left="0" w:firstLine="709"/>
        <w:jc w:val="both"/>
        <w:rPr>
          <w:rFonts w:ascii="Times New Roman" w:hAnsi="Times New Roman"/>
          <w:color w:val="000000"/>
          <w:sz w:val="28"/>
          <w:szCs w:val="28"/>
          <w:shd w:val="clear" w:color="auto" w:fill="FFFFFF"/>
        </w:rPr>
      </w:pPr>
    </w:p>
    <w:p w:rsidR="000A11E5" w:rsidRPr="00190B98" w:rsidRDefault="000A11E5" w:rsidP="007B7C03">
      <w:pPr>
        <w:spacing w:after="0" w:line="360" w:lineRule="auto"/>
        <w:ind w:firstLine="709"/>
        <w:jc w:val="both"/>
        <w:rPr>
          <w:rFonts w:ascii="Times New Roman" w:hAnsi="Times New Roman"/>
          <w:color w:val="000000"/>
          <w:sz w:val="28"/>
          <w:szCs w:val="28"/>
          <w:shd w:val="clear" w:color="auto" w:fill="FFFFFF"/>
        </w:rPr>
      </w:pPr>
      <w:r w:rsidRPr="00190B98">
        <w:rPr>
          <w:rFonts w:ascii="Times New Roman" w:hAnsi="Times New Roman"/>
          <w:color w:val="000000"/>
          <w:sz w:val="28"/>
          <w:szCs w:val="28"/>
          <w:shd w:val="clear" w:color="auto" w:fill="FFFFFF"/>
        </w:rPr>
        <w:t>Игровые технологии в обучении могут изменить образовательный процесс коренным образом, способствовать достижению высоких результатов обучения. Игровые формы обучения позволяют использовать все уровни усвоения знаний: от воспроизводящей деятельности к творческо-поисковой. Кроме того, детям привычнее обучаться в игре, поскольку именно в такой форме информация воспринимается ими лучше, поддерживается интерес. В условиях реализации ФГОС игровые технологии можно успешно реализовывать при обучении ОБЖ с 5 по 11 класс. Меняются цели и задачи образования, акцент переносится на личностно-ориентированный подход, формирование компетентности [</w:t>
      </w:r>
      <w:r w:rsidRPr="00190B98">
        <w:rPr>
          <w:rFonts w:ascii="Times New Roman" w:hAnsi="Times New Roman"/>
          <w:color w:val="000000"/>
          <w:sz w:val="28"/>
          <w:szCs w:val="28"/>
        </w:rPr>
        <w:t>2</w:t>
      </w:r>
      <w:r w:rsidRPr="00190B98">
        <w:rPr>
          <w:rFonts w:ascii="Times New Roman" w:hAnsi="Times New Roman"/>
          <w:color w:val="000000"/>
          <w:sz w:val="28"/>
          <w:szCs w:val="28"/>
          <w:shd w:val="clear" w:color="auto" w:fill="FFFFFF"/>
        </w:rPr>
        <w:t>].</w:t>
      </w:r>
    </w:p>
    <w:p w:rsidR="000A11E5" w:rsidRPr="00190B98" w:rsidRDefault="000A11E5" w:rsidP="007B7C03">
      <w:pPr>
        <w:spacing w:after="0" w:line="360" w:lineRule="auto"/>
        <w:ind w:firstLine="565"/>
        <w:jc w:val="both"/>
        <w:rPr>
          <w:rFonts w:ascii="Times New Roman" w:hAnsi="Times New Roman"/>
          <w:color w:val="000000"/>
          <w:sz w:val="28"/>
          <w:szCs w:val="28"/>
        </w:rPr>
      </w:pPr>
    </w:p>
    <w:p w:rsidR="000A11E5" w:rsidRPr="007B7C03" w:rsidRDefault="000A11E5" w:rsidP="007B7C03">
      <w:pPr>
        <w:spacing w:line="360" w:lineRule="auto"/>
        <w:ind w:firstLine="851"/>
        <w:contextualSpacing/>
        <w:jc w:val="center"/>
        <w:rPr>
          <w:rFonts w:ascii="Times New Roman" w:hAnsi="Times New Roman"/>
          <w:i/>
          <w:sz w:val="28"/>
          <w:szCs w:val="28"/>
        </w:rPr>
      </w:pPr>
      <w:r w:rsidRPr="007B7C03">
        <w:rPr>
          <w:rFonts w:ascii="Times New Roman" w:hAnsi="Times New Roman"/>
          <w:i/>
          <w:sz w:val="28"/>
          <w:szCs w:val="28"/>
        </w:rPr>
        <w:t>Материалы и методы исследования</w:t>
      </w:r>
    </w:p>
    <w:p w:rsidR="000A11E5" w:rsidRPr="00190B98" w:rsidRDefault="000A11E5" w:rsidP="007B7C03">
      <w:pPr>
        <w:spacing w:after="0" w:line="360" w:lineRule="auto"/>
        <w:ind w:firstLine="709"/>
        <w:jc w:val="both"/>
        <w:rPr>
          <w:rFonts w:ascii="Times New Roman" w:hAnsi="Times New Roman"/>
          <w:sz w:val="28"/>
          <w:szCs w:val="28"/>
        </w:rPr>
      </w:pPr>
      <w:r w:rsidRPr="00190B98">
        <w:rPr>
          <w:rFonts w:ascii="Times New Roman" w:hAnsi="Times New Roman"/>
          <w:sz w:val="28"/>
          <w:szCs w:val="28"/>
        </w:rPr>
        <w:t xml:space="preserve">Для оценки эффективности применения игровых технологий на уроках курса ОБЖ было проведено педагогическое исследование </w:t>
      </w:r>
      <w:r w:rsidRPr="00190B98">
        <w:rPr>
          <w:rFonts w:ascii="Times New Roman" w:hAnsi="Times New Roman"/>
          <w:color w:val="000000"/>
          <w:sz w:val="28"/>
          <w:szCs w:val="28"/>
        </w:rPr>
        <w:t xml:space="preserve">на базе МБОУ «СОШ № 45» </w:t>
      </w:r>
      <w:r w:rsidRPr="00190B98">
        <w:rPr>
          <w:rFonts w:ascii="Times New Roman" w:hAnsi="Times New Roman"/>
          <w:sz w:val="28"/>
          <w:szCs w:val="28"/>
        </w:rPr>
        <w:t>г. Сургута.</w:t>
      </w:r>
    </w:p>
    <w:p w:rsidR="000A11E5" w:rsidRPr="00190B98" w:rsidRDefault="000A11E5" w:rsidP="007B7C03">
      <w:pPr>
        <w:spacing w:after="0" w:line="360" w:lineRule="auto"/>
        <w:ind w:firstLine="709"/>
        <w:jc w:val="both"/>
        <w:rPr>
          <w:rStyle w:val="A5"/>
          <w:sz w:val="28"/>
          <w:szCs w:val="28"/>
        </w:rPr>
      </w:pPr>
      <w:r w:rsidRPr="00190B98">
        <w:rPr>
          <w:rFonts w:ascii="Times New Roman" w:hAnsi="Times New Roman"/>
          <w:sz w:val="28"/>
          <w:szCs w:val="28"/>
        </w:rPr>
        <w:t>В эксперименте приняли участие ученики 8-х классов обучавшиеся по идентичным образовательным программам в курсе ОБЖ, которые были поделены на три группы</w:t>
      </w:r>
      <w:r w:rsidRPr="00190B98">
        <w:rPr>
          <w:rStyle w:val="A5"/>
          <w:rFonts w:ascii="Times New Roman" w:hAnsi="Times New Roman"/>
          <w:sz w:val="28"/>
          <w:szCs w:val="28"/>
        </w:rPr>
        <w:t>:</w:t>
      </w:r>
    </w:p>
    <w:p w:rsidR="000A11E5" w:rsidRPr="00190B98" w:rsidRDefault="000A11E5" w:rsidP="007B7C03">
      <w:pPr>
        <w:spacing w:after="0" w:line="360" w:lineRule="auto"/>
        <w:ind w:firstLine="709"/>
        <w:jc w:val="both"/>
        <w:rPr>
          <w:rStyle w:val="A5"/>
          <w:rFonts w:ascii="Times New Roman" w:hAnsi="Times New Roman"/>
          <w:sz w:val="28"/>
          <w:szCs w:val="28"/>
        </w:rPr>
      </w:pPr>
      <w:r w:rsidRPr="00190B98">
        <w:rPr>
          <w:rStyle w:val="A5"/>
          <w:rFonts w:ascii="Times New Roman" w:hAnsi="Times New Roman"/>
          <w:sz w:val="28"/>
          <w:szCs w:val="28"/>
        </w:rPr>
        <w:t>8 «А» класс (</w:t>
      </w:r>
      <w:r w:rsidRPr="00190B98">
        <w:rPr>
          <w:rStyle w:val="A5"/>
          <w:rFonts w:ascii="Times New Roman" w:hAnsi="Times New Roman"/>
          <w:sz w:val="28"/>
          <w:szCs w:val="28"/>
          <w:lang w:val="en-US"/>
        </w:rPr>
        <w:t>n</w:t>
      </w:r>
      <w:r w:rsidRPr="00190B98">
        <w:rPr>
          <w:rStyle w:val="A5"/>
          <w:rFonts w:ascii="Times New Roman" w:hAnsi="Times New Roman"/>
          <w:sz w:val="28"/>
          <w:szCs w:val="28"/>
        </w:rPr>
        <w:t>=23) – урок с применением игровой технологии;</w:t>
      </w:r>
    </w:p>
    <w:p w:rsidR="000A11E5" w:rsidRPr="00190B98" w:rsidRDefault="000A11E5" w:rsidP="007B7C03">
      <w:pPr>
        <w:spacing w:after="0" w:line="360" w:lineRule="auto"/>
        <w:ind w:firstLine="709"/>
        <w:jc w:val="both"/>
        <w:rPr>
          <w:rStyle w:val="A5"/>
          <w:rFonts w:ascii="Times New Roman" w:hAnsi="Times New Roman"/>
          <w:sz w:val="28"/>
          <w:szCs w:val="28"/>
        </w:rPr>
      </w:pPr>
      <w:r w:rsidRPr="00190B98">
        <w:rPr>
          <w:rStyle w:val="A5"/>
          <w:rFonts w:ascii="Times New Roman" w:hAnsi="Times New Roman"/>
          <w:sz w:val="28"/>
          <w:szCs w:val="28"/>
        </w:rPr>
        <w:t>8 «Б» класс (</w:t>
      </w:r>
      <w:r w:rsidRPr="00190B98">
        <w:rPr>
          <w:rStyle w:val="A5"/>
          <w:rFonts w:ascii="Times New Roman" w:hAnsi="Times New Roman"/>
          <w:sz w:val="28"/>
          <w:szCs w:val="28"/>
          <w:lang w:val="en-US"/>
        </w:rPr>
        <w:t>n</w:t>
      </w:r>
      <w:r w:rsidRPr="00190B98">
        <w:rPr>
          <w:rStyle w:val="A5"/>
          <w:rFonts w:ascii="Times New Roman" w:hAnsi="Times New Roman"/>
          <w:sz w:val="28"/>
          <w:szCs w:val="28"/>
        </w:rPr>
        <w:t xml:space="preserve">=22) – </w:t>
      </w:r>
      <w:r w:rsidRPr="00190B98">
        <w:rPr>
          <w:rFonts w:ascii="Times New Roman" w:hAnsi="Times New Roman"/>
          <w:sz w:val="28"/>
          <w:szCs w:val="28"/>
        </w:rPr>
        <w:t>урок в интерактивной форме</w:t>
      </w:r>
      <w:r w:rsidRPr="00190B98">
        <w:rPr>
          <w:rStyle w:val="A5"/>
          <w:rFonts w:ascii="Times New Roman" w:hAnsi="Times New Roman"/>
          <w:sz w:val="28"/>
          <w:szCs w:val="28"/>
        </w:rPr>
        <w:t>;</w:t>
      </w:r>
    </w:p>
    <w:p w:rsidR="000A11E5" w:rsidRPr="00190B98" w:rsidRDefault="000A11E5" w:rsidP="007B7C03">
      <w:pPr>
        <w:spacing w:after="0" w:line="360" w:lineRule="auto"/>
        <w:ind w:firstLine="709"/>
        <w:jc w:val="both"/>
        <w:rPr>
          <w:rStyle w:val="A5"/>
          <w:rFonts w:ascii="Times New Roman" w:hAnsi="Times New Roman"/>
          <w:sz w:val="28"/>
          <w:szCs w:val="28"/>
        </w:rPr>
      </w:pPr>
      <w:r w:rsidRPr="00190B98">
        <w:rPr>
          <w:rStyle w:val="A5"/>
          <w:rFonts w:ascii="Times New Roman" w:hAnsi="Times New Roman"/>
          <w:sz w:val="28"/>
          <w:szCs w:val="28"/>
        </w:rPr>
        <w:t>8 «Д» класс (</w:t>
      </w:r>
      <w:r w:rsidRPr="00190B98">
        <w:rPr>
          <w:rStyle w:val="A5"/>
          <w:rFonts w:ascii="Times New Roman" w:hAnsi="Times New Roman"/>
          <w:sz w:val="28"/>
          <w:szCs w:val="28"/>
          <w:lang w:val="en-US"/>
        </w:rPr>
        <w:t>n</w:t>
      </w:r>
      <w:r w:rsidRPr="00190B98">
        <w:rPr>
          <w:rStyle w:val="A5"/>
          <w:rFonts w:ascii="Times New Roman" w:hAnsi="Times New Roman"/>
          <w:sz w:val="28"/>
          <w:szCs w:val="28"/>
        </w:rPr>
        <w:t xml:space="preserve">=24) – </w:t>
      </w:r>
      <w:r w:rsidRPr="00190B98">
        <w:rPr>
          <w:rFonts w:ascii="Times New Roman" w:hAnsi="Times New Roman"/>
          <w:sz w:val="28"/>
          <w:szCs w:val="28"/>
        </w:rPr>
        <w:t>урок в традиционной форме – лекция, беседа</w:t>
      </w:r>
      <w:r w:rsidRPr="00190B98">
        <w:rPr>
          <w:rStyle w:val="A5"/>
          <w:rFonts w:ascii="Times New Roman" w:hAnsi="Times New Roman"/>
          <w:sz w:val="28"/>
          <w:szCs w:val="28"/>
        </w:rPr>
        <w:t>.</w:t>
      </w:r>
    </w:p>
    <w:p w:rsidR="000A11E5" w:rsidRPr="007B7C03" w:rsidRDefault="000A11E5" w:rsidP="007B7C03">
      <w:pPr>
        <w:spacing w:after="0" w:line="360" w:lineRule="auto"/>
        <w:ind w:firstLine="709"/>
        <w:jc w:val="both"/>
        <w:rPr>
          <w:rStyle w:val="A5"/>
          <w:rFonts w:ascii="Times New Roman" w:hAnsi="Times New Roman"/>
          <w:i/>
          <w:sz w:val="28"/>
          <w:szCs w:val="28"/>
        </w:rPr>
      </w:pPr>
      <w:r w:rsidRPr="007B7C03">
        <w:rPr>
          <w:rStyle w:val="A5"/>
          <w:rFonts w:ascii="Times New Roman" w:hAnsi="Times New Roman"/>
          <w:i/>
          <w:sz w:val="28"/>
          <w:szCs w:val="28"/>
        </w:rPr>
        <w:t>Средний возраст учащихся – 14 лет.</w:t>
      </w:r>
    </w:p>
    <w:p w:rsidR="000A11E5" w:rsidRPr="00190B98" w:rsidRDefault="000A11E5" w:rsidP="007B7C03">
      <w:pPr>
        <w:pStyle w:val="BodyText"/>
        <w:spacing w:line="360" w:lineRule="auto"/>
        <w:ind w:firstLine="709"/>
        <w:jc w:val="both"/>
        <w:rPr>
          <w:lang w:val="ru-RU"/>
        </w:rPr>
      </w:pPr>
      <w:r w:rsidRPr="00190B98">
        <w:rPr>
          <w:lang w:val="ru-RU"/>
        </w:rPr>
        <w:t xml:space="preserve">На первом этапе исследования, оценивается исходный уровень знаний у учащихся по блоку: «Основы здорового образа жизни» (по методике автора А.Т. Смирного , </w:t>
      </w:r>
      <w:r w:rsidRPr="00190B98">
        <w:rPr>
          <w:bCs/>
          <w:color w:val="000000"/>
          <w:lang w:val="ru-RU"/>
        </w:rPr>
        <w:t>Б.О. Хренников</w:t>
      </w:r>
      <w:r w:rsidRPr="00190B98">
        <w:rPr>
          <w:lang w:val="ru-RU"/>
        </w:rPr>
        <w:t>).</w:t>
      </w:r>
    </w:p>
    <w:p w:rsidR="000A11E5" w:rsidRPr="00190B98" w:rsidRDefault="000A11E5" w:rsidP="007B7C03">
      <w:pPr>
        <w:tabs>
          <w:tab w:val="left" w:pos="1701"/>
        </w:tabs>
        <w:spacing w:after="0" w:line="360" w:lineRule="auto"/>
        <w:ind w:firstLine="709"/>
        <w:jc w:val="both"/>
        <w:rPr>
          <w:rFonts w:ascii="Times New Roman" w:hAnsi="Times New Roman"/>
          <w:sz w:val="28"/>
          <w:szCs w:val="28"/>
        </w:rPr>
      </w:pPr>
      <w:r w:rsidRPr="00190B98">
        <w:rPr>
          <w:rFonts w:ascii="Times New Roman" w:hAnsi="Times New Roman"/>
          <w:sz w:val="28"/>
          <w:szCs w:val="28"/>
        </w:rPr>
        <w:t>Результаты оценки исходного уровня сформированности  знаний по блоку «Основы здорового образа жизни»,  представлены в таблице 1.:</w:t>
      </w:r>
    </w:p>
    <w:p w:rsidR="000A11E5" w:rsidRPr="00190B98" w:rsidRDefault="000A11E5" w:rsidP="007B7C03">
      <w:pPr>
        <w:spacing w:after="0" w:line="360" w:lineRule="auto"/>
        <w:ind w:firstLine="709"/>
        <w:jc w:val="right"/>
        <w:rPr>
          <w:rFonts w:ascii="Times New Roman" w:hAnsi="Times New Roman"/>
          <w:i/>
          <w:sz w:val="28"/>
          <w:szCs w:val="28"/>
        </w:rPr>
      </w:pPr>
      <w:r w:rsidRPr="00190B98">
        <w:rPr>
          <w:rFonts w:ascii="Times New Roman" w:hAnsi="Times New Roman"/>
          <w:i/>
          <w:sz w:val="28"/>
          <w:szCs w:val="28"/>
        </w:rPr>
        <w:t>Таблица 1</w:t>
      </w:r>
    </w:p>
    <w:p w:rsidR="000A11E5" w:rsidRPr="00190B98" w:rsidRDefault="000A11E5" w:rsidP="007B7C03">
      <w:pPr>
        <w:spacing w:after="0" w:line="360" w:lineRule="auto"/>
        <w:rPr>
          <w:rFonts w:ascii="Times New Roman" w:hAnsi="Times New Roman"/>
          <w:i/>
          <w:sz w:val="28"/>
          <w:szCs w:val="28"/>
        </w:rPr>
      </w:pPr>
    </w:p>
    <w:p w:rsidR="000A11E5" w:rsidRPr="00190B98" w:rsidRDefault="000A11E5" w:rsidP="007B7C03">
      <w:pPr>
        <w:spacing w:after="0" w:line="360" w:lineRule="auto"/>
        <w:jc w:val="center"/>
        <w:rPr>
          <w:rFonts w:ascii="Times New Roman" w:hAnsi="Times New Roman"/>
          <w:b/>
          <w:sz w:val="28"/>
          <w:szCs w:val="28"/>
        </w:rPr>
      </w:pPr>
      <w:r w:rsidRPr="00190B98">
        <w:rPr>
          <w:rFonts w:ascii="Times New Roman" w:hAnsi="Times New Roman"/>
          <w:b/>
          <w:sz w:val="28"/>
          <w:szCs w:val="28"/>
        </w:rPr>
        <w:t>Уровень знаний у учащихся 8-ых классов</w:t>
      </w:r>
      <w:r w:rsidRPr="00190B98">
        <w:rPr>
          <w:rFonts w:ascii="Times New Roman" w:hAnsi="Times New Roman"/>
          <w:sz w:val="28"/>
          <w:szCs w:val="28"/>
        </w:rPr>
        <w:t xml:space="preserve"> </w:t>
      </w:r>
      <w:r w:rsidRPr="00190B98">
        <w:rPr>
          <w:rFonts w:ascii="Times New Roman" w:hAnsi="Times New Roman"/>
          <w:b/>
          <w:sz w:val="28"/>
          <w:szCs w:val="28"/>
        </w:rPr>
        <w:t xml:space="preserve">по блоку </w:t>
      </w:r>
    </w:p>
    <w:p w:rsidR="000A11E5" w:rsidRPr="00190B98" w:rsidRDefault="000A11E5" w:rsidP="007B7C03">
      <w:pPr>
        <w:spacing w:after="0" w:line="360" w:lineRule="auto"/>
        <w:jc w:val="center"/>
        <w:rPr>
          <w:rFonts w:ascii="Times New Roman" w:hAnsi="Times New Roman"/>
          <w:sz w:val="28"/>
          <w:szCs w:val="28"/>
        </w:rPr>
      </w:pPr>
      <w:r w:rsidRPr="00190B98">
        <w:rPr>
          <w:rFonts w:ascii="Times New Roman" w:hAnsi="Times New Roman"/>
          <w:b/>
          <w:sz w:val="28"/>
          <w:szCs w:val="28"/>
        </w:rPr>
        <w:t>«Основы здорового образа жизни»</w:t>
      </w:r>
    </w:p>
    <w:p w:rsidR="000A11E5" w:rsidRPr="00190B98" w:rsidRDefault="000A11E5" w:rsidP="007B7C03">
      <w:pPr>
        <w:spacing w:after="0" w:line="360" w:lineRule="auto"/>
        <w:jc w:val="center"/>
        <w:rPr>
          <w:rFonts w:ascii="Times New Roman" w:hAnsi="Times New Roman"/>
          <w:bCs/>
          <w:color w:val="000000"/>
          <w:sz w:val="28"/>
          <w:szCs w:val="28"/>
        </w:rPr>
      </w:pPr>
      <w:r w:rsidRPr="00190B98">
        <w:rPr>
          <w:rFonts w:ascii="Times New Roman" w:hAnsi="Times New Roman"/>
          <w:sz w:val="28"/>
          <w:szCs w:val="28"/>
        </w:rPr>
        <w:t>(</w:t>
      </w:r>
      <w:r w:rsidRPr="00190B98">
        <w:rPr>
          <w:rFonts w:ascii="Times New Roman" w:hAnsi="Times New Roman"/>
          <w:bCs/>
          <w:color w:val="000000"/>
          <w:sz w:val="28"/>
          <w:szCs w:val="28"/>
        </w:rPr>
        <w:t>А.Т. Смирнов, Б.О. Хренников)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1965"/>
        <w:gridCol w:w="2295"/>
        <w:gridCol w:w="2121"/>
      </w:tblGrid>
      <w:tr w:rsidR="000A11E5" w:rsidRPr="009F5B32" w:rsidTr="00201C00">
        <w:trPr>
          <w:trHeight w:val="561"/>
        </w:trPr>
        <w:tc>
          <w:tcPr>
            <w:tcW w:w="3190" w:type="dxa"/>
            <w:vMerge w:val="restart"/>
            <w:vAlign w:val="center"/>
          </w:tcPr>
          <w:p w:rsidR="000A11E5" w:rsidRPr="009F5B32" w:rsidRDefault="000A11E5" w:rsidP="007B7C03">
            <w:pPr>
              <w:spacing w:before="30" w:after="30" w:line="360" w:lineRule="auto"/>
              <w:jc w:val="center"/>
              <w:rPr>
                <w:rFonts w:ascii="Times New Roman" w:hAnsi="Times New Roman"/>
                <w:b/>
                <w:sz w:val="28"/>
                <w:szCs w:val="28"/>
              </w:rPr>
            </w:pPr>
            <w:r w:rsidRPr="009F5B32">
              <w:rPr>
                <w:rFonts w:ascii="Times New Roman" w:hAnsi="Times New Roman"/>
                <w:b/>
                <w:sz w:val="28"/>
                <w:szCs w:val="28"/>
              </w:rPr>
              <w:t>Класс</w:t>
            </w:r>
          </w:p>
        </w:tc>
        <w:tc>
          <w:tcPr>
            <w:tcW w:w="6381" w:type="dxa"/>
            <w:gridSpan w:val="3"/>
            <w:vAlign w:val="center"/>
          </w:tcPr>
          <w:p w:rsidR="000A11E5" w:rsidRPr="009F5B32" w:rsidRDefault="000A11E5" w:rsidP="007B7C03">
            <w:pPr>
              <w:spacing w:before="30" w:after="30" w:line="360" w:lineRule="auto"/>
              <w:jc w:val="center"/>
              <w:rPr>
                <w:rFonts w:ascii="Times New Roman" w:hAnsi="Times New Roman"/>
                <w:sz w:val="28"/>
                <w:szCs w:val="28"/>
              </w:rPr>
            </w:pPr>
            <w:r w:rsidRPr="009F5B32">
              <w:rPr>
                <w:rFonts w:ascii="Times New Roman" w:hAnsi="Times New Roman"/>
                <w:sz w:val="28"/>
                <w:szCs w:val="28"/>
              </w:rPr>
              <w:t>Исходный уровень сформированности знаний</w:t>
            </w:r>
          </w:p>
        </w:tc>
      </w:tr>
      <w:tr w:rsidR="000A11E5" w:rsidRPr="009F5B32" w:rsidTr="00201C00">
        <w:trPr>
          <w:trHeight w:val="645"/>
        </w:trPr>
        <w:tc>
          <w:tcPr>
            <w:tcW w:w="3190" w:type="dxa"/>
            <w:vMerge/>
            <w:vAlign w:val="center"/>
          </w:tcPr>
          <w:p w:rsidR="000A11E5" w:rsidRPr="009F5B32" w:rsidRDefault="000A11E5" w:rsidP="007B7C03">
            <w:pPr>
              <w:spacing w:before="30" w:after="30" w:line="360" w:lineRule="auto"/>
              <w:jc w:val="center"/>
              <w:rPr>
                <w:rFonts w:ascii="Times New Roman" w:hAnsi="Times New Roman"/>
                <w:b/>
                <w:sz w:val="28"/>
                <w:szCs w:val="28"/>
              </w:rPr>
            </w:pPr>
          </w:p>
        </w:tc>
        <w:tc>
          <w:tcPr>
            <w:tcW w:w="1965" w:type="dxa"/>
            <w:vAlign w:val="center"/>
          </w:tcPr>
          <w:p w:rsidR="000A11E5" w:rsidRPr="009F5B32" w:rsidRDefault="000A11E5" w:rsidP="007B7C03">
            <w:pPr>
              <w:spacing w:before="30" w:after="30" w:line="360" w:lineRule="auto"/>
              <w:jc w:val="center"/>
              <w:rPr>
                <w:rFonts w:ascii="Times New Roman" w:hAnsi="Times New Roman"/>
                <w:sz w:val="28"/>
                <w:szCs w:val="28"/>
              </w:rPr>
            </w:pPr>
            <w:r w:rsidRPr="009F5B32">
              <w:rPr>
                <w:rFonts w:ascii="Times New Roman" w:hAnsi="Times New Roman"/>
                <w:sz w:val="28"/>
                <w:szCs w:val="28"/>
              </w:rPr>
              <w:t>высокий</w:t>
            </w:r>
          </w:p>
        </w:tc>
        <w:tc>
          <w:tcPr>
            <w:tcW w:w="2295" w:type="dxa"/>
            <w:vAlign w:val="center"/>
          </w:tcPr>
          <w:p w:rsidR="000A11E5" w:rsidRPr="009F5B32" w:rsidRDefault="000A11E5" w:rsidP="007B7C03">
            <w:pPr>
              <w:spacing w:before="30" w:after="30" w:line="360" w:lineRule="auto"/>
              <w:jc w:val="center"/>
              <w:rPr>
                <w:rFonts w:ascii="Times New Roman" w:hAnsi="Times New Roman"/>
                <w:sz w:val="28"/>
                <w:szCs w:val="28"/>
              </w:rPr>
            </w:pPr>
            <w:r w:rsidRPr="009F5B32">
              <w:rPr>
                <w:rFonts w:ascii="Times New Roman" w:hAnsi="Times New Roman"/>
                <w:sz w:val="28"/>
                <w:szCs w:val="28"/>
              </w:rPr>
              <w:t>средний</w:t>
            </w:r>
          </w:p>
        </w:tc>
        <w:tc>
          <w:tcPr>
            <w:tcW w:w="2121" w:type="dxa"/>
            <w:vAlign w:val="center"/>
          </w:tcPr>
          <w:p w:rsidR="000A11E5" w:rsidRPr="009F5B32" w:rsidRDefault="000A11E5" w:rsidP="007B7C03">
            <w:pPr>
              <w:spacing w:before="30" w:after="30" w:line="360" w:lineRule="auto"/>
              <w:jc w:val="center"/>
              <w:rPr>
                <w:rFonts w:ascii="Times New Roman" w:hAnsi="Times New Roman"/>
                <w:sz w:val="28"/>
                <w:szCs w:val="28"/>
              </w:rPr>
            </w:pPr>
            <w:r w:rsidRPr="009F5B32">
              <w:rPr>
                <w:rFonts w:ascii="Times New Roman" w:hAnsi="Times New Roman"/>
                <w:sz w:val="28"/>
                <w:szCs w:val="28"/>
              </w:rPr>
              <w:t>низкий</w:t>
            </w:r>
          </w:p>
        </w:tc>
      </w:tr>
      <w:tr w:rsidR="000A11E5" w:rsidRPr="009F5B32" w:rsidTr="00201C00">
        <w:trPr>
          <w:trHeight w:val="938"/>
        </w:trPr>
        <w:tc>
          <w:tcPr>
            <w:tcW w:w="3190" w:type="dxa"/>
            <w:vAlign w:val="center"/>
          </w:tcPr>
          <w:p w:rsidR="000A11E5" w:rsidRPr="009F5B32" w:rsidRDefault="000A11E5" w:rsidP="007B7C03">
            <w:pPr>
              <w:spacing w:before="30" w:after="30" w:line="360" w:lineRule="auto"/>
              <w:jc w:val="center"/>
              <w:rPr>
                <w:rFonts w:ascii="Times New Roman" w:hAnsi="Times New Roman"/>
                <w:b/>
                <w:sz w:val="28"/>
                <w:szCs w:val="28"/>
              </w:rPr>
            </w:pPr>
            <w:r w:rsidRPr="009F5B32">
              <w:rPr>
                <w:rFonts w:ascii="Times New Roman" w:hAnsi="Times New Roman"/>
                <w:b/>
                <w:sz w:val="28"/>
                <w:szCs w:val="28"/>
              </w:rPr>
              <w:t>8 «А»</w:t>
            </w:r>
          </w:p>
          <w:p w:rsidR="000A11E5" w:rsidRPr="009F5B32" w:rsidRDefault="000A11E5" w:rsidP="007B7C03">
            <w:pPr>
              <w:spacing w:before="30" w:after="30" w:line="360" w:lineRule="auto"/>
              <w:jc w:val="center"/>
              <w:rPr>
                <w:rFonts w:ascii="Times New Roman" w:hAnsi="Times New Roman"/>
                <w:sz w:val="28"/>
                <w:szCs w:val="28"/>
              </w:rPr>
            </w:pPr>
            <w:r w:rsidRPr="009F5B32">
              <w:rPr>
                <w:rFonts w:ascii="Times New Roman" w:hAnsi="Times New Roman"/>
                <w:sz w:val="28"/>
                <w:szCs w:val="28"/>
              </w:rPr>
              <w:t>(</w:t>
            </w:r>
            <w:r w:rsidRPr="009F5B32">
              <w:rPr>
                <w:rFonts w:ascii="Times New Roman" w:hAnsi="Times New Roman"/>
                <w:sz w:val="28"/>
                <w:szCs w:val="28"/>
                <w:lang w:val="en-US"/>
              </w:rPr>
              <w:t>n=23)</w:t>
            </w:r>
          </w:p>
        </w:tc>
        <w:tc>
          <w:tcPr>
            <w:tcW w:w="1965" w:type="dxa"/>
            <w:vAlign w:val="center"/>
          </w:tcPr>
          <w:p w:rsidR="000A11E5" w:rsidRPr="009F5B32" w:rsidRDefault="000A11E5" w:rsidP="007B7C03">
            <w:pPr>
              <w:spacing w:before="30" w:after="30" w:line="360" w:lineRule="auto"/>
              <w:jc w:val="center"/>
              <w:rPr>
                <w:rFonts w:ascii="Times New Roman" w:hAnsi="Times New Roman"/>
                <w:sz w:val="28"/>
                <w:szCs w:val="28"/>
              </w:rPr>
            </w:pPr>
            <w:r w:rsidRPr="009F5B32">
              <w:rPr>
                <w:rFonts w:ascii="Times New Roman" w:hAnsi="Times New Roman"/>
                <w:sz w:val="28"/>
                <w:szCs w:val="28"/>
              </w:rPr>
              <w:t>2 чел.,</w:t>
            </w:r>
          </w:p>
          <w:p w:rsidR="000A11E5" w:rsidRPr="009F5B32" w:rsidRDefault="000A11E5" w:rsidP="007B7C03">
            <w:pPr>
              <w:spacing w:before="30" w:after="30" w:line="360" w:lineRule="auto"/>
              <w:jc w:val="center"/>
              <w:rPr>
                <w:rFonts w:ascii="Times New Roman" w:hAnsi="Times New Roman"/>
                <w:sz w:val="28"/>
                <w:szCs w:val="28"/>
              </w:rPr>
            </w:pPr>
            <w:r w:rsidRPr="009F5B32">
              <w:rPr>
                <w:rFonts w:ascii="Times New Roman" w:hAnsi="Times New Roman"/>
                <w:sz w:val="28"/>
                <w:szCs w:val="28"/>
              </w:rPr>
              <w:t>9%</w:t>
            </w:r>
          </w:p>
        </w:tc>
        <w:tc>
          <w:tcPr>
            <w:tcW w:w="2295" w:type="dxa"/>
            <w:vAlign w:val="center"/>
          </w:tcPr>
          <w:p w:rsidR="000A11E5" w:rsidRPr="009F5B32" w:rsidRDefault="000A11E5" w:rsidP="007B7C03">
            <w:pPr>
              <w:spacing w:before="30" w:after="30" w:line="360" w:lineRule="auto"/>
              <w:jc w:val="center"/>
              <w:rPr>
                <w:rFonts w:ascii="Times New Roman" w:hAnsi="Times New Roman"/>
                <w:sz w:val="28"/>
                <w:szCs w:val="28"/>
              </w:rPr>
            </w:pPr>
            <w:r w:rsidRPr="009F5B32">
              <w:rPr>
                <w:rFonts w:ascii="Times New Roman" w:hAnsi="Times New Roman"/>
                <w:sz w:val="28"/>
                <w:szCs w:val="28"/>
              </w:rPr>
              <w:t>9 чел.,</w:t>
            </w:r>
          </w:p>
          <w:p w:rsidR="000A11E5" w:rsidRPr="009F5B32" w:rsidRDefault="000A11E5" w:rsidP="007B7C03">
            <w:pPr>
              <w:spacing w:before="30" w:after="30" w:line="360" w:lineRule="auto"/>
              <w:jc w:val="center"/>
              <w:rPr>
                <w:rFonts w:ascii="Times New Roman" w:hAnsi="Times New Roman"/>
                <w:sz w:val="28"/>
                <w:szCs w:val="28"/>
              </w:rPr>
            </w:pPr>
            <w:r w:rsidRPr="009F5B32">
              <w:rPr>
                <w:rFonts w:ascii="Times New Roman" w:hAnsi="Times New Roman"/>
                <w:sz w:val="28"/>
                <w:szCs w:val="28"/>
              </w:rPr>
              <w:t>39%</w:t>
            </w:r>
          </w:p>
        </w:tc>
        <w:tc>
          <w:tcPr>
            <w:tcW w:w="2121" w:type="dxa"/>
            <w:vAlign w:val="center"/>
          </w:tcPr>
          <w:p w:rsidR="000A11E5" w:rsidRPr="009F5B32" w:rsidRDefault="000A11E5" w:rsidP="007B7C03">
            <w:pPr>
              <w:spacing w:before="30" w:after="30" w:line="360" w:lineRule="auto"/>
              <w:jc w:val="center"/>
              <w:rPr>
                <w:rFonts w:ascii="Times New Roman" w:hAnsi="Times New Roman"/>
                <w:sz w:val="28"/>
                <w:szCs w:val="28"/>
              </w:rPr>
            </w:pPr>
            <w:r w:rsidRPr="009F5B32">
              <w:rPr>
                <w:rFonts w:ascii="Times New Roman" w:hAnsi="Times New Roman"/>
                <w:sz w:val="28"/>
                <w:szCs w:val="28"/>
              </w:rPr>
              <w:t>12 чел.,</w:t>
            </w:r>
          </w:p>
          <w:p w:rsidR="000A11E5" w:rsidRPr="009F5B32" w:rsidRDefault="000A11E5" w:rsidP="007B7C03">
            <w:pPr>
              <w:spacing w:before="30" w:after="30" w:line="360" w:lineRule="auto"/>
              <w:jc w:val="center"/>
              <w:rPr>
                <w:rFonts w:ascii="Times New Roman" w:hAnsi="Times New Roman"/>
                <w:sz w:val="28"/>
                <w:szCs w:val="28"/>
              </w:rPr>
            </w:pPr>
            <w:r w:rsidRPr="009F5B32">
              <w:rPr>
                <w:rFonts w:ascii="Times New Roman" w:hAnsi="Times New Roman"/>
                <w:sz w:val="28"/>
                <w:szCs w:val="28"/>
              </w:rPr>
              <w:t>52%</w:t>
            </w:r>
          </w:p>
        </w:tc>
      </w:tr>
      <w:tr w:rsidR="000A11E5" w:rsidRPr="009F5B32" w:rsidTr="00201C00">
        <w:trPr>
          <w:trHeight w:val="939"/>
        </w:trPr>
        <w:tc>
          <w:tcPr>
            <w:tcW w:w="3190" w:type="dxa"/>
            <w:vAlign w:val="center"/>
          </w:tcPr>
          <w:p w:rsidR="000A11E5" w:rsidRPr="009F5B32" w:rsidRDefault="000A11E5" w:rsidP="007B7C03">
            <w:pPr>
              <w:spacing w:before="30" w:after="30" w:line="360" w:lineRule="auto"/>
              <w:jc w:val="center"/>
              <w:rPr>
                <w:rFonts w:ascii="Times New Roman" w:hAnsi="Times New Roman"/>
                <w:b/>
                <w:sz w:val="28"/>
                <w:szCs w:val="28"/>
              </w:rPr>
            </w:pPr>
            <w:r w:rsidRPr="009F5B32">
              <w:rPr>
                <w:rFonts w:ascii="Times New Roman" w:hAnsi="Times New Roman"/>
                <w:b/>
                <w:sz w:val="28"/>
                <w:szCs w:val="28"/>
              </w:rPr>
              <w:t>8 «Б»</w:t>
            </w:r>
          </w:p>
          <w:p w:rsidR="000A11E5" w:rsidRPr="009F5B32" w:rsidRDefault="000A11E5" w:rsidP="007B7C03">
            <w:pPr>
              <w:spacing w:before="30" w:after="30" w:line="360" w:lineRule="auto"/>
              <w:jc w:val="center"/>
              <w:rPr>
                <w:rFonts w:ascii="Times New Roman" w:hAnsi="Times New Roman"/>
                <w:sz w:val="28"/>
                <w:szCs w:val="28"/>
              </w:rPr>
            </w:pPr>
            <w:r w:rsidRPr="009F5B32">
              <w:rPr>
                <w:rFonts w:ascii="Times New Roman" w:hAnsi="Times New Roman"/>
                <w:sz w:val="28"/>
                <w:szCs w:val="28"/>
              </w:rPr>
              <w:t>(</w:t>
            </w:r>
            <w:r w:rsidRPr="009F5B32">
              <w:rPr>
                <w:rFonts w:ascii="Times New Roman" w:hAnsi="Times New Roman"/>
                <w:sz w:val="28"/>
                <w:szCs w:val="28"/>
                <w:lang w:val="en-US"/>
              </w:rPr>
              <w:t>n</w:t>
            </w:r>
            <w:r w:rsidRPr="009F5B32">
              <w:rPr>
                <w:rFonts w:ascii="Times New Roman" w:hAnsi="Times New Roman"/>
                <w:sz w:val="28"/>
                <w:szCs w:val="28"/>
              </w:rPr>
              <w:t>=22)</w:t>
            </w:r>
          </w:p>
        </w:tc>
        <w:tc>
          <w:tcPr>
            <w:tcW w:w="1965" w:type="dxa"/>
            <w:vAlign w:val="center"/>
          </w:tcPr>
          <w:p w:rsidR="000A11E5" w:rsidRPr="009F5B32" w:rsidRDefault="000A11E5" w:rsidP="007B7C03">
            <w:pPr>
              <w:spacing w:before="30" w:after="30" w:line="360" w:lineRule="auto"/>
              <w:jc w:val="center"/>
              <w:rPr>
                <w:rFonts w:ascii="Times New Roman" w:hAnsi="Times New Roman"/>
                <w:sz w:val="28"/>
                <w:szCs w:val="28"/>
              </w:rPr>
            </w:pPr>
            <w:r w:rsidRPr="009F5B32">
              <w:rPr>
                <w:rFonts w:ascii="Times New Roman" w:hAnsi="Times New Roman"/>
                <w:sz w:val="28"/>
                <w:szCs w:val="28"/>
              </w:rPr>
              <w:t>3 чел.,</w:t>
            </w:r>
          </w:p>
          <w:p w:rsidR="000A11E5" w:rsidRPr="009F5B32" w:rsidRDefault="000A11E5" w:rsidP="007B7C03">
            <w:pPr>
              <w:spacing w:before="30" w:after="30" w:line="360" w:lineRule="auto"/>
              <w:jc w:val="center"/>
              <w:rPr>
                <w:rFonts w:ascii="Times New Roman" w:hAnsi="Times New Roman"/>
                <w:sz w:val="28"/>
                <w:szCs w:val="28"/>
              </w:rPr>
            </w:pPr>
            <w:r w:rsidRPr="009F5B32">
              <w:rPr>
                <w:rFonts w:ascii="Times New Roman" w:hAnsi="Times New Roman"/>
                <w:sz w:val="28"/>
                <w:szCs w:val="28"/>
              </w:rPr>
              <w:t>15%</w:t>
            </w:r>
          </w:p>
        </w:tc>
        <w:tc>
          <w:tcPr>
            <w:tcW w:w="2295" w:type="dxa"/>
            <w:vAlign w:val="center"/>
          </w:tcPr>
          <w:p w:rsidR="000A11E5" w:rsidRPr="009F5B32" w:rsidRDefault="000A11E5" w:rsidP="007B7C03">
            <w:pPr>
              <w:spacing w:before="30" w:after="30" w:line="360" w:lineRule="auto"/>
              <w:jc w:val="center"/>
              <w:rPr>
                <w:rFonts w:ascii="Times New Roman" w:hAnsi="Times New Roman"/>
                <w:sz w:val="28"/>
                <w:szCs w:val="28"/>
              </w:rPr>
            </w:pPr>
            <w:r w:rsidRPr="009F5B32">
              <w:rPr>
                <w:rFonts w:ascii="Times New Roman" w:hAnsi="Times New Roman"/>
                <w:sz w:val="28"/>
                <w:szCs w:val="28"/>
              </w:rPr>
              <w:t>8 чел.,</w:t>
            </w:r>
          </w:p>
          <w:p w:rsidR="000A11E5" w:rsidRPr="009F5B32" w:rsidRDefault="000A11E5" w:rsidP="007B7C03">
            <w:pPr>
              <w:spacing w:before="30" w:after="30" w:line="360" w:lineRule="auto"/>
              <w:jc w:val="center"/>
              <w:rPr>
                <w:rFonts w:ascii="Times New Roman" w:hAnsi="Times New Roman"/>
                <w:sz w:val="28"/>
                <w:szCs w:val="28"/>
              </w:rPr>
            </w:pPr>
            <w:r w:rsidRPr="009F5B32">
              <w:rPr>
                <w:rFonts w:ascii="Times New Roman" w:hAnsi="Times New Roman"/>
                <w:sz w:val="28"/>
                <w:szCs w:val="28"/>
              </w:rPr>
              <w:t>40%</w:t>
            </w:r>
          </w:p>
        </w:tc>
        <w:tc>
          <w:tcPr>
            <w:tcW w:w="2121" w:type="dxa"/>
            <w:vAlign w:val="center"/>
          </w:tcPr>
          <w:p w:rsidR="000A11E5" w:rsidRPr="009F5B32" w:rsidRDefault="000A11E5" w:rsidP="007B7C03">
            <w:pPr>
              <w:spacing w:before="30" w:after="30" w:line="360" w:lineRule="auto"/>
              <w:jc w:val="center"/>
              <w:rPr>
                <w:rFonts w:ascii="Times New Roman" w:hAnsi="Times New Roman"/>
                <w:sz w:val="28"/>
                <w:szCs w:val="28"/>
              </w:rPr>
            </w:pPr>
            <w:r w:rsidRPr="009F5B32">
              <w:rPr>
                <w:rFonts w:ascii="Times New Roman" w:hAnsi="Times New Roman"/>
                <w:sz w:val="28"/>
                <w:szCs w:val="28"/>
              </w:rPr>
              <w:t>9 чел.,</w:t>
            </w:r>
          </w:p>
          <w:p w:rsidR="000A11E5" w:rsidRPr="009F5B32" w:rsidRDefault="000A11E5" w:rsidP="007B7C03">
            <w:pPr>
              <w:spacing w:before="30" w:after="30" w:line="360" w:lineRule="auto"/>
              <w:jc w:val="center"/>
              <w:rPr>
                <w:rFonts w:ascii="Times New Roman" w:hAnsi="Times New Roman"/>
                <w:sz w:val="28"/>
                <w:szCs w:val="28"/>
              </w:rPr>
            </w:pPr>
            <w:r w:rsidRPr="009F5B32">
              <w:rPr>
                <w:rFonts w:ascii="Times New Roman" w:hAnsi="Times New Roman"/>
                <w:sz w:val="28"/>
                <w:szCs w:val="28"/>
              </w:rPr>
              <w:t>45%</w:t>
            </w:r>
          </w:p>
        </w:tc>
      </w:tr>
      <w:tr w:rsidR="000A11E5" w:rsidRPr="009F5B32" w:rsidTr="00201C00">
        <w:tc>
          <w:tcPr>
            <w:tcW w:w="3190" w:type="dxa"/>
            <w:vAlign w:val="center"/>
          </w:tcPr>
          <w:p w:rsidR="000A11E5" w:rsidRPr="009F5B32" w:rsidRDefault="000A11E5" w:rsidP="007B7C03">
            <w:pPr>
              <w:spacing w:before="30" w:after="30" w:line="360" w:lineRule="auto"/>
              <w:jc w:val="center"/>
              <w:rPr>
                <w:rFonts w:ascii="Times New Roman" w:hAnsi="Times New Roman"/>
                <w:b/>
                <w:sz w:val="28"/>
                <w:szCs w:val="28"/>
              </w:rPr>
            </w:pPr>
            <w:r w:rsidRPr="009F5B32">
              <w:rPr>
                <w:rFonts w:ascii="Times New Roman" w:hAnsi="Times New Roman"/>
                <w:b/>
                <w:sz w:val="28"/>
                <w:szCs w:val="28"/>
              </w:rPr>
              <w:t>8 «Д»</w:t>
            </w:r>
          </w:p>
          <w:p w:rsidR="000A11E5" w:rsidRPr="009F5B32" w:rsidRDefault="000A11E5" w:rsidP="007B7C03">
            <w:pPr>
              <w:spacing w:before="30" w:after="30" w:line="360" w:lineRule="auto"/>
              <w:jc w:val="center"/>
              <w:rPr>
                <w:rFonts w:ascii="Times New Roman" w:hAnsi="Times New Roman"/>
                <w:sz w:val="28"/>
                <w:szCs w:val="28"/>
              </w:rPr>
            </w:pPr>
            <w:r w:rsidRPr="009F5B32">
              <w:rPr>
                <w:rFonts w:ascii="Times New Roman" w:hAnsi="Times New Roman"/>
                <w:sz w:val="28"/>
                <w:szCs w:val="28"/>
              </w:rPr>
              <w:t>(</w:t>
            </w:r>
            <w:r w:rsidRPr="009F5B32">
              <w:rPr>
                <w:rFonts w:ascii="Times New Roman" w:hAnsi="Times New Roman"/>
                <w:sz w:val="28"/>
                <w:szCs w:val="28"/>
                <w:lang w:val="en-US"/>
              </w:rPr>
              <w:t>n</w:t>
            </w:r>
            <w:r w:rsidRPr="009F5B32">
              <w:rPr>
                <w:rFonts w:ascii="Times New Roman" w:hAnsi="Times New Roman"/>
                <w:sz w:val="28"/>
                <w:szCs w:val="28"/>
              </w:rPr>
              <w:t>=24)</w:t>
            </w:r>
          </w:p>
        </w:tc>
        <w:tc>
          <w:tcPr>
            <w:tcW w:w="1965" w:type="dxa"/>
            <w:vAlign w:val="center"/>
          </w:tcPr>
          <w:p w:rsidR="000A11E5" w:rsidRPr="009F5B32" w:rsidRDefault="000A11E5" w:rsidP="007B7C03">
            <w:pPr>
              <w:spacing w:before="30" w:after="30" w:line="360" w:lineRule="auto"/>
              <w:jc w:val="center"/>
              <w:rPr>
                <w:rFonts w:ascii="Times New Roman" w:hAnsi="Times New Roman"/>
                <w:sz w:val="28"/>
                <w:szCs w:val="28"/>
              </w:rPr>
            </w:pPr>
            <w:r w:rsidRPr="009F5B32">
              <w:rPr>
                <w:rFonts w:ascii="Times New Roman" w:hAnsi="Times New Roman"/>
                <w:sz w:val="28"/>
                <w:szCs w:val="28"/>
              </w:rPr>
              <w:t>5 чел.,</w:t>
            </w:r>
          </w:p>
          <w:p w:rsidR="000A11E5" w:rsidRPr="009F5B32" w:rsidRDefault="000A11E5" w:rsidP="007B7C03">
            <w:pPr>
              <w:spacing w:before="30" w:after="30" w:line="360" w:lineRule="auto"/>
              <w:jc w:val="center"/>
              <w:rPr>
                <w:rFonts w:ascii="Times New Roman" w:hAnsi="Times New Roman"/>
                <w:sz w:val="28"/>
                <w:szCs w:val="28"/>
              </w:rPr>
            </w:pPr>
            <w:r w:rsidRPr="009F5B32">
              <w:rPr>
                <w:rFonts w:ascii="Times New Roman" w:hAnsi="Times New Roman"/>
                <w:sz w:val="28"/>
                <w:szCs w:val="28"/>
              </w:rPr>
              <w:t>21%</w:t>
            </w:r>
          </w:p>
        </w:tc>
        <w:tc>
          <w:tcPr>
            <w:tcW w:w="2295" w:type="dxa"/>
            <w:vAlign w:val="center"/>
          </w:tcPr>
          <w:p w:rsidR="000A11E5" w:rsidRPr="009F5B32" w:rsidRDefault="000A11E5" w:rsidP="007B7C03">
            <w:pPr>
              <w:spacing w:before="30" w:after="30" w:line="360" w:lineRule="auto"/>
              <w:jc w:val="center"/>
              <w:rPr>
                <w:rFonts w:ascii="Times New Roman" w:hAnsi="Times New Roman"/>
                <w:sz w:val="28"/>
                <w:szCs w:val="28"/>
              </w:rPr>
            </w:pPr>
            <w:r w:rsidRPr="009F5B32">
              <w:rPr>
                <w:rFonts w:ascii="Times New Roman" w:hAnsi="Times New Roman"/>
                <w:sz w:val="28"/>
                <w:szCs w:val="28"/>
              </w:rPr>
              <w:t>10 чел.,</w:t>
            </w:r>
          </w:p>
          <w:p w:rsidR="000A11E5" w:rsidRPr="009F5B32" w:rsidRDefault="000A11E5" w:rsidP="007B7C03">
            <w:pPr>
              <w:spacing w:before="30" w:after="30" w:line="360" w:lineRule="auto"/>
              <w:jc w:val="center"/>
              <w:rPr>
                <w:rFonts w:ascii="Times New Roman" w:hAnsi="Times New Roman"/>
                <w:sz w:val="28"/>
                <w:szCs w:val="28"/>
              </w:rPr>
            </w:pPr>
            <w:r w:rsidRPr="009F5B32">
              <w:rPr>
                <w:rFonts w:ascii="Times New Roman" w:hAnsi="Times New Roman"/>
                <w:sz w:val="28"/>
                <w:szCs w:val="28"/>
              </w:rPr>
              <w:t>42%</w:t>
            </w:r>
          </w:p>
        </w:tc>
        <w:tc>
          <w:tcPr>
            <w:tcW w:w="2121" w:type="dxa"/>
            <w:vAlign w:val="center"/>
          </w:tcPr>
          <w:p w:rsidR="000A11E5" w:rsidRPr="009F5B32" w:rsidRDefault="000A11E5" w:rsidP="007B7C03">
            <w:pPr>
              <w:spacing w:before="30" w:after="30" w:line="360" w:lineRule="auto"/>
              <w:jc w:val="center"/>
              <w:rPr>
                <w:rFonts w:ascii="Times New Roman" w:hAnsi="Times New Roman"/>
                <w:sz w:val="28"/>
                <w:szCs w:val="28"/>
              </w:rPr>
            </w:pPr>
            <w:r w:rsidRPr="009F5B32">
              <w:rPr>
                <w:rFonts w:ascii="Times New Roman" w:hAnsi="Times New Roman"/>
                <w:sz w:val="28"/>
                <w:szCs w:val="28"/>
              </w:rPr>
              <w:t>9 чел.,</w:t>
            </w:r>
          </w:p>
          <w:p w:rsidR="000A11E5" w:rsidRPr="009F5B32" w:rsidRDefault="000A11E5" w:rsidP="007B7C03">
            <w:pPr>
              <w:spacing w:before="30" w:after="30" w:line="360" w:lineRule="auto"/>
              <w:jc w:val="center"/>
              <w:rPr>
                <w:rFonts w:ascii="Times New Roman" w:hAnsi="Times New Roman"/>
                <w:sz w:val="28"/>
                <w:szCs w:val="28"/>
              </w:rPr>
            </w:pPr>
            <w:r w:rsidRPr="009F5B32">
              <w:rPr>
                <w:rFonts w:ascii="Times New Roman" w:hAnsi="Times New Roman"/>
                <w:sz w:val="28"/>
                <w:szCs w:val="28"/>
              </w:rPr>
              <w:t>37%</w:t>
            </w:r>
          </w:p>
        </w:tc>
      </w:tr>
    </w:tbl>
    <w:p w:rsidR="000A11E5" w:rsidRPr="00190B98" w:rsidRDefault="000A11E5" w:rsidP="007B7C03">
      <w:pPr>
        <w:pStyle w:val="NormalWeb"/>
        <w:shd w:val="clear" w:color="auto" w:fill="FFFFFF"/>
        <w:tabs>
          <w:tab w:val="left" w:pos="709"/>
        </w:tabs>
        <w:spacing w:before="0" w:beforeAutospacing="0" w:after="0" w:afterAutospacing="0" w:line="360" w:lineRule="auto"/>
        <w:ind w:firstLine="709"/>
        <w:jc w:val="both"/>
        <w:rPr>
          <w:b/>
          <w:i/>
          <w:sz w:val="28"/>
          <w:szCs w:val="28"/>
        </w:rPr>
      </w:pPr>
    </w:p>
    <w:p w:rsidR="000A11E5" w:rsidRDefault="000A11E5" w:rsidP="007B7C03">
      <w:pPr>
        <w:pStyle w:val="NormalWeb"/>
        <w:shd w:val="clear" w:color="auto" w:fill="FFFFFF"/>
        <w:tabs>
          <w:tab w:val="left" w:pos="709"/>
        </w:tabs>
        <w:spacing w:before="0" w:beforeAutospacing="0" w:after="0" w:afterAutospacing="0" w:line="360" w:lineRule="auto"/>
        <w:ind w:firstLine="709"/>
        <w:jc w:val="both"/>
        <w:rPr>
          <w:sz w:val="28"/>
          <w:szCs w:val="28"/>
        </w:rPr>
      </w:pPr>
      <w:r w:rsidRPr="007B7C03">
        <w:rPr>
          <w:i/>
          <w:sz w:val="28"/>
          <w:szCs w:val="28"/>
        </w:rPr>
        <w:t>Примечание:</w:t>
      </w:r>
      <w:r w:rsidRPr="00190B98">
        <w:rPr>
          <w:b/>
          <w:i/>
          <w:sz w:val="28"/>
          <w:szCs w:val="28"/>
        </w:rPr>
        <w:t xml:space="preserve"> </w:t>
      </w:r>
      <w:r w:rsidRPr="00190B98">
        <w:rPr>
          <w:b/>
          <w:sz w:val="28"/>
          <w:szCs w:val="28"/>
        </w:rPr>
        <w:t xml:space="preserve"> </w:t>
      </w:r>
      <w:r w:rsidRPr="00190B98">
        <w:rPr>
          <w:sz w:val="28"/>
          <w:szCs w:val="28"/>
        </w:rPr>
        <w:t>8«А» – игровая форма обучения, 8«Б»  – интерактивный метод обучения, 8 «Д» – традиционный метод обучения.</w:t>
      </w:r>
    </w:p>
    <w:p w:rsidR="000A11E5" w:rsidRPr="00190B98" w:rsidRDefault="000A11E5" w:rsidP="007B7C03">
      <w:pPr>
        <w:pStyle w:val="NormalWeb"/>
        <w:shd w:val="clear" w:color="auto" w:fill="FFFFFF"/>
        <w:tabs>
          <w:tab w:val="left" w:pos="709"/>
        </w:tabs>
        <w:spacing w:before="0" w:beforeAutospacing="0" w:after="0" w:afterAutospacing="0" w:line="360" w:lineRule="auto"/>
        <w:ind w:firstLine="709"/>
        <w:jc w:val="both"/>
        <w:rPr>
          <w:sz w:val="28"/>
          <w:szCs w:val="28"/>
        </w:rPr>
      </w:pPr>
    </w:p>
    <w:p w:rsidR="000A11E5" w:rsidRPr="00190B98" w:rsidRDefault="000A11E5" w:rsidP="007B7C03">
      <w:pPr>
        <w:pStyle w:val="NormalWeb"/>
        <w:shd w:val="clear" w:color="auto" w:fill="FFFFFF"/>
        <w:tabs>
          <w:tab w:val="left" w:pos="0"/>
        </w:tabs>
        <w:spacing w:before="0" w:beforeAutospacing="0" w:after="0" w:afterAutospacing="0" w:line="360" w:lineRule="auto"/>
        <w:ind w:firstLine="709"/>
        <w:jc w:val="both"/>
        <w:rPr>
          <w:sz w:val="28"/>
          <w:szCs w:val="28"/>
        </w:rPr>
      </w:pPr>
      <w:r w:rsidRPr="00190B98">
        <w:rPr>
          <w:sz w:val="28"/>
          <w:szCs w:val="28"/>
        </w:rPr>
        <w:t xml:space="preserve">Исходя из результатов, представленных в данной таблице можно сделать вывод, что различия между полученными данными в разных классах несущественны, уровень знаний на начальном этапе средний или ниже среднего. </w:t>
      </w:r>
    </w:p>
    <w:p w:rsidR="000A11E5" w:rsidRPr="00190B98" w:rsidRDefault="000A11E5" w:rsidP="007B7C03">
      <w:pPr>
        <w:spacing w:after="0" w:line="360" w:lineRule="auto"/>
        <w:ind w:firstLine="709"/>
        <w:jc w:val="both"/>
        <w:rPr>
          <w:rFonts w:ascii="Times New Roman" w:hAnsi="Times New Roman"/>
          <w:sz w:val="28"/>
          <w:szCs w:val="28"/>
        </w:rPr>
      </w:pPr>
      <w:r w:rsidRPr="00190B98">
        <w:rPr>
          <w:rFonts w:ascii="Times New Roman" w:hAnsi="Times New Roman"/>
          <w:sz w:val="28"/>
          <w:szCs w:val="28"/>
        </w:rPr>
        <w:t>На втором этапе проводился поиск и выбор оптимальных игровых технологий  (разработка и композиция учебного материала) для интересного, познавательного, результативного урока, направленного на повышение уровня знаний учеников по блоку «Основы здорового образа жизни» в разной форме:</w:t>
      </w:r>
    </w:p>
    <w:p w:rsidR="000A11E5" w:rsidRPr="00190B98" w:rsidRDefault="000A11E5" w:rsidP="007B7C03">
      <w:pPr>
        <w:spacing w:after="0" w:line="360" w:lineRule="auto"/>
        <w:ind w:firstLine="851"/>
        <w:jc w:val="both"/>
        <w:rPr>
          <w:rFonts w:ascii="Times New Roman" w:hAnsi="Times New Roman"/>
          <w:sz w:val="28"/>
          <w:szCs w:val="28"/>
        </w:rPr>
      </w:pPr>
      <w:r w:rsidRPr="00190B98">
        <w:rPr>
          <w:rFonts w:ascii="Times New Roman" w:hAnsi="Times New Roman"/>
          <w:sz w:val="28"/>
          <w:szCs w:val="28"/>
        </w:rPr>
        <w:t>8 «А» – форма проведения: урок с применением игровых технологий;</w:t>
      </w:r>
    </w:p>
    <w:p w:rsidR="000A11E5" w:rsidRPr="00190B98" w:rsidRDefault="000A11E5" w:rsidP="007B7C03">
      <w:pPr>
        <w:spacing w:after="0" w:line="360" w:lineRule="auto"/>
        <w:ind w:firstLine="851"/>
        <w:jc w:val="both"/>
        <w:rPr>
          <w:rFonts w:ascii="Times New Roman" w:hAnsi="Times New Roman"/>
          <w:sz w:val="28"/>
          <w:szCs w:val="28"/>
        </w:rPr>
      </w:pPr>
      <w:r w:rsidRPr="00190B98">
        <w:rPr>
          <w:rFonts w:ascii="Times New Roman" w:hAnsi="Times New Roman"/>
          <w:sz w:val="28"/>
          <w:szCs w:val="28"/>
        </w:rPr>
        <w:t>8 «Б» – форма проведения : интерактивный урок;</w:t>
      </w:r>
    </w:p>
    <w:p w:rsidR="000A11E5" w:rsidRPr="00190B98" w:rsidRDefault="000A11E5" w:rsidP="007B7C03">
      <w:pPr>
        <w:spacing w:after="0" w:line="360" w:lineRule="auto"/>
        <w:ind w:firstLine="851"/>
        <w:jc w:val="both"/>
        <w:rPr>
          <w:rFonts w:ascii="Times New Roman" w:hAnsi="Times New Roman"/>
          <w:sz w:val="28"/>
          <w:szCs w:val="28"/>
        </w:rPr>
      </w:pPr>
      <w:r w:rsidRPr="00190B98">
        <w:rPr>
          <w:rFonts w:ascii="Times New Roman" w:hAnsi="Times New Roman"/>
          <w:sz w:val="28"/>
          <w:szCs w:val="28"/>
        </w:rPr>
        <w:t>8 «Д» – форма проведения: лекция, беседа (традиционный урок).</w:t>
      </w:r>
    </w:p>
    <w:p w:rsidR="000A11E5" w:rsidRPr="00190B98" w:rsidRDefault="000A11E5" w:rsidP="007B7C03">
      <w:pPr>
        <w:pStyle w:val="NormalWeb"/>
        <w:shd w:val="clear" w:color="auto" w:fill="FFFFFF"/>
        <w:tabs>
          <w:tab w:val="left" w:pos="0"/>
        </w:tabs>
        <w:spacing w:before="0" w:beforeAutospacing="0" w:after="0" w:afterAutospacing="0" w:line="360" w:lineRule="auto"/>
        <w:ind w:firstLine="709"/>
        <w:jc w:val="both"/>
        <w:rPr>
          <w:color w:val="000000"/>
          <w:sz w:val="28"/>
          <w:szCs w:val="28"/>
        </w:rPr>
      </w:pPr>
    </w:p>
    <w:p w:rsidR="000A11E5" w:rsidRPr="00190B98" w:rsidRDefault="000A11E5" w:rsidP="007B7C03">
      <w:pPr>
        <w:pStyle w:val="NormalWeb"/>
        <w:shd w:val="clear" w:color="auto" w:fill="FFFFFF"/>
        <w:tabs>
          <w:tab w:val="left" w:pos="0"/>
        </w:tabs>
        <w:spacing w:before="0" w:beforeAutospacing="0" w:after="0" w:afterAutospacing="0" w:line="360" w:lineRule="auto"/>
        <w:ind w:firstLine="709"/>
        <w:jc w:val="both"/>
        <w:rPr>
          <w:color w:val="000000"/>
          <w:sz w:val="28"/>
          <w:szCs w:val="28"/>
        </w:rPr>
      </w:pPr>
      <w:r w:rsidRPr="00190B98">
        <w:rPr>
          <w:color w:val="000000"/>
          <w:sz w:val="28"/>
          <w:szCs w:val="28"/>
        </w:rPr>
        <w:t xml:space="preserve">На третьем этапе после проведения уроков учащиеся отвечали на вопросы после параграфа. Сравнение результатов между экспериментальными и контрольной группами можно наблюдать в таблице ниже: </w:t>
      </w:r>
    </w:p>
    <w:p w:rsidR="000A11E5" w:rsidRPr="00190B98" w:rsidRDefault="000A11E5" w:rsidP="007B7C03">
      <w:pPr>
        <w:pStyle w:val="BodyText"/>
        <w:spacing w:line="360" w:lineRule="auto"/>
        <w:ind w:firstLine="709"/>
        <w:jc w:val="both"/>
        <w:rPr>
          <w:lang w:val="ru-RU"/>
        </w:rPr>
      </w:pPr>
      <w:r w:rsidRPr="00190B98">
        <w:rPr>
          <w:lang w:val="ru-RU"/>
        </w:rPr>
        <w:t>В соответствии с используемым методом оценки сформированности знаний по этой теме (</w:t>
      </w:r>
      <w:r w:rsidRPr="00190B98">
        <w:rPr>
          <w:color w:val="000000"/>
          <w:lang w:val="ru-RU"/>
        </w:rPr>
        <w:t xml:space="preserve">методика по учебнику </w:t>
      </w:r>
      <w:r w:rsidRPr="00190B98">
        <w:rPr>
          <w:bCs/>
          <w:color w:val="000000"/>
          <w:lang w:val="ru-RU"/>
        </w:rPr>
        <w:t>ОБЖ 8 класс, авторами которого являются: А.Т. Смирнов, Б.О. Хренников).</w:t>
      </w:r>
    </w:p>
    <w:p w:rsidR="000A11E5" w:rsidRPr="00190B98" w:rsidRDefault="000A11E5" w:rsidP="007B7C03">
      <w:pPr>
        <w:pStyle w:val="BodyText"/>
        <w:spacing w:line="360" w:lineRule="auto"/>
        <w:ind w:firstLine="709"/>
        <w:jc w:val="both"/>
        <w:rPr>
          <w:i/>
          <w:lang w:val="ru-RU"/>
        </w:rPr>
      </w:pPr>
      <w:r w:rsidRPr="00190B98">
        <w:rPr>
          <w:lang w:val="ru-RU"/>
        </w:rPr>
        <w:t>Результаты оценки сформированности  уровня знаний по блоку «Здоровый образ жизни»,  представлены в таблице 2.</w:t>
      </w:r>
      <w:r w:rsidRPr="00190B98">
        <w:rPr>
          <w:i/>
          <w:lang w:val="ru-RU"/>
        </w:rPr>
        <w:t xml:space="preserve"> </w:t>
      </w:r>
    </w:p>
    <w:p w:rsidR="000A11E5" w:rsidRPr="00190B98" w:rsidRDefault="000A11E5" w:rsidP="007B7C03">
      <w:pPr>
        <w:spacing w:after="0" w:line="360" w:lineRule="auto"/>
        <w:jc w:val="right"/>
        <w:rPr>
          <w:rFonts w:ascii="Times New Roman" w:hAnsi="Times New Roman"/>
          <w:i/>
          <w:sz w:val="28"/>
          <w:szCs w:val="28"/>
        </w:rPr>
      </w:pPr>
      <w:r w:rsidRPr="00190B98">
        <w:rPr>
          <w:rFonts w:ascii="Times New Roman" w:hAnsi="Times New Roman"/>
          <w:i/>
          <w:sz w:val="28"/>
          <w:szCs w:val="28"/>
        </w:rPr>
        <w:t xml:space="preserve">Таблица 2 </w:t>
      </w:r>
    </w:p>
    <w:p w:rsidR="000A11E5" w:rsidRPr="00190B98" w:rsidRDefault="000A11E5" w:rsidP="007B7C03">
      <w:pPr>
        <w:pStyle w:val="NormalWeb"/>
        <w:shd w:val="clear" w:color="auto" w:fill="FFFFFF"/>
        <w:tabs>
          <w:tab w:val="left" w:pos="0"/>
        </w:tabs>
        <w:spacing w:before="0" w:beforeAutospacing="0" w:after="0" w:afterAutospacing="0" w:line="360" w:lineRule="auto"/>
        <w:jc w:val="center"/>
        <w:rPr>
          <w:b/>
          <w:sz w:val="28"/>
          <w:szCs w:val="28"/>
        </w:rPr>
      </w:pPr>
      <w:r w:rsidRPr="00190B98">
        <w:rPr>
          <w:b/>
          <w:sz w:val="28"/>
          <w:szCs w:val="28"/>
        </w:rPr>
        <w:t>Уровень сформированных знаний по теме: «Индивидуальное здоровье человека, его физическая, духовная и социальная сущность»</w:t>
      </w:r>
    </w:p>
    <w:p w:rsidR="000A11E5" w:rsidRPr="00190B98" w:rsidRDefault="000A11E5" w:rsidP="007B7C03">
      <w:pPr>
        <w:spacing w:after="0" w:line="360" w:lineRule="auto"/>
        <w:ind w:firstLine="709"/>
        <w:jc w:val="center"/>
        <w:rPr>
          <w:rFonts w:ascii="Times New Roman" w:hAnsi="Times New Roman"/>
          <w:bCs/>
          <w:color w:val="000000"/>
          <w:sz w:val="28"/>
          <w:szCs w:val="28"/>
        </w:rPr>
      </w:pPr>
      <w:r w:rsidRPr="00190B98">
        <w:rPr>
          <w:rFonts w:ascii="Times New Roman" w:hAnsi="Times New Roman"/>
          <w:sz w:val="28"/>
          <w:szCs w:val="28"/>
        </w:rPr>
        <w:t xml:space="preserve"> (</w:t>
      </w:r>
      <w:r w:rsidRPr="00190B98">
        <w:rPr>
          <w:rFonts w:ascii="Times New Roman" w:hAnsi="Times New Roman"/>
          <w:bCs/>
          <w:color w:val="000000"/>
          <w:sz w:val="28"/>
          <w:szCs w:val="28"/>
        </w:rPr>
        <w:t>А.Т. Смирнов, Б.О. Хренников)</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27"/>
        <w:gridCol w:w="1984"/>
        <w:gridCol w:w="2268"/>
        <w:gridCol w:w="1985"/>
      </w:tblGrid>
      <w:tr w:rsidR="000A11E5" w:rsidRPr="009F5B32" w:rsidTr="00201C00">
        <w:trPr>
          <w:trHeight w:val="505"/>
        </w:trPr>
        <w:tc>
          <w:tcPr>
            <w:tcW w:w="3227" w:type="dxa"/>
            <w:vMerge w:val="restart"/>
            <w:vAlign w:val="center"/>
          </w:tcPr>
          <w:p w:rsidR="000A11E5" w:rsidRPr="009F5B32" w:rsidRDefault="000A11E5" w:rsidP="007B7C03">
            <w:pPr>
              <w:spacing w:before="30" w:after="30" w:line="360" w:lineRule="auto"/>
              <w:jc w:val="center"/>
              <w:rPr>
                <w:rFonts w:ascii="Times New Roman" w:hAnsi="Times New Roman"/>
                <w:b/>
                <w:sz w:val="28"/>
                <w:szCs w:val="28"/>
              </w:rPr>
            </w:pPr>
            <w:r w:rsidRPr="009F5B32">
              <w:rPr>
                <w:rFonts w:ascii="Times New Roman" w:hAnsi="Times New Roman"/>
                <w:b/>
                <w:sz w:val="28"/>
                <w:szCs w:val="28"/>
              </w:rPr>
              <w:t>Класс</w:t>
            </w:r>
          </w:p>
        </w:tc>
        <w:tc>
          <w:tcPr>
            <w:tcW w:w="6237" w:type="dxa"/>
            <w:gridSpan w:val="3"/>
            <w:vAlign w:val="center"/>
          </w:tcPr>
          <w:p w:rsidR="000A11E5" w:rsidRPr="009F5B32" w:rsidRDefault="000A11E5" w:rsidP="007B7C03">
            <w:pPr>
              <w:spacing w:before="30" w:after="30" w:line="360" w:lineRule="auto"/>
              <w:jc w:val="center"/>
              <w:rPr>
                <w:rFonts w:ascii="Times New Roman" w:hAnsi="Times New Roman"/>
                <w:sz w:val="28"/>
                <w:szCs w:val="28"/>
              </w:rPr>
            </w:pPr>
            <w:r w:rsidRPr="009F5B32">
              <w:rPr>
                <w:rFonts w:ascii="Times New Roman" w:hAnsi="Times New Roman"/>
                <w:sz w:val="28"/>
                <w:szCs w:val="28"/>
              </w:rPr>
              <w:t>Уровень сформированности знаний</w:t>
            </w:r>
          </w:p>
        </w:tc>
      </w:tr>
      <w:tr w:rsidR="000A11E5" w:rsidRPr="009F5B32" w:rsidTr="00201C00">
        <w:trPr>
          <w:trHeight w:val="477"/>
        </w:trPr>
        <w:tc>
          <w:tcPr>
            <w:tcW w:w="3227" w:type="dxa"/>
            <w:vMerge/>
            <w:vAlign w:val="center"/>
          </w:tcPr>
          <w:p w:rsidR="000A11E5" w:rsidRPr="009F5B32" w:rsidRDefault="000A11E5" w:rsidP="007B7C03">
            <w:pPr>
              <w:spacing w:before="30" w:after="30" w:line="360" w:lineRule="auto"/>
              <w:jc w:val="center"/>
              <w:rPr>
                <w:rFonts w:ascii="Times New Roman" w:hAnsi="Times New Roman"/>
                <w:b/>
                <w:sz w:val="28"/>
                <w:szCs w:val="28"/>
              </w:rPr>
            </w:pPr>
          </w:p>
        </w:tc>
        <w:tc>
          <w:tcPr>
            <w:tcW w:w="1984" w:type="dxa"/>
            <w:vAlign w:val="center"/>
          </w:tcPr>
          <w:p w:rsidR="000A11E5" w:rsidRPr="009F5B32" w:rsidRDefault="000A11E5" w:rsidP="007B7C03">
            <w:pPr>
              <w:spacing w:before="30" w:after="30" w:line="360" w:lineRule="auto"/>
              <w:jc w:val="center"/>
              <w:rPr>
                <w:rFonts w:ascii="Times New Roman" w:hAnsi="Times New Roman"/>
                <w:sz w:val="28"/>
                <w:szCs w:val="28"/>
              </w:rPr>
            </w:pPr>
            <w:r w:rsidRPr="009F5B32">
              <w:rPr>
                <w:rFonts w:ascii="Times New Roman" w:hAnsi="Times New Roman"/>
                <w:sz w:val="28"/>
                <w:szCs w:val="28"/>
              </w:rPr>
              <w:t>высокий</w:t>
            </w:r>
          </w:p>
        </w:tc>
        <w:tc>
          <w:tcPr>
            <w:tcW w:w="2268" w:type="dxa"/>
            <w:vAlign w:val="center"/>
          </w:tcPr>
          <w:p w:rsidR="000A11E5" w:rsidRPr="009F5B32" w:rsidRDefault="000A11E5" w:rsidP="007B7C03">
            <w:pPr>
              <w:spacing w:before="30" w:after="30" w:line="360" w:lineRule="auto"/>
              <w:jc w:val="center"/>
              <w:rPr>
                <w:rFonts w:ascii="Times New Roman" w:hAnsi="Times New Roman"/>
                <w:sz w:val="28"/>
                <w:szCs w:val="28"/>
              </w:rPr>
            </w:pPr>
            <w:r w:rsidRPr="009F5B32">
              <w:rPr>
                <w:rFonts w:ascii="Times New Roman" w:hAnsi="Times New Roman"/>
                <w:sz w:val="28"/>
                <w:szCs w:val="28"/>
              </w:rPr>
              <w:t>средний</w:t>
            </w:r>
          </w:p>
        </w:tc>
        <w:tc>
          <w:tcPr>
            <w:tcW w:w="1985" w:type="dxa"/>
            <w:vAlign w:val="center"/>
          </w:tcPr>
          <w:p w:rsidR="000A11E5" w:rsidRPr="009F5B32" w:rsidRDefault="000A11E5" w:rsidP="007B7C03">
            <w:pPr>
              <w:spacing w:before="30" w:after="30" w:line="360" w:lineRule="auto"/>
              <w:jc w:val="center"/>
              <w:rPr>
                <w:rFonts w:ascii="Times New Roman" w:hAnsi="Times New Roman"/>
                <w:sz w:val="28"/>
                <w:szCs w:val="28"/>
              </w:rPr>
            </w:pPr>
            <w:r w:rsidRPr="009F5B32">
              <w:rPr>
                <w:rFonts w:ascii="Times New Roman" w:hAnsi="Times New Roman"/>
                <w:sz w:val="28"/>
                <w:szCs w:val="28"/>
              </w:rPr>
              <w:t>низкий</w:t>
            </w:r>
          </w:p>
        </w:tc>
      </w:tr>
      <w:tr w:rsidR="000A11E5" w:rsidRPr="009F5B32" w:rsidTr="00201C00">
        <w:trPr>
          <w:trHeight w:val="939"/>
        </w:trPr>
        <w:tc>
          <w:tcPr>
            <w:tcW w:w="3227" w:type="dxa"/>
            <w:vAlign w:val="center"/>
          </w:tcPr>
          <w:p w:rsidR="000A11E5" w:rsidRPr="009F5B32" w:rsidRDefault="000A11E5" w:rsidP="007B7C03">
            <w:pPr>
              <w:spacing w:after="0" w:line="360" w:lineRule="auto"/>
              <w:jc w:val="center"/>
              <w:rPr>
                <w:rFonts w:ascii="Times New Roman" w:hAnsi="Times New Roman"/>
                <w:b/>
                <w:sz w:val="28"/>
                <w:szCs w:val="28"/>
              </w:rPr>
            </w:pPr>
            <w:r w:rsidRPr="009F5B32">
              <w:rPr>
                <w:rFonts w:ascii="Times New Roman" w:hAnsi="Times New Roman"/>
                <w:b/>
                <w:sz w:val="28"/>
                <w:szCs w:val="28"/>
              </w:rPr>
              <w:t>8 «А»</w:t>
            </w:r>
          </w:p>
          <w:p w:rsidR="000A11E5" w:rsidRPr="009F5B32" w:rsidRDefault="000A11E5" w:rsidP="007B7C03">
            <w:pPr>
              <w:spacing w:after="0" w:line="360" w:lineRule="auto"/>
              <w:jc w:val="center"/>
              <w:rPr>
                <w:rFonts w:ascii="Times New Roman" w:hAnsi="Times New Roman"/>
                <w:sz w:val="28"/>
                <w:szCs w:val="28"/>
                <w:lang w:val="en-US"/>
              </w:rPr>
            </w:pPr>
            <w:r w:rsidRPr="009F5B32">
              <w:rPr>
                <w:rFonts w:ascii="Times New Roman" w:hAnsi="Times New Roman"/>
                <w:sz w:val="28"/>
                <w:szCs w:val="28"/>
              </w:rPr>
              <w:t>(</w:t>
            </w:r>
            <w:r w:rsidRPr="009F5B32">
              <w:rPr>
                <w:rFonts w:ascii="Times New Roman" w:hAnsi="Times New Roman"/>
                <w:sz w:val="28"/>
                <w:szCs w:val="28"/>
                <w:lang w:val="en-US"/>
              </w:rPr>
              <w:t>n=23)</w:t>
            </w:r>
          </w:p>
        </w:tc>
        <w:tc>
          <w:tcPr>
            <w:tcW w:w="1984" w:type="dxa"/>
            <w:vAlign w:val="center"/>
          </w:tcPr>
          <w:p w:rsidR="000A11E5" w:rsidRPr="009F5B32" w:rsidRDefault="000A11E5" w:rsidP="007B7C03">
            <w:pPr>
              <w:spacing w:after="0" w:line="360" w:lineRule="auto"/>
              <w:jc w:val="center"/>
              <w:rPr>
                <w:rFonts w:ascii="Times New Roman" w:hAnsi="Times New Roman"/>
                <w:sz w:val="28"/>
                <w:szCs w:val="28"/>
              </w:rPr>
            </w:pPr>
            <w:r w:rsidRPr="009F5B32">
              <w:rPr>
                <w:rFonts w:ascii="Times New Roman" w:hAnsi="Times New Roman"/>
                <w:sz w:val="28"/>
                <w:szCs w:val="28"/>
              </w:rPr>
              <w:t>15 чел.,</w:t>
            </w:r>
          </w:p>
          <w:p w:rsidR="000A11E5" w:rsidRPr="009F5B32" w:rsidRDefault="000A11E5" w:rsidP="007B7C03">
            <w:pPr>
              <w:spacing w:after="0" w:line="360" w:lineRule="auto"/>
              <w:jc w:val="center"/>
              <w:rPr>
                <w:rFonts w:ascii="Times New Roman" w:hAnsi="Times New Roman"/>
                <w:sz w:val="28"/>
                <w:szCs w:val="28"/>
              </w:rPr>
            </w:pPr>
            <w:r w:rsidRPr="009F5B32">
              <w:rPr>
                <w:rFonts w:ascii="Times New Roman" w:hAnsi="Times New Roman"/>
                <w:sz w:val="28"/>
                <w:szCs w:val="28"/>
              </w:rPr>
              <w:t>65%</w:t>
            </w:r>
          </w:p>
        </w:tc>
        <w:tc>
          <w:tcPr>
            <w:tcW w:w="2268" w:type="dxa"/>
            <w:vAlign w:val="center"/>
          </w:tcPr>
          <w:p w:rsidR="000A11E5" w:rsidRPr="009F5B32" w:rsidRDefault="000A11E5" w:rsidP="007B7C03">
            <w:pPr>
              <w:spacing w:after="0" w:line="360" w:lineRule="auto"/>
              <w:jc w:val="center"/>
              <w:rPr>
                <w:rFonts w:ascii="Times New Roman" w:hAnsi="Times New Roman"/>
                <w:sz w:val="28"/>
                <w:szCs w:val="28"/>
              </w:rPr>
            </w:pPr>
            <w:r w:rsidRPr="009F5B32">
              <w:rPr>
                <w:rFonts w:ascii="Times New Roman" w:hAnsi="Times New Roman"/>
                <w:sz w:val="28"/>
                <w:szCs w:val="28"/>
              </w:rPr>
              <w:t>6 чел.,</w:t>
            </w:r>
          </w:p>
          <w:p w:rsidR="000A11E5" w:rsidRPr="009F5B32" w:rsidRDefault="000A11E5" w:rsidP="007B7C03">
            <w:pPr>
              <w:spacing w:after="0" w:line="360" w:lineRule="auto"/>
              <w:jc w:val="center"/>
              <w:rPr>
                <w:rFonts w:ascii="Times New Roman" w:hAnsi="Times New Roman"/>
                <w:sz w:val="28"/>
                <w:szCs w:val="28"/>
              </w:rPr>
            </w:pPr>
            <w:r w:rsidRPr="009F5B32">
              <w:rPr>
                <w:rFonts w:ascii="Times New Roman" w:hAnsi="Times New Roman"/>
                <w:sz w:val="28"/>
                <w:szCs w:val="28"/>
              </w:rPr>
              <w:t>27%</w:t>
            </w:r>
          </w:p>
        </w:tc>
        <w:tc>
          <w:tcPr>
            <w:tcW w:w="1985" w:type="dxa"/>
            <w:vAlign w:val="center"/>
          </w:tcPr>
          <w:p w:rsidR="000A11E5" w:rsidRPr="009F5B32" w:rsidRDefault="000A11E5" w:rsidP="007B7C03">
            <w:pPr>
              <w:spacing w:after="0" w:line="360" w:lineRule="auto"/>
              <w:jc w:val="center"/>
              <w:rPr>
                <w:rFonts w:ascii="Times New Roman" w:hAnsi="Times New Roman"/>
                <w:sz w:val="28"/>
                <w:szCs w:val="28"/>
              </w:rPr>
            </w:pPr>
            <w:r w:rsidRPr="009F5B32">
              <w:rPr>
                <w:rFonts w:ascii="Times New Roman" w:hAnsi="Times New Roman"/>
                <w:sz w:val="28"/>
                <w:szCs w:val="28"/>
              </w:rPr>
              <w:t>2 чел.,</w:t>
            </w:r>
          </w:p>
          <w:p w:rsidR="000A11E5" w:rsidRPr="009F5B32" w:rsidRDefault="000A11E5" w:rsidP="007B7C03">
            <w:pPr>
              <w:spacing w:after="0" w:line="360" w:lineRule="auto"/>
              <w:jc w:val="center"/>
              <w:rPr>
                <w:rFonts w:ascii="Times New Roman" w:hAnsi="Times New Roman"/>
                <w:sz w:val="28"/>
                <w:szCs w:val="28"/>
              </w:rPr>
            </w:pPr>
            <w:r w:rsidRPr="009F5B32">
              <w:rPr>
                <w:rFonts w:ascii="Times New Roman" w:hAnsi="Times New Roman"/>
                <w:sz w:val="28"/>
                <w:szCs w:val="28"/>
              </w:rPr>
              <w:t>8%</w:t>
            </w:r>
          </w:p>
        </w:tc>
      </w:tr>
      <w:tr w:rsidR="000A11E5" w:rsidRPr="009F5B32" w:rsidTr="00201C00">
        <w:trPr>
          <w:trHeight w:val="1022"/>
        </w:trPr>
        <w:tc>
          <w:tcPr>
            <w:tcW w:w="3227" w:type="dxa"/>
            <w:vAlign w:val="center"/>
          </w:tcPr>
          <w:p w:rsidR="000A11E5" w:rsidRPr="009F5B32" w:rsidRDefault="000A11E5" w:rsidP="007B7C03">
            <w:pPr>
              <w:spacing w:after="0" w:line="360" w:lineRule="auto"/>
              <w:jc w:val="center"/>
              <w:rPr>
                <w:rFonts w:ascii="Times New Roman" w:hAnsi="Times New Roman"/>
                <w:b/>
                <w:sz w:val="28"/>
                <w:szCs w:val="28"/>
              </w:rPr>
            </w:pPr>
            <w:r w:rsidRPr="009F5B32">
              <w:rPr>
                <w:rFonts w:ascii="Times New Roman" w:hAnsi="Times New Roman"/>
                <w:b/>
                <w:sz w:val="28"/>
                <w:szCs w:val="28"/>
              </w:rPr>
              <w:t>8 «Б»</w:t>
            </w:r>
          </w:p>
          <w:p w:rsidR="000A11E5" w:rsidRPr="009F5B32" w:rsidRDefault="000A11E5" w:rsidP="007B7C03">
            <w:pPr>
              <w:spacing w:after="0" w:line="360" w:lineRule="auto"/>
              <w:jc w:val="center"/>
              <w:rPr>
                <w:rFonts w:ascii="Times New Roman" w:hAnsi="Times New Roman"/>
                <w:sz w:val="28"/>
                <w:szCs w:val="28"/>
              </w:rPr>
            </w:pPr>
            <w:r w:rsidRPr="009F5B32">
              <w:rPr>
                <w:rFonts w:ascii="Times New Roman" w:hAnsi="Times New Roman"/>
                <w:sz w:val="28"/>
                <w:szCs w:val="28"/>
              </w:rPr>
              <w:t>(</w:t>
            </w:r>
            <w:r w:rsidRPr="009F5B32">
              <w:rPr>
                <w:rFonts w:ascii="Times New Roman" w:hAnsi="Times New Roman"/>
                <w:sz w:val="28"/>
                <w:szCs w:val="28"/>
                <w:lang w:val="en-US"/>
              </w:rPr>
              <w:t>n</w:t>
            </w:r>
            <w:r w:rsidRPr="009F5B32">
              <w:rPr>
                <w:rFonts w:ascii="Times New Roman" w:hAnsi="Times New Roman"/>
                <w:sz w:val="28"/>
                <w:szCs w:val="28"/>
              </w:rPr>
              <w:t>=22)</w:t>
            </w:r>
          </w:p>
        </w:tc>
        <w:tc>
          <w:tcPr>
            <w:tcW w:w="1984" w:type="dxa"/>
            <w:vAlign w:val="center"/>
          </w:tcPr>
          <w:p w:rsidR="000A11E5" w:rsidRPr="009F5B32" w:rsidRDefault="000A11E5" w:rsidP="007B7C03">
            <w:pPr>
              <w:spacing w:after="0" w:line="360" w:lineRule="auto"/>
              <w:jc w:val="center"/>
              <w:rPr>
                <w:rFonts w:ascii="Times New Roman" w:hAnsi="Times New Roman"/>
                <w:sz w:val="28"/>
                <w:szCs w:val="28"/>
              </w:rPr>
            </w:pPr>
            <w:r w:rsidRPr="009F5B32">
              <w:rPr>
                <w:rFonts w:ascii="Times New Roman" w:hAnsi="Times New Roman"/>
                <w:sz w:val="28"/>
                <w:szCs w:val="28"/>
              </w:rPr>
              <w:t>12 чел.,</w:t>
            </w:r>
          </w:p>
          <w:p w:rsidR="000A11E5" w:rsidRPr="009F5B32" w:rsidRDefault="000A11E5" w:rsidP="007B7C03">
            <w:pPr>
              <w:spacing w:after="0" w:line="360" w:lineRule="auto"/>
              <w:jc w:val="center"/>
              <w:rPr>
                <w:rFonts w:ascii="Times New Roman" w:hAnsi="Times New Roman"/>
                <w:sz w:val="28"/>
                <w:szCs w:val="28"/>
              </w:rPr>
            </w:pPr>
            <w:r w:rsidRPr="009F5B32">
              <w:rPr>
                <w:rFonts w:ascii="Times New Roman" w:hAnsi="Times New Roman"/>
                <w:sz w:val="28"/>
                <w:szCs w:val="28"/>
              </w:rPr>
              <w:t>55%</w:t>
            </w:r>
          </w:p>
        </w:tc>
        <w:tc>
          <w:tcPr>
            <w:tcW w:w="2268" w:type="dxa"/>
            <w:vAlign w:val="center"/>
          </w:tcPr>
          <w:p w:rsidR="000A11E5" w:rsidRPr="009F5B32" w:rsidRDefault="000A11E5" w:rsidP="007B7C03">
            <w:pPr>
              <w:spacing w:after="0" w:line="360" w:lineRule="auto"/>
              <w:jc w:val="center"/>
              <w:rPr>
                <w:rFonts w:ascii="Times New Roman" w:hAnsi="Times New Roman"/>
                <w:sz w:val="28"/>
                <w:szCs w:val="28"/>
              </w:rPr>
            </w:pPr>
            <w:r w:rsidRPr="009F5B32">
              <w:rPr>
                <w:rFonts w:ascii="Times New Roman" w:hAnsi="Times New Roman"/>
                <w:sz w:val="28"/>
                <w:szCs w:val="28"/>
              </w:rPr>
              <w:t>9 чел.,</w:t>
            </w:r>
          </w:p>
          <w:p w:rsidR="000A11E5" w:rsidRPr="009F5B32" w:rsidRDefault="000A11E5" w:rsidP="007B7C03">
            <w:pPr>
              <w:spacing w:after="0" w:line="360" w:lineRule="auto"/>
              <w:jc w:val="center"/>
              <w:rPr>
                <w:rFonts w:ascii="Times New Roman" w:hAnsi="Times New Roman"/>
                <w:sz w:val="28"/>
                <w:szCs w:val="28"/>
              </w:rPr>
            </w:pPr>
            <w:r w:rsidRPr="009F5B32">
              <w:rPr>
                <w:rFonts w:ascii="Times New Roman" w:hAnsi="Times New Roman"/>
                <w:sz w:val="28"/>
                <w:szCs w:val="28"/>
              </w:rPr>
              <w:t>41%</w:t>
            </w:r>
          </w:p>
        </w:tc>
        <w:tc>
          <w:tcPr>
            <w:tcW w:w="1985" w:type="dxa"/>
            <w:vAlign w:val="center"/>
          </w:tcPr>
          <w:p w:rsidR="000A11E5" w:rsidRPr="009F5B32" w:rsidRDefault="000A11E5" w:rsidP="007B7C03">
            <w:pPr>
              <w:spacing w:after="0" w:line="360" w:lineRule="auto"/>
              <w:jc w:val="center"/>
              <w:rPr>
                <w:rFonts w:ascii="Times New Roman" w:hAnsi="Times New Roman"/>
                <w:sz w:val="28"/>
                <w:szCs w:val="28"/>
              </w:rPr>
            </w:pPr>
            <w:r w:rsidRPr="009F5B32">
              <w:rPr>
                <w:rFonts w:ascii="Times New Roman" w:hAnsi="Times New Roman"/>
                <w:sz w:val="28"/>
                <w:szCs w:val="28"/>
              </w:rPr>
              <w:t>1 чел.,</w:t>
            </w:r>
          </w:p>
          <w:p w:rsidR="000A11E5" w:rsidRPr="009F5B32" w:rsidRDefault="000A11E5" w:rsidP="007B7C03">
            <w:pPr>
              <w:spacing w:after="0" w:line="360" w:lineRule="auto"/>
              <w:jc w:val="center"/>
              <w:rPr>
                <w:rFonts w:ascii="Times New Roman" w:hAnsi="Times New Roman"/>
                <w:sz w:val="28"/>
                <w:szCs w:val="28"/>
              </w:rPr>
            </w:pPr>
            <w:r w:rsidRPr="009F5B32">
              <w:rPr>
                <w:rFonts w:ascii="Times New Roman" w:hAnsi="Times New Roman"/>
                <w:sz w:val="28"/>
                <w:szCs w:val="28"/>
              </w:rPr>
              <w:t>4%</w:t>
            </w:r>
          </w:p>
        </w:tc>
      </w:tr>
      <w:tr w:rsidR="000A11E5" w:rsidRPr="009F5B32" w:rsidTr="00201C00">
        <w:tblPrEx>
          <w:tblLook w:val="0000"/>
        </w:tblPrEx>
        <w:trPr>
          <w:trHeight w:val="896"/>
        </w:trPr>
        <w:tc>
          <w:tcPr>
            <w:tcW w:w="3227" w:type="dxa"/>
            <w:tcBorders>
              <w:top w:val="nil"/>
            </w:tcBorders>
            <w:vAlign w:val="center"/>
          </w:tcPr>
          <w:p w:rsidR="000A11E5" w:rsidRPr="009F5B32" w:rsidRDefault="000A11E5" w:rsidP="007B7C03">
            <w:pPr>
              <w:spacing w:after="0" w:line="360" w:lineRule="auto"/>
              <w:jc w:val="center"/>
              <w:rPr>
                <w:rFonts w:ascii="Times New Roman" w:hAnsi="Times New Roman"/>
                <w:b/>
                <w:sz w:val="28"/>
                <w:szCs w:val="28"/>
              </w:rPr>
            </w:pPr>
            <w:r w:rsidRPr="009F5B32">
              <w:rPr>
                <w:rFonts w:ascii="Times New Roman" w:hAnsi="Times New Roman"/>
                <w:b/>
                <w:sz w:val="28"/>
                <w:szCs w:val="28"/>
              </w:rPr>
              <w:t>8 «Д»</w:t>
            </w:r>
          </w:p>
          <w:p w:rsidR="000A11E5" w:rsidRPr="009F5B32" w:rsidRDefault="000A11E5" w:rsidP="007B7C03">
            <w:pPr>
              <w:spacing w:after="0" w:line="360" w:lineRule="auto"/>
              <w:jc w:val="center"/>
              <w:rPr>
                <w:rFonts w:ascii="Times New Roman" w:hAnsi="Times New Roman"/>
                <w:sz w:val="28"/>
                <w:szCs w:val="28"/>
              </w:rPr>
            </w:pPr>
            <w:r w:rsidRPr="009F5B32">
              <w:rPr>
                <w:rFonts w:ascii="Times New Roman" w:hAnsi="Times New Roman"/>
                <w:sz w:val="28"/>
                <w:szCs w:val="28"/>
              </w:rPr>
              <w:t>(</w:t>
            </w:r>
            <w:r w:rsidRPr="009F5B32">
              <w:rPr>
                <w:rFonts w:ascii="Times New Roman" w:hAnsi="Times New Roman"/>
                <w:sz w:val="28"/>
                <w:szCs w:val="28"/>
                <w:lang w:val="en-US"/>
              </w:rPr>
              <w:t>n</w:t>
            </w:r>
            <w:r w:rsidRPr="009F5B32">
              <w:rPr>
                <w:rFonts w:ascii="Times New Roman" w:hAnsi="Times New Roman"/>
                <w:sz w:val="28"/>
                <w:szCs w:val="28"/>
              </w:rPr>
              <w:t>=24)</w:t>
            </w:r>
          </w:p>
        </w:tc>
        <w:tc>
          <w:tcPr>
            <w:tcW w:w="1984" w:type="dxa"/>
            <w:vAlign w:val="center"/>
          </w:tcPr>
          <w:p w:rsidR="000A11E5" w:rsidRPr="009F5B32" w:rsidRDefault="000A11E5" w:rsidP="007B7C03">
            <w:pPr>
              <w:spacing w:after="0" w:line="360" w:lineRule="auto"/>
              <w:jc w:val="center"/>
              <w:rPr>
                <w:rFonts w:ascii="Times New Roman" w:hAnsi="Times New Roman"/>
                <w:sz w:val="28"/>
                <w:szCs w:val="28"/>
              </w:rPr>
            </w:pPr>
            <w:r w:rsidRPr="009F5B32">
              <w:rPr>
                <w:rFonts w:ascii="Times New Roman" w:hAnsi="Times New Roman"/>
                <w:sz w:val="28"/>
                <w:szCs w:val="28"/>
              </w:rPr>
              <w:t>2 чел.,</w:t>
            </w:r>
          </w:p>
          <w:p w:rsidR="000A11E5" w:rsidRPr="009F5B32" w:rsidRDefault="000A11E5" w:rsidP="007B7C03">
            <w:pPr>
              <w:spacing w:after="0" w:line="360" w:lineRule="auto"/>
              <w:jc w:val="center"/>
              <w:rPr>
                <w:rFonts w:ascii="Times New Roman" w:hAnsi="Times New Roman"/>
                <w:sz w:val="28"/>
                <w:szCs w:val="28"/>
              </w:rPr>
            </w:pPr>
            <w:r w:rsidRPr="009F5B32">
              <w:rPr>
                <w:rFonts w:ascii="Times New Roman" w:hAnsi="Times New Roman"/>
                <w:sz w:val="28"/>
                <w:szCs w:val="28"/>
              </w:rPr>
              <w:t>8%</w:t>
            </w:r>
          </w:p>
        </w:tc>
        <w:tc>
          <w:tcPr>
            <w:tcW w:w="2268" w:type="dxa"/>
            <w:vAlign w:val="center"/>
          </w:tcPr>
          <w:p w:rsidR="000A11E5" w:rsidRPr="009F5B32" w:rsidRDefault="000A11E5" w:rsidP="007B7C03">
            <w:pPr>
              <w:spacing w:after="0" w:line="360" w:lineRule="auto"/>
              <w:jc w:val="center"/>
              <w:rPr>
                <w:rFonts w:ascii="Times New Roman" w:hAnsi="Times New Roman"/>
                <w:sz w:val="28"/>
                <w:szCs w:val="28"/>
              </w:rPr>
            </w:pPr>
            <w:r w:rsidRPr="009F5B32">
              <w:rPr>
                <w:rFonts w:ascii="Times New Roman" w:hAnsi="Times New Roman"/>
                <w:sz w:val="28"/>
                <w:szCs w:val="28"/>
              </w:rPr>
              <w:t>7 чел.,</w:t>
            </w:r>
          </w:p>
          <w:p w:rsidR="000A11E5" w:rsidRPr="009F5B32" w:rsidRDefault="000A11E5" w:rsidP="007B7C03">
            <w:pPr>
              <w:spacing w:after="0" w:line="360" w:lineRule="auto"/>
              <w:jc w:val="center"/>
              <w:rPr>
                <w:rFonts w:ascii="Times New Roman" w:hAnsi="Times New Roman"/>
                <w:sz w:val="28"/>
                <w:szCs w:val="28"/>
              </w:rPr>
            </w:pPr>
            <w:r w:rsidRPr="009F5B32">
              <w:rPr>
                <w:rFonts w:ascii="Times New Roman" w:hAnsi="Times New Roman"/>
                <w:sz w:val="28"/>
                <w:szCs w:val="28"/>
              </w:rPr>
              <w:t>29%</w:t>
            </w:r>
          </w:p>
        </w:tc>
        <w:tc>
          <w:tcPr>
            <w:tcW w:w="1985" w:type="dxa"/>
            <w:vAlign w:val="center"/>
          </w:tcPr>
          <w:p w:rsidR="000A11E5" w:rsidRPr="009F5B32" w:rsidRDefault="000A11E5" w:rsidP="007B7C03">
            <w:pPr>
              <w:spacing w:after="0" w:line="360" w:lineRule="auto"/>
              <w:jc w:val="center"/>
              <w:rPr>
                <w:rFonts w:ascii="Times New Roman" w:hAnsi="Times New Roman"/>
                <w:sz w:val="28"/>
                <w:szCs w:val="28"/>
              </w:rPr>
            </w:pPr>
            <w:r w:rsidRPr="009F5B32">
              <w:rPr>
                <w:rFonts w:ascii="Times New Roman" w:hAnsi="Times New Roman"/>
                <w:sz w:val="28"/>
                <w:szCs w:val="28"/>
              </w:rPr>
              <w:t>15 чел.,</w:t>
            </w:r>
          </w:p>
          <w:p w:rsidR="000A11E5" w:rsidRPr="009F5B32" w:rsidRDefault="000A11E5" w:rsidP="007B7C03">
            <w:pPr>
              <w:spacing w:after="0" w:line="360" w:lineRule="auto"/>
              <w:jc w:val="center"/>
              <w:rPr>
                <w:rFonts w:ascii="Times New Roman" w:hAnsi="Times New Roman"/>
                <w:sz w:val="28"/>
                <w:szCs w:val="28"/>
              </w:rPr>
            </w:pPr>
            <w:r w:rsidRPr="009F5B32">
              <w:rPr>
                <w:rFonts w:ascii="Times New Roman" w:hAnsi="Times New Roman"/>
                <w:sz w:val="28"/>
                <w:szCs w:val="28"/>
              </w:rPr>
              <w:t>63%</w:t>
            </w:r>
          </w:p>
        </w:tc>
      </w:tr>
    </w:tbl>
    <w:p w:rsidR="000A11E5" w:rsidRPr="00190B98" w:rsidRDefault="000A11E5" w:rsidP="007B7C03">
      <w:pPr>
        <w:pStyle w:val="NormalWeb"/>
        <w:shd w:val="clear" w:color="auto" w:fill="FFFFFF"/>
        <w:tabs>
          <w:tab w:val="left" w:pos="709"/>
        </w:tabs>
        <w:spacing w:before="0" w:beforeAutospacing="0" w:after="0" w:afterAutospacing="0" w:line="360" w:lineRule="auto"/>
        <w:ind w:firstLine="709"/>
        <w:jc w:val="both"/>
        <w:rPr>
          <w:b/>
          <w:i/>
          <w:sz w:val="28"/>
          <w:szCs w:val="28"/>
        </w:rPr>
      </w:pPr>
    </w:p>
    <w:p w:rsidR="000A11E5" w:rsidRPr="00190B98" w:rsidRDefault="000A11E5" w:rsidP="007B7C03">
      <w:pPr>
        <w:pStyle w:val="NormalWeb"/>
        <w:shd w:val="clear" w:color="auto" w:fill="FFFFFF"/>
        <w:tabs>
          <w:tab w:val="left" w:pos="709"/>
        </w:tabs>
        <w:spacing w:before="0" w:beforeAutospacing="0" w:after="0" w:afterAutospacing="0" w:line="360" w:lineRule="auto"/>
        <w:ind w:firstLine="709"/>
        <w:jc w:val="both"/>
        <w:rPr>
          <w:sz w:val="28"/>
          <w:szCs w:val="28"/>
        </w:rPr>
      </w:pPr>
      <w:r w:rsidRPr="007B7C03">
        <w:rPr>
          <w:i/>
          <w:sz w:val="28"/>
          <w:szCs w:val="28"/>
        </w:rPr>
        <w:t>Примечание:</w:t>
      </w:r>
      <w:r w:rsidRPr="00190B98">
        <w:rPr>
          <w:b/>
          <w:i/>
          <w:sz w:val="28"/>
          <w:szCs w:val="28"/>
        </w:rPr>
        <w:t xml:space="preserve"> </w:t>
      </w:r>
      <w:r w:rsidRPr="00190B98">
        <w:rPr>
          <w:b/>
          <w:sz w:val="28"/>
          <w:szCs w:val="28"/>
        </w:rPr>
        <w:t xml:space="preserve"> </w:t>
      </w:r>
      <w:r w:rsidRPr="00190B98">
        <w:rPr>
          <w:sz w:val="28"/>
          <w:szCs w:val="28"/>
        </w:rPr>
        <w:t>8«А» – игровая форма обучения, 8«Б»  – интерактивный метод обучения, 8 «Д» – традиционный метод обучения.</w:t>
      </w:r>
    </w:p>
    <w:p w:rsidR="000A11E5" w:rsidRPr="00190B98" w:rsidRDefault="000A11E5" w:rsidP="007B7C03">
      <w:pPr>
        <w:pStyle w:val="NormalWeb"/>
        <w:shd w:val="clear" w:color="auto" w:fill="FFFFFF"/>
        <w:tabs>
          <w:tab w:val="left" w:pos="709"/>
        </w:tabs>
        <w:spacing w:before="0" w:beforeAutospacing="0" w:after="0" w:afterAutospacing="0" w:line="360" w:lineRule="auto"/>
        <w:ind w:firstLine="709"/>
        <w:jc w:val="both"/>
        <w:rPr>
          <w:sz w:val="28"/>
          <w:szCs w:val="28"/>
        </w:rPr>
      </w:pPr>
    </w:p>
    <w:p w:rsidR="000A11E5" w:rsidRPr="00190B98" w:rsidRDefault="000A11E5" w:rsidP="007B7C03">
      <w:pPr>
        <w:spacing w:after="0" w:line="360" w:lineRule="auto"/>
        <w:ind w:firstLine="709"/>
        <w:jc w:val="both"/>
        <w:rPr>
          <w:rFonts w:ascii="Times New Roman" w:hAnsi="Times New Roman"/>
          <w:sz w:val="28"/>
          <w:szCs w:val="28"/>
          <w:shd w:val="clear" w:color="auto" w:fill="FFFFFF"/>
        </w:rPr>
      </w:pPr>
      <w:r w:rsidRPr="00190B98">
        <w:rPr>
          <w:rFonts w:ascii="Times New Roman" w:hAnsi="Times New Roman"/>
          <w:sz w:val="28"/>
          <w:szCs w:val="28"/>
          <w:shd w:val="clear" w:color="auto" w:fill="FFFFFF"/>
        </w:rPr>
        <w:t xml:space="preserve">В результате проведенного исследования выявлено, что у классов, в которых уроки проводились с активными методами обучения уровень знаний достаточно вырос, а это в 8 «А»  высокий уровень знаний составляет 65% и средний уровень составляет 27%. В 8 «Б» высоким уровнем обладают 55% и средним уровнем составляет 41%.  </w:t>
      </w:r>
      <w:r w:rsidRPr="00190B98">
        <w:rPr>
          <w:rFonts w:ascii="Times New Roman" w:hAnsi="Times New Roman"/>
          <w:sz w:val="28"/>
          <w:szCs w:val="28"/>
        </w:rPr>
        <w:t xml:space="preserve">Можно прийти к выводу, что занятия, проведенные в традиционной форме являются менее эффективными по сравнению с в активной и интерактивной формой, </w:t>
      </w:r>
      <w:r w:rsidRPr="00190B98">
        <w:rPr>
          <w:rFonts w:ascii="Times New Roman" w:hAnsi="Times New Roman"/>
          <w:sz w:val="28"/>
          <w:szCs w:val="28"/>
          <w:shd w:val="clear" w:color="auto" w:fill="FFFFFF"/>
        </w:rPr>
        <w:t xml:space="preserve"> высокий уровень составляет 8% учащихся, средний уровень у 29% и 63% принадлежат ученикам с низким уровнем знаний. </w:t>
      </w:r>
    </w:p>
    <w:p w:rsidR="000A11E5" w:rsidRPr="00190B98" w:rsidRDefault="000A11E5" w:rsidP="007B7C03">
      <w:pPr>
        <w:spacing w:before="30" w:after="30" w:line="360" w:lineRule="auto"/>
        <w:rPr>
          <w:rFonts w:ascii="Times New Roman" w:eastAsia="Arial Unicode MS" w:hAnsi="Times New Roman"/>
          <w:b/>
          <w:sz w:val="28"/>
          <w:szCs w:val="28"/>
        </w:rPr>
      </w:pPr>
    </w:p>
    <w:p w:rsidR="000A11E5" w:rsidRPr="00190B98" w:rsidRDefault="000A11E5" w:rsidP="007B7C03">
      <w:pPr>
        <w:spacing w:before="30" w:after="30" w:line="360" w:lineRule="auto"/>
        <w:ind w:firstLine="3544"/>
        <w:rPr>
          <w:rFonts w:ascii="Times New Roman" w:hAnsi="Times New Roman"/>
          <w:color w:val="000000"/>
          <w:sz w:val="28"/>
          <w:szCs w:val="28"/>
          <w:shd w:val="clear" w:color="auto" w:fill="FFFFFF"/>
        </w:rPr>
      </w:pPr>
      <w:r w:rsidRPr="00190B98">
        <w:rPr>
          <w:rFonts w:ascii="Times New Roman" w:eastAsia="Arial Unicode MS" w:hAnsi="Times New Roman"/>
          <w:b/>
          <w:sz w:val="28"/>
          <w:szCs w:val="28"/>
        </w:rPr>
        <w:t>Заключение</w:t>
      </w:r>
    </w:p>
    <w:p w:rsidR="000A11E5" w:rsidRPr="00190B98" w:rsidRDefault="000A11E5" w:rsidP="007B7C03">
      <w:pPr>
        <w:spacing w:line="360" w:lineRule="auto"/>
        <w:ind w:firstLine="708"/>
        <w:jc w:val="both"/>
        <w:rPr>
          <w:rFonts w:ascii="Times New Roman" w:hAnsi="Times New Roman"/>
          <w:color w:val="000000"/>
          <w:sz w:val="28"/>
          <w:szCs w:val="28"/>
          <w:shd w:val="clear" w:color="auto" w:fill="FFFFFF"/>
        </w:rPr>
      </w:pPr>
      <w:r w:rsidRPr="00190B98">
        <w:rPr>
          <w:rFonts w:ascii="Times New Roman" w:hAnsi="Times New Roman"/>
          <w:color w:val="000000"/>
          <w:sz w:val="28"/>
          <w:szCs w:val="28"/>
          <w:shd w:val="clear" w:color="auto" w:fill="FFFFFF"/>
        </w:rPr>
        <w:t xml:space="preserve">По результатам </w:t>
      </w:r>
      <w:r w:rsidRPr="00190B98">
        <w:rPr>
          <w:rFonts w:ascii="Times New Roman" w:hAnsi="Times New Roman"/>
          <w:color w:val="000000"/>
          <w:sz w:val="28"/>
          <w:szCs w:val="28"/>
        </w:rPr>
        <w:t>нашего исследования</w:t>
      </w:r>
      <w:r w:rsidRPr="00190B98">
        <w:rPr>
          <w:rFonts w:ascii="Times New Roman" w:hAnsi="Times New Roman"/>
          <w:color w:val="000000"/>
          <w:sz w:val="28"/>
          <w:szCs w:val="28"/>
          <w:shd w:val="clear" w:color="auto" w:fill="FFFFFF"/>
        </w:rPr>
        <w:t xml:space="preserve"> можно сделать следующие выводы:</w:t>
      </w:r>
    </w:p>
    <w:p w:rsidR="000A11E5" w:rsidRPr="00190B98" w:rsidRDefault="000A11E5" w:rsidP="007B7C03">
      <w:pPr>
        <w:spacing w:before="30" w:after="30" w:line="360" w:lineRule="auto"/>
        <w:ind w:firstLine="708"/>
        <w:jc w:val="both"/>
        <w:rPr>
          <w:rFonts w:ascii="Times New Roman" w:hAnsi="Times New Roman"/>
          <w:color w:val="000000"/>
          <w:sz w:val="28"/>
          <w:szCs w:val="28"/>
          <w:shd w:val="clear" w:color="auto" w:fill="FFFFFF"/>
        </w:rPr>
      </w:pPr>
      <w:r w:rsidRPr="00190B98">
        <w:rPr>
          <w:rFonts w:ascii="Times New Roman" w:hAnsi="Times New Roman"/>
          <w:color w:val="000000"/>
          <w:sz w:val="28"/>
          <w:szCs w:val="28"/>
          <w:shd w:val="clear" w:color="auto" w:fill="FFFFFF"/>
        </w:rPr>
        <w:t>Эффективность педагогических условий формирования знаний  во время урочной деятельности достигается выбором оптимальных педагогических игр для интересного, познавательного, результативного урока, направленного на повышение уровня знаний учеников.</w:t>
      </w:r>
    </w:p>
    <w:p w:rsidR="000A11E5" w:rsidRPr="00190B98" w:rsidRDefault="000A11E5" w:rsidP="007B7C03">
      <w:pPr>
        <w:spacing w:before="30" w:after="30" w:line="360" w:lineRule="auto"/>
        <w:jc w:val="both"/>
        <w:rPr>
          <w:rFonts w:ascii="Times New Roman" w:hAnsi="Times New Roman"/>
          <w:color w:val="000000"/>
          <w:sz w:val="28"/>
          <w:szCs w:val="28"/>
          <w:shd w:val="clear" w:color="auto" w:fill="FFFFFF"/>
        </w:rPr>
      </w:pPr>
    </w:p>
    <w:p w:rsidR="000A11E5" w:rsidRPr="00190B98" w:rsidRDefault="000A11E5" w:rsidP="007B7C03">
      <w:pPr>
        <w:spacing w:before="30" w:after="30" w:line="360" w:lineRule="auto"/>
        <w:ind w:firstLine="708"/>
        <w:jc w:val="both"/>
        <w:rPr>
          <w:rFonts w:ascii="Times New Roman" w:hAnsi="Times New Roman"/>
          <w:color w:val="000000"/>
          <w:sz w:val="28"/>
          <w:szCs w:val="28"/>
          <w:shd w:val="clear" w:color="auto" w:fill="FFFFFF"/>
        </w:rPr>
      </w:pPr>
      <w:r w:rsidRPr="00190B98">
        <w:rPr>
          <w:rFonts w:ascii="Times New Roman" w:hAnsi="Times New Roman"/>
          <w:color w:val="000000"/>
          <w:sz w:val="28"/>
          <w:szCs w:val="28"/>
          <w:shd w:val="clear" w:color="auto" w:fill="FFFFFF"/>
        </w:rPr>
        <w:t>Уровень сформированности знаний (высокий, средний, низкий) определялся следующей методикой оценки: по блоку</w:t>
      </w:r>
      <w:r w:rsidRPr="00190B98">
        <w:rPr>
          <w:color w:val="000000"/>
          <w:sz w:val="28"/>
          <w:szCs w:val="28"/>
        </w:rPr>
        <w:t xml:space="preserve"> </w:t>
      </w:r>
      <w:r w:rsidRPr="00190B98">
        <w:rPr>
          <w:rFonts w:ascii="Times New Roman" w:hAnsi="Times New Roman"/>
          <w:color w:val="000000"/>
          <w:sz w:val="28"/>
          <w:szCs w:val="28"/>
          <w:shd w:val="clear" w:color="auto" w:fill="FFFFFF"/>
        </w:rPr>
        <w:t>«Основы здорового образа жизни»</w:t>
      </w:r>
      <w:r>
        <w:rPr>
          <w:rFonts w:ascii="Times New Roman" w:hAnsi="Times New Roman"/>
          <w:color w:val="000000"/>
          <w:sz w:val="28"/>
          <w:szCs w:val="28"/>
          <w:shd w:val="clear" w:color="auto" w:fill="FFFFFF"/>
        </w:rPr>
        <w:t>.</w:t>
      </w:r>
      <w:r w:rsidRPr="00190B98">
        <w:rPr>
          <w:rFonts w:ascii="Times New Roman" w:hAnsi="Times New Roman"/>
          <w:color w:val="000000"/>
          <w:sz w:val="28"/>
          <w:szCs w:val="28"/>
          <w:shd w:val="clear" w:color="auto" w:fill="FFFFFF"/>
        </w:rPr>
        <w:t>По методике А.Т. Смирного.</w:t>
      </w:r>
    </w:p>
    <w:p w:rsidR="000A11E5" w:rsidRPr="00190B98" w:rsidRDefault="000A11E5" w:rsidP="007B7C03">
      <w:pPr>
        <w:spacing w:before="30" w:after="30" w:line="360" w:lineRule="auto"/>
        <w:jc w:val="both"/>
        <w:rPr>
          <w:rFonts w:ascii="Times New Roman" w:hAnsi="Times New Roman"/>
          <w:color w:val="000000"/>
          <w:sz w:val="28"/>
          <w:szCs w:val="28"/>
          <w:shd w:val="clear" w:color="auto" w:fill="FFFFFF"/>
        </w:rPr>
      </w:pPr>
    </w:p>
    <w:p w:rsidR="000A11E5" w:rsidRDefault="000A11E5" w:rsidP="007B7C03">
      <w:pPr>
        <w:spacing w:before="30" w:after="30" w:line="360" w:lineRule="auto"/>
        <w:ind w:firstLine="708"/>
        <w:jc w:val="both"/>
        <w:rPr>
          <w:rFonts w:ascii="Times New Roman" w:hAnsi="Times New Roman"/>
          <w:color w:val="000000"/>
          <w:sz w:val="28"/>
          <w:szCs w:val="28"/>
          <w:shd w:val="clear" w:color="auto" w:fill="FFFFFF"/>
        </w:rPr>
      </w:pPr>
      <w:r w:rsidRPr="00190B98">
        <w:rPr>
          <w:rFonts w:ascii="Times New Roman" w:hAnsi="Times New Roman"/>
          <w:color w:val="000000"/>
          <w:sz w:val="28"/>
          <w:szCs w:val="28"/>
          <w:shd w:val="clear" w:color="auto" w:fill="FFFFFF"/>
        </w:rPr>
        <w:t xml:space="preserve">Оценка уровня сформированности знаний  учеников 8 «А» и «Д» до уроков в игровой форме показала средний и низкий уровень. После проведения педагогических игр заметен прирост количества учеников показавших высокий уровень сформированности знаний. </w:t>
      </w:r>
    </w:p>
    <w:p w:rsidR="000A11E5" w:rsidRPr="00190B98" w:rsidRDefault="000A11E5" w:rsidP="007B7C03">
      <w:pPr>
        <w:spacing w:before="30" w:after="30" w:line="360" w:lineRule="auto"/>
        <w:ind w:firstLine="708"/>
        <w:jc w:val="both"/>
        <w:rPr>
          <w:rFonts w:ascii="Times New Roman" w:hAnsi="Times New Roman"/>
          <w:color w:val="000000"/>
          <w:sz w:val="28"/>
          <w:szCs w:val="28"/>
          <w:shd w:val="clear" w:color="auto" w:fill="FFFFFF"/>
        </w:rPr>
      </w:pPr>
    </w:p>
    <w:p w:rsidR="000A11E5" w:rsidRPr="00190B98" w:rsidRDefault="000A11E5" w:rsidP="007B7C03">
      <w:pPr>
        <w:spacing w:line="360" w:lineRule="auto"/>
        <w:ind w:firstLine="709"/>
        <w:jc w:val="both"/>
        <w:rPr>
          <w:rFonts w:ascii="Times New Roman" w:hAnsi="Times New Roman"/>
          <w:color w:val="000000"/>
          <w:sz w:val="28"/>
          <w:szCs w:val="28"/>
        </w:rPr>
      </w:pPr>
      <w:r w:rsidRPr="00190B98">
        <w:rPr>
          <w:rFonts w:ascii="Times New Roman" w:hAnsi="Times New Roman"/>
          <w:color w:val="000000"/>
          <w:sz w:val="28"/>
          <w:szCs w:val="28"/>
        </w:rPr>
        <w:t>И теория, и практика показывают: игра многофункциональна и использование ее в системе учебной и внеучебной работы неограниченно. Через игру передается социальный опыт, в игре ребенок получает возможность проявить свою активность, взаимодействуя с окружающим миром; игра используется как отдых от труда, развлечение, забава; в игре высвобождаются творческие силы, не востребованные в учебной работе; игра облегчает психологическую диагностику ребенка, позволяет определить его эмоциональное состояние, особенности темперамента, характера, интересы, склонности, направленность; игра помогает регулировать и корректировать отношения между детьми и т. д. [1].</w:t>
      </w:r>
    </w:p>
    <w:p w:rsidR="000A11E5" w:rsidRPr="00190B98" w:rsidRDefault="000A11E5" w:rsidP="007B7C03">
      <w:pPr>
        <w:spacing w:line="360" w:lineRule="auto"/>
        <w:rPr>
          <w:rFonts w:ascii="Times New Roman" w:hAnsi="Times New Roman"/>
          <w:color w:val="000000"/>
          <w:sz w:val="28"/>
          <w:szCs w:val="28"/>
        </w:rPr>
      </w:pPr>
      <w:r w:rsidRPr="00190B98">
        <w:rPr>
          <w:rFonts w:ascii="Times New Roman" w:hAnsi="Times New Roman"/>
          <w:color w:val="000000"/>
          <w:sz w:val="28"/>
          <w:szCs w:val="28"/>
        </w:rPr>
        <w:br w:type="page"/>
      </w:r>
    </w:p>
    <w:p w:rsidR="000A11E5" w:rsidRPr="00190B98" w:rsidRDefault="000A11E5" w:rsidP="007B7C03">
      <w:pPr>
        <w:spacing w:line="360" w:lineRule="auto"/>
        <w:rPr>
          <w:rFonts w:ascii="Times New Roman" w:hAnsi="Times New Roman"/>
          <w:sz w:val="28"/>
          <w:szCs w:val="28"/>
        </w:rPr>
      </w:pPr>
      <w:r w:rsidRPr="00190B98">
        <w:rPr>
          <w:rFonts w:ascii="Times New Roman" w:hAnsi="Times New Roman"/>
          <w:sz w:val="28"/>
          <w:szCs w:val="28"/>
        </w:rPr>
        <w:t>Ссылки на источники:</w:t>
      </w:r>
    </w:p>
    <w:p w:rsidR="000A11E5" w:rsidRPr="00190B98" w:rsidRDefault="000A11E5" w:rsidP="007B7C03">
      <w:pPr>
        <w:pStyle w:val="ListParagraph"/>
        <w:numPr>
          <w:ilvl w:val="0"/>
          <w:numId w:val="8"/>
        </w:numPr>
        <w:spacing w:line="360" w:lineRule="auto"/>
        <w:ind w:left="0"/>
        <w:rPr>
          <w:rFonts w:ascii="Times New Roman" w:hAnsi="Times New Roman"/>
          <w:b/>
          <w:color w:val="000000"/>
          <w:sz w:val="28"/>
          <w:szCs w:val="28"/>
        </w:rPr>
      </w:pPr>
      <w:r w:rsidRPr="00190B98">
        <w:rPr>
          <w:rFonts w:ascii="Times New Roman" w:hAnsi="Times New Roman"/>
          <w:color w:val="000000"/>
          <w:sz w:val="28"/>
          <w:szCs w:val="28"/>
        </w:rPr>
        <w:t xml:space="preserve">Емельянова,  И. Н. Теория и методика воспитания : учеб. пособие для студ. высш. учеб. заведений [Текст] / И. Н. Емельянова. – М. : Издательский центр «Академия», 2008. </w:t>
      </w:r>
      <w:r w:rsidRPr="00190B98">
        <w:rPr>
          <w:rFonts w:ascii="Times New Roman" w:hAnsi="Times New Roman"/>
          <w:color w:val="000000"/>
          <w:sz w:val="28"/>
          <w:szCs w:val="28"/>
          <w:shd w:val="clear" w:color="auto" w:fill="FFFFFF"/>
        </w:rPr>
        <w:t>–</w:t>
      </w:r>
      <w:r w:rsidRPr="00190B98">
        <w:rPr>
          <w:rFonts w:ascii="Times New Roman" w:hAnsi="Times New Roman"/>
          <w:color w:val="000000"/>
          <w:sz w:val="28"/>
          <w:szCs w:val="28"/>
        </w:rPr>
        <w:t xml:space="preserve"> 256 с.</w:t>
      </w:r>
    </w:p>
    <w:p w:rsidR="000A11E5" w:rsidRPr="00190B98" w:rsidRDefault="000A11E5" w:rsidP="007B7C03">
      <w:pPr>
        <w:pStyle w:val="ListParagraph"/>
        <w:numPr>
          <w:ilvl w:val="0"/>
          <w:numId w:val="8"/>
        </w:numPr>
        <w:spacing w:line="360" w:lineRule="auto"/>
        <w:ind w:left="0"/>
        <w:rPr>
          <w:rFonts w:ascii="Times New Roman" w:hAnsi="Times New Roman"/>
          <w:b/>
          <w:color w:val="000000"/>
          <w:sz w:val="28"/>
          <w:szCs w:val="28"/>
        </w:rPr>
      </w:pPr>
      <w:r w:rsidRPr="00190B98">
        <w:rPr>
          <w:rFonts w:ascii="Times New Roman" w:hAnsi="Times New Roman"/>
          <w:color w:val="000000"/>
          <w:sz w:val="28"/>
          <w:szCs w:val="28"/>
        </w:rPr>
        <w:t>Михайлов, А. А. Нестандартные уроки ОБЖ: методические рекомендации и разработки [Текст] / А. А. Михайлов, Н. В. Кузнецова, Т. В. Карпачёва. – Мичуринск : ФГБОУ ВПО «МГПИ», 2012. – 83 с.</w:t>
      </w:r>
    </w:p>
    <w:p w:rsidR="000A11E5" w:rsidRPr="00190B98" w:rsidRDefault="000A11E5" w:rsidP="007B7C03">
      <w:pPr>
        <w:pStyle w:val="ListParagraph"/>
        <w:numPr>
          <w:ilvl w:val="0"/>
          <w:numId w:val="8"/>
        </w:numPr>
        <w:spacing w:line="360" w:lineRule="auto"/>
        <w:ind w:left="0"/>
        <w:rPr>
          <w:rFonts w:ascii="Times New Roman" w:hAnsi="Times New Roman"/>
          <w:b/>
          <w:color w:val="000000"/>
          <w:sz w:val="28"/>
          <w:szCs w:val="28"/>
        </w:rPr>
      </w:pPr>
      <w:r w:rsidRPr="00190B98">
        <w:rPr>
          <w:rFonts w:ascii="Times New Roman" w:hAnsi="Times New Roman"/>
          <w:color w:val="000000"/>
          <w:sz w:val="28"/>
          <w:szCs w:val="28"/>
        </w:rPr>
        <w:t xml:space="preserve">Пономарева, И. Н. Общая методика обучения биологии : </w:t>
      </w:r>
      <w:r w:rsidRPr="00190B98">
        <w:rPr>
          <w:rFonts w:ascii="Times New Roman" w:hAnsi="Times New Roman"/>
          <w:color w:val="000000"/>
          <w:sz w:val="28"/>
          <w:szCs w:val="28"/>
          <w:shd w:val="clear" w:color="auto" w:fill="FFFFFF"/>
        </w:rPr>
        <w:t>учебное пособие для студентов педагогических вузов</w:t>
      </w:r>
      <w:r w:rsidRPr="00190B98">
        <w:rPr>
          <w:rFonts w:ascii="Times New Roman" w:hAnsi="Times New Roman"/>
          <w:color w:val="000000"/>
          <w:sz w:val="28"/>
          <w:szCs w:val="28"/>
        </w:rPr>
        <w:t xml:space="preserve"> [Текст] / И.Н. Пономарева, В. П. Соломин, Г. Д.  Сидельникова. </w:t>
      </w:r>
      <w:r w:rsidRPr="00190B98">
        <w:rPr>
          <w:rFonts w:ascii="Times New Roman" w:hAnsi="Times New Roman"/>
          <w:color w:val="000000"/>
          <w:sz w:val="28"/>
          <w:szCs w:val="28"/>
          <w:shd w:val="clear" w:color="auto" w:fill="FFFFFF"/>
        </w:rPr>
        <w:t xml:space="preserve"> </w:t>
      </w:r>
      <w:r w:rsidRPr="00190B98">
        <w:rPr>
          <w:rFonts w:ascii="Times New Roman" w:hAnsi="Times New Roman"/>
          <w:color w:val="000000"/>
          <w:sz w:val="28"/>
          <w:szCs w:val="28"/>
        </w:rPr>
        <w:t xml:space="preserve">– 2-е издание, перераб. и доп.  – М. : </w:t>
      </w:r>
      <w:r w:rsidRPr="00190B98">
        <w:rPr>
          <w:rFonts w:ascii="Times New Roman" w:hAnsi="Times New Roman"/>
          <w:color w:val="000000"/>
          <w:sz w:val="28"/>
          <w:szCs w:val="28"/>
          <w:shd w:val="clear" w:color="auto" w:fill="FFFFFF"/>
        </w:rPr>
        <w:t>Директ - Медиа</w:t>
      </w:r>
      <w:r w:rsidRPr="00190B98">
        <w:rPr>
          <w:rFonts w:ascii="Times New Roman" w:hAnsi="Times New Roman"/>
          <w:color w:val="000000"/>
          <w:sz w:val="28"/>
          <w:szCs w:val="28"/>
        </w:rPr>
        <w:t>, 2007. – 277 с.</w:t>
      </w:r>
    </w:p>
    <w:p w:rsidR="000A11E5" w:rsidRPr="00190B98" w:rsidRDefault="000A11E5" w:rsidP="00190B98">
      <w:pPr>
        <w:spacing w:line="360" w:lineRule="auto"/>
        <w:rPr>
          <w:rFonts w:ascii="Times New Roman" w:hAnsi="Times New Roman"/>
          <w:b/>
          <w:color w:val="000000"/>
          <w:sz w:val="28"/>
          <w:szCs w:val="28"/>
        </w:rPr>
      </w:pPr>
    </w:p>
    <w:p w:rsidR="000A11E5" w:rsidRPr="00190B98" w:rsidRDefault="000A11E5" w:rsidP="00190B98">
      <w:pPr>
        <w:pStyle w:val="ListParagraph"/>
        <w:spacing w:line="360" w:lineRule="auto"/>
        <w:ind w:left="360"/>
        <w:jc w:val="both"/>
        <w:rPr>
          <w:rFonts w:ascii="Times New Roman" w:hAnsi="Times New Roman"/>
          <w:color w:val="000000"/>
          <w:sz w:val="28"/>
          <w:szCs w:val="28"/>
        </w:rPr>
      </w:pPr>
    </w:p>
    <w:p w:rsidR="000A11E5" w:rsidRPr="00190B98" w:rsidRDefault="000A11E5" w:rsidP="00190B98">
      <w:pPr>
        <w:spacing w:after="0" w:line="360" w:lineRule="auto"/>
        <w:ind w:firstLine="709"/>
        <w:jc w:val="both"/>
        <w:rPr>
          <w:rFonts w:ascii="Times New Roman" w:hAnsi="Times New Roman"/>
          <w:sz w:val="28"/>
          <w:szCs w:val="28"/>
          <w:shd w:val="clear" w:color="auto" w:fill="FFFFFF"/>
        </w:rPr>
      </w:pPr>
    </w:p>
    <w:p w:rsidR="000A11E5" w:rsidRPr="00190B98" w:rsidRDefault="000A11E5" w:rsidP="00190B98">
      <w:pPr>
        <w:spacing w:after="0" w:line="360" w:lineRule="auto"/>
        <w:ind w:firstLine="709"/>
        <w:rPr>
          <w:rFonts w:ascii="Times New Roman" w:hAnsi="Times New Roman"/>
          <w:sz w:val="28"/>
          <w:szCs w:val="28"/>
          <w:shd w:val="clear" w:color="auto" w:fill="FFFFFF"/>
        </w:rPr>
      </w:pPr>
    </w:p>
    <w:p w:rsidR="000A11E5" w:rsidRPr="00190B98" w:rsidRDefault="000A11E5" w:rsidP="00190B98">
      <w:pPr>
        <w:spacing w:after="0" w:line="360" w:lineRule="auto"/>
        <w:jc w:val="both"/>
        <w:rPr>
          <w:rStyle w:val="A5"/>
          <w:rFonts w:ascii="Times New Roman" w:hAnsi="Times New Roman"/>
          <w:sz w:val="28"/>
          <w:szCs w:val="28"/>
        </w:rPr>
      </w:pPr>
    </w:p>
    <w:p w:rsidR="000A11E5" w:rsidRPr="00190B98" w:rsidRDefault="000A11E5" w:rsidP="00190B98">
      <w:pPr>
        <w:spacing w:after="0" w:line="360" w:lineRule="auto"/>
        <w:ind w:firstLine="709"/>
        <w:jc w:val="both"/>
        <w:rPr>
          <w:rStyle w:val="A5"/>
          <w:rFonts w:ascii="Times New Roman" w:hAnsi="Times New Roman"/>
          <w:sz w:val="28"/>
          <w:szCs w:val="28"/>
        </w:rPr>
      </w:pPr>
    </w:p>
    <w:p w:rsidR="000A11E5" w:rsidRPr="00190B98" w:rsidRDefault="000A11E5" w:rsidP="00190B98">
      <w:pPr>
        <w:spacing w:after="0" w:line="360" w:lineRule="auto"/>
        <w:ind w:firstLine="709"/>
        <w:jc w:val="both"/>
        <w:rPr>
          <w:rStyle w:val="A5"/>
          <w:rFonts w:ascii="Times New Roman" w:hAnsi="Times New Roman"/>
          <w:sz w:val="28"/>
          <w:szCs w:val="28"/>
        </w:rPr>
      </w:pPr>
    </w:p>
    <w:p w:rsidR="000A11E5" w:rsidRPr="00190B98" w:rsidRDefault="000A11E5" w:rsidP="00190B98">
      <w:pPr>
        <w:spacing w:after="0" w:line="360" w:lineRule="auto"/>
        <w:ind w:firstLine="565"/>
        <w:jc w:val="both"/>
        <w:rPr>
          <w:rFonts w:ascii="Times New Roman" w:hAnsi="Times New Roman"/>
          <w:color w:val="000000"/>
          <w:sz w:val="28"/>
          <w:szCs w:val="28"/>
        </w:rPr>
      </w:pPr>
    </w:p>
    <w:p w:rsidR="000A11E5" w:rsidRPr="00190B98" w:rsidRDefault="000A11E5" w:rsidP="00190B98">
      <w:pPr>
        <w:spacing w:after="0" w:line="360" w:lineRule="auto"/>
        <w:jc w:val="both"/>
        <w:rPr>
          <w:rFonts w:ascii="Times New Roman" w:hAnsi="Times New Roman"/>
          <w:color w:val="000000"/>
          <w:sz w:val="28"/>
          <w:szCs w:val="28"/>
        </w:rPr>
      </w:pPr>
    </w:p>
    <w:p w:rsidR="000A11E5" w:rsidRDefault="000A11E5" w:rsidP="00190B98">
      <w:pPr>
        <w:spacing w:line="360" w:lineRule="auto"/>
        <w:ind w:firstLine="565"/>
        <w:rPr>
          <w:rFonts w:ascii="Times New Roman" w:hAnsi="Times New Roman"/>
          <w:sz w:val="28"/>
          <w:szCs w:val="28"/>
        </w:rPr>
      </w:pPr>
    </w:p>
    <w:p w:rsidR="000A11E5" w:rsidRDefault="000A11E5" w:rsidP="00190B98">
      <w:pPr>
        <w:spacing w:line="360" w:lineRule="auto"/>
        <w:ind w:firstLine="565"/>
        <w:rPr>
          <w:rFonts w:ascii="Times New Roman" w:hAnsi="Times New Roman"/>
          <w:sz w:val="28"/>
          <w:szCs w:val="28"/>
        </w:rPr>
      </w:pPr>
    </w:p>
    <w:p w:rsidR="000A11E5" w:rsidRDefault="000A11E5" w:rsidP="00190B98">
      <w:pPr>
        <w:spacing w:line="360" w:lineRule="auto"/>
        <w:ind w:firstLine="565"/>
        <w:rPr>
          <w:rFonts w:ascii="Times New Roman" w:hAnsi="Times New Roman"/>
          <w:sz w:val="28"/>
          <w:szCs w:val="28"/>
        </w:rPr>
      </w:pPr>
    </w:p>
    <w:p w:rsidR="000A11E5" w:rsidRDefault="000A11E5" w:rsidP="00190B98">
      <w:pPr>
        <w:spacing w:line="360" w:lineRule="auto"/>
        <w:ind w:firstLine="565"/>
        <w:rPr>
          <w:rFonts w:ascii="Times New Roman" w:hAnsi="Times New Roman"/>
          <w:sz w:val="28"/>
          <w:szCs w:val="28"/>
        </w:rPr>
      </w:pPr>
    </w:p>
    <w:p w:rsidR="000A11E5" w:rsidRDefault="000A11E5" w:rsidP="00190B98">
      <w:pPr>
        <w:spacing w:line="360" w:lineRule="auto"/>
        <w:ind w:firstLine="565"/>
        <w:rPr>
          <w:rFonts w:ascii="Times New Roman" w:hAnsi="Times New Roman"/>
          <w:sz w:val="28"/>
          <w:szCs w:val="28"/>
        </w:rPr>
      </w:pPr>
    </w:p>
    <w:p w:rsidR="000A11E5" w:rsidRPr="001314A7" w:rsidRDefault="000A11E5" w:rsidP="001314A7">
      <w:pPr>
        <w:spacing w:line="360" w:lineRule="auto"/>
        <w:ind w:firstLine="565"/>
        <w:jc w:val="right"/>
        <w:rPr>
          <w:color w:val="000000"/>
          <w:sz w:val="20"/>
          <w:szCs w:val="20"/>
          <w:shd w:val="clear" w:color="auto" w:fill="FFFFFF"/>
        </w:rPr>
      </w:pPr>
      <w:r>
        <w:rPr>
          <w:color w:val="000000"/>
          <w:sz w:val="20"/>
          <w:szCs w:val="20"/>
          <w:shd w:val="clear" w:color="auto" w:fill="FFFFFF"/>
        </w:rPr>
        <w:t>© Волкова Е. И., Синица А. В.. </w:t>
      </w:r>
      <w:r w:rsidRPr="005E5607">
        <w:rPr>
          <w:color w:val="000000"/>
          <w:sz w:val="20"/>
          <w:szCs w:val="20"/>
          <w:shd w:val="clear" w:color="auto" w:fill="FFFFFF"/>
        </w:rPr>
        <w:br w:type="page"/>
      </w:r>
    </w:p>
    <w:p w:rsidR="000A11E5" w:rsidRPr="007B7C03" w:rsidRDefault="000A11E5" w:rsidP="007B7C03">
      <w:pPr>
        <w:spacing w:line="360" w:lineRule="auto"/>
        <w:ind w:firstLine="565"/>
        <w:jc w:val="center"/>
        <w:rPr>
          <w:rFonts w:ascii="Times New Roman" w:hAnsi="Times New Roman"/>
          <w:sz w:val="28"/>
          <w:szCs w:val="28"/>
          <w:lang w:val="en-US"/>
        </w:rPr>
      </w:pPr>
      <w:r>
        <w:rPr>
          <w:rFonts w:ascii="Times New Roman" w:hAnsi="Times New Roman"/>
          <w:sz w:val="28"/>
          <w:szCs w:val="28"/>
          <w:lang w:val="en-US"/>
        </w:rPr>
        <w:t>Volkova EI</w:t>
      </w:r>
      <w:r w:rsidRPr="007B7C03">
        <w:rPr>
          <w:rFonts w:ascii="Times New Roman" w:hAnsi="Times New Roman"/>
          <w:sz w:val="28"/>
          <w:szCs w:val="28"/>
          <w:lang w:val="en-US"/>
        </w:rPr>
        <w:t>, Sinitsa AV</w:t>
      </w:r>
      <w:r>
        <w:rPr>
          <w:rFonts w:ascii="Times New Roman" w:hAnsi="Times New Roman"/>
          <w:sz w:val="28"/>
          <w:szCs w:val="28"/>
          <w:lang w:val="en-US"/>
        </w:rPr>
        <w:t>.</w:t>
      </w:r>
      <w:r w:rsidRPr="007B7C03">
        <w:rPr>
          <w:rFonts w:ascii="Times New Roman" w:hAnsi="Times New Roman"/>
          <w:sz w:val="28"/>
          <w:szCs w:val="28"/>
          <w:lang w:val="en-US"/>
        </w:rPr>
        <w:t>,</w:t>
      </w:r>
    </w:p>
    <w:p w:rsidR="000A11E5" w:rsidRPr="005E5607" w:rsidRDefault="000A11E5" w:rsidP="007B7C03">
      <w:pPr>
        <w:spacing w:line="360" w:lineRule="auto"/>
        <w:ind w:firstLine="565"/>
        <w:jc w:val="center"/>
        <w:rPr>
          <w:rFonts w:ascii="Times New Roman" w:hAnsi="Times New Roman"/>
          <w:sz w:val="28"/>
          <w:szCs w:val="28"/>
          <w:lang w:val="en-US"/>
        </w:rPr>
      </w:pPr>
      <w:smartTag w:uri="urn:schemas-microsoft-com:office:smarttags" w:element="PlaceName">
        <w:r w:rsidRPr="007B7C03">
          <w:rPr>
            <w:rFonts w:ascii="Times New Roman" w:hAnsi="Times New Roman"/>
            <w:sz w:val="28"/>
            <w:szCs w:val="28"/>
            <w:lang w:val="en-US"/>
          </w:rPr>
          <w:t>Surgut</w:t>
        </w:r>
      </w:smartTag>
      <w:r w:rsidRPr="007B7C03">
        <w:rPr>
          <w:rFonts w:ascii="Times New Roman" w:hAnsi="Times New Roman"/>
          <w:sz w:val="28"/>
          <w:szCs w:val="28"/>
          <w:lang w:val="en-US"/>
        </w:rPr>
        <w:t xml:space="preserve"> </w:t>
      </w:r>
      <w:smartTag w:uri="urn:schemas-microsoft-com:office:smarttags" w:element="PlaceType">
        <w:r w:rsidRPr="007B7C03">
          <w:rPr>
            <w:rFonts w:ascii="Times New Roman" w:hAnsi="Times New Roman"/>
            <w:sz w:val="28"/>
            <w:szCs w:val="28"/>
            <w:lang w:val="en-US"/>
          </w:rPr>
          <w:t>State</w:t>
        </w:r>
      </w:smartTag>
      <w:r w:rsidRPr="007B7C03">
        <w:rPr>
          <w:rFonts w:ascii="Times New Roman" w:hAnsi="Times New Roman"/>
          <w:sz w:val="28"/>
          <w:szCs w:val="28"/>
          <w:lang w:val="en-US"/>
        </w:rPr>
        <w:t xml:space="preserve"> Pedagogical University, </w:t>
      </w:r>
      <w:smartTag w:uri="urn:schemas-microsoft-com:office:smarttags" w:element="place">
        <w:smartTag w:uri="urn:schemas-microsoft-com:office:smarttags" w:element="City">
          <w:r w:rsidRPr="007B7C03">
            <w:rPr>
              <w:rFonts w:ascii="Times New Roman" w:hAnsi="Times New Roman"/>
              <w:sz w:val="28"/>
              <w:szCs w:val="28"/>
              <w:lang w:val="en-US"/>
            </w:rPr>
            <w:t>Surgut</w:t>
          </w:r>
        </w:smartTag>
      </w:smartTag>
    </w:p>
    <w:p w:rsidR="000A11E5" w:rsidRPr="005E5607" w:rsidRDefault="000A11E5" w:rsidP="007B7C03">
      <w:pPr>
        <w:spacing w:line="360" w:lineRule="auto"/>
        <w:ind w:firstLine="565"/>
        <w:jc w:val="center"/>
        <w:rPr>
          <w:rFonts w:ascii="Times New Roman" w:hAnsi="Times New Roman"/>
          <w:b/>
          <w:sz w:val="28"/>
          <w:szCs w:val="28"/>
          <w:lang w:val="en-US"/>
        </w:rPr>
      </w:pPr>
      <w:r w:rsidRPr="001314A7">
        <w:rPr>
          <w:rFonts w:ascii="Times New Roman" w:hAnsi="Times New Roman"/>
          <w:b/>
          <w:sz w:val="28"/>
          <w:szCs w:val="28"/>
          <w:lang w:val="en-US"/>
        </w:rPr>
        <w:t>A STUDY OF THE USE OF GAMING TECHNOLOGIES IN LIFE SAFETY</w:t>
      </w:r>
    </w:p>
    <w:p w:rsidR="000A11E5" w:rsidRPr="005E5607" w:rsidRDefault="000A11E5" w:rsidP="001314A7">
      <w:pPr>
        <w:spacing w:after="0" w:line="360" w:lineRule="auto"/>
        <w:jc w:val="both"/>
        <w:rPr>
          <w:rFonts w:ascii="Times New Roman" w:hAnsi="Times New Roman"/>
          <w:sz w:val="28"/>
          <w:szCs w:val="28"/>
          <w:lang w:val="en-US"/>
        </w:rPr>
      </w:pPr>
      <w:r w:rsidRPr="001314A7">
        <w:rPr>
          <w:rFonts w:ascii="Times New Roman" w:hAnsi="Times New Roman"/>
          <w:color w:val="000000"/>
          <w:sz w:val="28"/>
          <w:szCs w:val="28"/>
          <w:shd w:val="clear" w:color="auto" w:fill="FFFFFF"/>
          <w:lang w:val="en-US"/>
        </w:rPr>
        <w:t>Annotation</w:t>
      </w:r>
      <w:r w:rsidRPr="001314A7">
        <w:rPr>
          <w:rFonts w:ascii="Times New Roman" w:hAnsi="Times New Roman"/>
          <w:sz w:val="28"/>
          <w:szCs w:val="28"/>
          <w:lang w:val="en-US"/>
        </w:rPr>
        <w:t>: the study was conducted to determine the impact of gaming technology on the level of knowledge on the block of the course of life, section. The study involved 69 children of secondary school age (grade 8). A diagnostic study was conducted, which was divided into several stages. The purpose of the first stage was to identify the initial level of knowledge of students on the block "Fund</w:t>
      </w:r>
      <w:r>
        <w:rPr>
          <w:rFonts w:ascii="Times New Roman" w:hAnsi="Times New Roman"/>
          <w:sz w:val="28"/>
          <w:szCs w:val="28"/>
          <w:lang w:val="en-US"/>
        </w:rPr>
        <w:t>amentals of a healthy lifestyle</w:t>
      </w:r>
      <w:r w:rsidRPr="001314A7">
        <w:rPr>
          <w:rFonts w:ascii="Times New Roman" w:hAnsi="Times New Roman"/>
          <w:sz w:val="28"/>
          <w:szCs w:val="28"/>
          <w:lang w:val="en-US"/>
        </w:rPr>
        <w:t xml:space="preserve">". At the second stage, the search and selection of optimal gaming technologies (development and composition of educational material) for an interesting, informative, effective lesson aimed at improving the level of knowledge of students on the block "Fundamentals of a healthy lifestyle. At the third stage, lessons were held on the selected methods. In the study, the </w:t>
      </w:r>
      <w:r>
        <w:rPr>
          <w:rFonts w:ascii="Times New Roman" w:hAnsi="Times New Roman"/>
          <w:sz w:val="28"/>
          <w:szCs w:val="28"/>
          <w:lang w:val="en-US"/>
        </w:rPr>
        <w:t>methods were used by Smirnov TO</w:t>
      </w:r>
      <w:r w:rsidRPr="001314A7">
        <w:rPr>
          <w:rFonts w:ascii="Times New Roman" w:hAnsi="Times New Roman"/>
          <w:sz w:val="28"/>
          <w:szCs w:val="28"/>
          <w:lang w:val="en-US"/>
        </w:rPr>
        <w:t>,</w:t>
      </w:r>
      <w:r>
        <w:rPr>
          <w:rFonts w:ascii="Times New Roman" w:hAnsi="Times New Roman"/>
          <w:sz w:val="28"/>
          <w:szCs w:val="28"/>
          <w:lang w:val="en-US"/>
        </w:rPr>
        <w:t xml:space="preserve"> </w:t>
      </w:r>
      <w:r w:rsidRPr="001314A7">
        <w:rPr>
          <w:rFonts w:ascii="Times New Roman" w:hAnsi="Times New Roman"/>
          <w:sz w:val="28"/>
          <w:szCs w:val="28"/>
          <w:lang w:val="en-US"/>
        </w:rPr>
        <w:t xml:space="preserve"> Khrennikov </w:t>
      </w:r>
      <w:r>
        <w:rPr>
          <w:rFonts w:ascii="Times New Roman" w:hAnsi="Times New Roman"/>
          <w:sz w:val="28"/>
          <w:szCs w:val="28"/>
          <w:lang w:val="en-US"/>
        </w:rPr>
        <w:t>BO.</w:t>
      </w:r>
    </w:p>
    <w:p w:rsidR="000A11E5" w:rsidRPr="001314A7" w:rsidRDefault="000A11E5" w:rsidP="001314A7">
      <w:pPr>
        <w:spacing w:after="0" w:line="360" w:lineRule="auto"/>
        <w:jc w:val="both"/>
        <w:rPr>
          <w:rFonts w:ascii="Times New Roman" w:hAnsi="Times New Roman"/>
          <w:sz w:val="28"/>
          <w:szCs w:val="28"/>
          <w:lang w:val="en-US"/>
        </w:rPr>
      </w:pPr>
      <w:r w:rsidRPr="001314A7">
        <w:rPr>
          <w:rFonts w:ascii="Times New Roman" w:hAnsi="Times New Roman"/>
          <w:sz w:val="28"/>
          <w:szCs w:val="28"/>
          <w:lang w:val="en-US"/>
        </w:rPr>
        <w:t>Keywords: game technology, game learning, game, life safety, safety.</w:t>
      </w:r>
    </w:p>
    <w:sectPr w:rsidR="000A11E5" w:rsidRPr="001314A7" w:rsidSect="00190B98">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26C49"/>
    <w:multiLevelType w:val="hybridMultilevel"/>
    <w:tmpl w:val="1B5CED9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FC72C92"/>
    <w:multiLevelType w:val="hybridMultilevel"/>
    <w:tmpl w:val="64BCE98A"/>
    <w:lvl w:ilvl="0" w:tplc="A3649F00">
      <w:start w:val="1"/>
      <w:numFmt w:val="decimal"/>
      <w:lvlText w:val="%1."/>
      <w:lvlJc w:val="left"/>
      <w:pPr>
        <w:ind w:left="720" w:hanging="360"/>
      </w:pPr>
      <w:rPr>
        <w:rFonts w:cs="Times New Roman" w:hint="default"/>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C973960"/>
    <w:multiLevelType w:val="hybridMultilevel"/>
    <w:tmpl w:val="569E751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46463EB9"/>
    <w:multiLevelType w:val="hybridMultilevel"/>
    <w:tmpl w:val="018E2758"/>
    <w:lvl w:ilvl="0" w:tplc="87C2B748">
      <w:start w:val="1"/>
      <w:numFmt w:val="decimal"/>
      <w:lvlText w:val="%1."/>
      <w:lvlJc w:val="left"/>
      <w:pPr>
        <w:ind w:left="360" w:hanging="360"/>
      </w:pPr>
      <w:rPr>
        <w:rFonts w:cs="Times New Roman" w:hint="default"/>
        <w:b w:val="0"/>
        <w:bCs/>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4C9C3173"/>
    <w:multiLevelType w:val="hybridMultilevel"/>
    <w:tmpl w:val="913C31A4"/>
    <w:lvl w:ilvl="0" w:tplc="A3649F00">
      <w:start w:val="1"/>
      <w:numFmt w:val="decimal"/>
      <w:lvlText w:val="%1."/>
      <w:lvlJc w:val="left"/>
      <w:pPr>
        <w:ind w:left="1080" w:hanging="360"/>
      </w:pPr>
      <w:rPr>
        <w:rFonts w:cs="Times New Roman" w:hint="default"/>
        <w:color w:val="FF000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560B2963"/>
    <w:multiLevelType w:val="hybridMultilevel"/>
    <w:tmpl w:val="B98CBC06"/>
    <w:lvl w:ilvl="0" w:tplc="87C2B748">
      <w:start w:val="1"/>
      <w:numFmt w:val="decimal"/>
      <w:lvlText w:val="%1."/>
      <w:lvlJc w:val="left"/>
      <w:pPr>
        <w:ind w:left="360" w:hanging="360"/>
      </w:pPr>
      <w:rPr>
        <w:rFonts w:cs="Times New Roman" w:hint="default"/>
        <w:b w:val="0"/>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CD46A74"/>
    <w:multiLevelType w:val="hybridMultilevel"/>
    <w:tmpl w:val="7B0CF7B8"/>
    <w:lvl w:ilvl="0" w:tplc="87C2B748">
      <w:start w:val="1"/>
      <w:numFmt w:val="decimal"/>
      <w:lvlText w:val="%1."/>
      <w:lvlJc w:val="left"/>
      <w:pPr>
        <w:ind w:left="1080" w:hanging="360"/>
      </w:pPr>
      <w:rPr>
        <w:rFonts w:cs="Times New Roman" w:hint="default"/>
        <w:b w:val="0"/>
        <w:bCs/>
        <w:color w:val="FF000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632427F6"/>
    <w:multiLevelType w:val="hybridMultilevel"/>
    <w:tmpl w:val="73BC8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6"/>
  </w:num>
  <w:num w:numId="6">
    <w:abstractNumId w:val="0"/>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4988"/>
    <w:rsid w:val="00035BD6"/>
    <w:rsid w:val="000A11E5"/>
    <w:rsid w:val="000B4B58"/>
    <w:rsid w:val="000E1095"/>
    <w:rsid w:val="001314A7"/>
    <w:rsid w:val="00190B98"/>
    <w:rsid w:val="001D252C"/>
    <w:rsid w:val="00201C00"/>
    <w:rsid w:val="002629D7"/>
    <w:rsid w:val="00292A10"/>
    <w:rsid w:val="00327907"/>
    <w:rsid w:val="00394C1D"/>
    <w:rsid w:val="003C38AF"/>
    <w:rsid w:val="00447F39"/>
    <w:rsid w:val="00495526"/>
    <w:rsid w:val="005E5607"/>
    <w:rsid w:val="00697FA5"/>
    <w:rsid w:val="007A6DD4"/>
    <w:rsid w:val="007B7C03"/>
    <w:rsid w:val="007C5001"/>
    <w:rsid w:val="008153F7"/>
    <w:rsid w:val="008F4988"/>
    <w:rsid w:val="009B3D51"/>
    <w:rsid w:val="009F5B32"/>
    <w:rsid w:val="00A33E52"/>
    <w:rsid w:val="00B3497C"/>
    <w:rsid w:val="00D61E46"/>
    <w:rsid w:val="00DD6566"/>
    <w:rsid w:val="00EA5EB2"/>
    <w:rsid w:val="00F11A7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A1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B3D51"/>
    <w:pPr>
      <w:ind w:left="720"/>
      <w:contextualSpacing/>
    </w:pPr>
    <w:rPr>
      <w:lang w:eastAsia="en-US"/>
    </w:rPr>
  </w:style>
  <w:style w:type="character" w:customStyle="1" w:styleId="A5">
    <w:name w:val="A5"/>
    <w:uiPriority w:val="99"/>
    <w:rsid w:val="000E1095"/>
    <w:rPr>
      <w:color w:val="000000"/>
    </w:rPr>
  </w:style>
  <w:style w:type="paragraph" w:styleId="BodyText">
    <w:name w:val="Body Text"/>
    <w:basedOn w:val="Normal"/>
    <w:link w:val="BodyTextChar"/>
    <w:uiPriority w:val="99"/>
    <w:rsid w:val="00F11A7B"/>
    <w:pPr>
      <w:widowControl w:val="0"/>
      <w:autoSpaceDE w:val="0"/>
      <w:autoSpaceDN w:val="0"/>
      <w:spacing w:after="0" w:line="240" w:lineRule="auto"/>
    </w:pPr>
    <w:rPr>
      <w:rFonts w:ascii="Times New Roman" w:hAnsi="Times New Roman"/>
      <w:sz w:val="28"/>
      <w:szCs w:val="28"/>
      <w:lang w:val="en-US" w:eastAsia="en-US"/>
    </w:rPr>
  </w:style>
  <w:style w:type="character" w:customStyle="1" w:styleId="BodyTextChar">
    <w:name w:val="Body Text Char"/>
    <w:basedOn w:val="DefaultParagraphFont"/>
    <w:link w:val="BodyText"/>
    <w:uiPriority w:val="99"/>
    <w:locked/>
    <w:rsid w:val="00F11A7B"/>
    <w:rPr>
      <w:rFonts w:ascii="Times New Roman" w:hAnsi="Times New Roman" w:cs="Times New Roman"/>
      <w:sz w:val="28"/>
      <w:szCs w:val="28"/>
      <w:lang w:val="en-US" w:eastAsia="en-US"/>
    </w:rPr>
  </w:style>
  <w:style w:type="paragraph" w:styleId="NormalWeb">
    <w:name w:val="Normal (Web)"/>
    <w:basedOn w:val="Normal"/>
    <w:uiPriority w:val="99"/>
    <w:rsid w:val="0032790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1344</Words>
  <Characters>7661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373</dc:title>
  <dc:subject/>
  <dc:creator>Evgenia Volkova</dc:creator>
  <cp:keywords/>
  <dc:description/>
  <cp:lastModifiedBy>ONifontova</cp:lastModifiedBy>
  <cp:revision>2</cp:revision>
  <dcterms:created xsi:type="dcterms:W3CDTF">2019-02-08T08:41:00Z</dcterms:created>
  <dcterms:modified xsi:type="dcterms:W3CDTF">2019-02-08T08:41:00Z</dcterms:modified>
</cp:coreProperties>
</file>