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xmlns:wp14="http://schemas.microsoft.com/office/word/2010/wordml" w:rsidR="00EC289F" w:rsidRDefault="00EC289F" w14:paraId="125CDABD" wp14:textId="77777777">
      <w:pPr>
        <w:pStyle w:val="1"/>
        <w:spacing w:before="0"/>
        <w:jc w:val="center"/>
        <w:rPr>
          <w:rFonts w:eastAsia="Times New Roman"/>
          <w:color w:val="444444"/>
          <w:sz w:val="36"/>
          <w:szCs w:val="36"/>
        </w:rPr>
      </w:pPr>
      <w:r>
        <w:rPr>
          <w:rFonts w:eastAsia="Times New Roman"/>
          <w:color w:val="444444"/>
          <w:sz w:val="36"/>
          <w:szCs w:val="36"/>
        </w:rPr>
        <w:t>Организация современного урока английского языка в условиях реализации ФГОС</w:t>
      </w:r>
    </w:p>
    <w:p xmlns:wp14="http://schemas.microsoft.com/office/word/2010/wordml" w:rsidR="00987F02" w:rsidRDefault="00987F02" w14:paraId="672A6659" wp14:textId="77777777">
      <w:pPr>
        <w:divId w:val="972174961"/>
        <w:rPr>
          <w:rFonts w:eastAsia="Times New Roman"/>
          <w:sz w:val="24"/>
          <w:szCs w:val="24"/>
        </w:rPr>
      </w:pPr>
      <w:r>
        <w:rPr>
          <w:rFonts w:eastAsia="Times New Roman"/>
          <w:noProof/>
        </w:rPr>
        <mc:AlternateContent>
          <mc:Choice Requires="wps">
            <w:drawing>
              <wp:inline xmlns:wp14="http://schemas.microsoft.com/office/word/2010/wordprocessingDrawing" distT="0" distB="0" distL="0" distR="0" wp14:anchorId="4149FF70" wp14:editId="3C1879A4">
                <wp:extent cx="5715" cy="5715"/>
                <wp:effectExtent l="95250" t="57150" r="89535" b="51435"/>
                <wp:docPr id="4" name="Прямоугольник 4" descr="https://top-fwz1.mail.ru/counter?id=20470;js=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1EAF0DE0">
              <v:rect id="Прямоугольник 4" style="width:.45pt;height:.45pt;visibility:visible;mso-wrap-style:square;mso-left-percent:-10001;mso-top-percent:-10001;mso-position-horizontal:absolute;mso-position-horizontal-relative:char;mso-position-vertical:absolute;mso-position-vertical-relative:line;mso-left-percent:-10001;mso-top-percent:-10001;v-text-anchor:top" alt="https://top-fwz1.mail.ru/counter?id=20470;js=na" o:spid="_x0000_s1026" filled="f" stroked="f" w14:anchorId="50BDCE2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">
                <o:lock v:ext="edit" aspectratio="t"/>
                <w10:anchorlock/>
              </v:rect>
            </w:pict>
          </mc:Fallback>
        </mc:AlternateContent>
      </w:r>
    </w:p>
    <w:p xmlns:wp14="http://schemas.microsoft.com/office/word/2010/wordml" w:rsidR="00987F02" w:rsidP="15DB1D89" w:rsidRDefault="00987F02" w14:paraId="5663B02B" wp14:noSpellErr="1" wp14:textId="48F6AA05">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Особенность федеральных государственных образовательных стандартов образования</w:t>
      </w:r>
      <w:r w:rsidRPr="15DB1D89" w:rsidR="15DB1D89">
        <w:rPr>
          <w:rFonts w:ascii="Helvetica" w:hAnsi="Helvetica"/>
          <w:b w:val="1"/>
          <w:bCs w:val="1"/>
          <w:color w:val="333333"/>
          <w:sz w:val="20"/>
          <w:szCs w:val="20"/>
        </w:rPr>
        <w:t> </w:t>
      </w:r>
      <w:r w:rsidRPr="15DB1D89" w:rsidR="15DB1D89">
        <w:rPr>
          <w:rFonts w:ascii="Helvetica" w:hAnsi="Helvetica"/>
          <w:color w:val="333333"/>
          <w:sz w:val="20"/>
          <w:szCs w:val="20"/>
        </w:rPr>
        <w:t>-</w:t>
      </w:r>
      <w:r w:rsidRPr="15DB1D89" w:rsidR="15DB1D89">
        <w:rPr>
          <w:rFonts w:ascii="Helvetica" w:hAnsi="Helvetica"/>
          <w:color w:val="333333"/>
          <w:sz w:val="20"/>
          <w:szCs w:val="20"/>
        </w:rPr>
        <w:t>д</w:t>
      </w:r>
      <w:r w:rsidRPr="15DB1D89" w:rsidR="15DB1D89">
        <w:rPr>
          <w:rFonts w:ascii="Helvetica" w:hAnsi="Helvetica"/>
          <w:color w:val="333333"/>
          <w:sz w:val="20"/>
          <w:szCs w:val="20"/>
        </w:rPr>
        <w:t>еятельностный характер, который ставит главной задачей развитие личности ученика. Современное образование отказывается от традиционного представления результатов обучения в виде знаний, умений и навыков; формулировки ФГОС указывают на реальные виды деятельности. Изменяются технологи</w:t>
      </w:r>
      <w:r w:rsidRPr="15DB1D89" w:rsidR="15DB1D89">
        <w:rPr>
          <w:rFonts w:ascii="Helvetica" w:hAnsi="Helvetica"/>
          <w:color w:val="333333"/>
          <w:sz w:val="20"/>
          <w:szCs w:val="20"/>
        </w:rPr>
        <w:t>и</w:t>
      </w:r>
      <w:r w:rsidRPr="15DB1D89" w:rsidR="15DB1D89">
        <w:rPr>
          <w:rFonts w:ascii="Helvetica" w:hAnsi="Helvetica"/>
          <w:color w:val="333333"/>
          <w:sz w:val="20"/>
          <w:szCs w:val="20"/>
        </w:rPr>
        <w:t xml:space="preserve"> обучения, внедр</w:t>
      </w:r>
      <w:r w:rsidRPr="15DB1D89" w:rsidR="15DB1D89">
        <w:rPr>
          <w:rFonts w:ascii="Helvetica" w:hAnsi="Helvetica"/>
          <w:color w:val="333333"/>
          <w:sz w:val="20"/>
          <w:szCs w:val="20"/>
        </w:rPr>
        <w:t>яются</w:t>
      </w:r>
      <w:r w:rsidRPr="15DB1D89" w:rsidR="15DB1D89">
        <w:rPr>
          <w:rFonts w:ascii="Helvetica" w:hAnsi="Helvetica"/>
          <w:color w:val="333333"/>
          <w:sz w:val="20"/>
          <w:szCs w:val="20"/>
        </w:rPr>
        <w:t xml:space="preserve"> информационно-коммуникационных технологи</w:t>
      </w:r>
      <w:r w:rsidRPr="15DB1D89" w:rsidR="15DB1D89">
        <w:rPr>
          <w:rFonts w:ascii="Helvetica" w:hAnsi="Helvetica"/>
          <w:color w:val="333333"/>
          <w:sz w:val="20"/>
          <w:szCs w:val="20"/>
        </w:rPr>
        <w:t>и, позволяющие</w:t>
      </w:r>
      <w:r w:rsidRPr="15DB1D89" w:rsidR="15DB1D89">
        <w:rPr>
          <w:rFonts w:ascii="Helvetica" w:hAnsi="Helvetica"/>
          <w:color w:val="333333"/>
          <w:sz w:val="20"/>
          <w:szCs w:val="20"/>
        </w:rPr>
        <w:t xml:space="preserve"> откры</w:t>
      </w:r>
      <w:r w:rsidRPr="15DB1D89" w:rsidR="15DB1D89">
        <w:rPr>
          <w:rFonts w:ascii="Helvetica" w:hAnsi="Helvetica"/>
          <w:color w:val="333333"/>
          <w:sz w:val="20"/>
          <w:szCs w:val="20"/>
        </w:rPr>
        <w:t>ть</w:t>
      </w:r>
      <w:r w:rsidRPr="15DB1D89" w:rsidR="15DB1D89">
        <w:rPr>
          <w:rFonts w:ascii="Helvetica" w:hAnsi="Helvetica"/>
          <w:color w:val="333333"/>
          <w:sz w:val="20"/>
          <w:szCs w:val="20"/>
        </w:rPr>
        <w:t xml:space="preserve"> значительные возможности расширения образовательных рамок по каждому предмету в общеобразовательном учреждении, в том числе и по английскому языку. Урок был и остается основным элементом образовательного процесса, но в условиях системно-деятельностного подхода в условиях ФГОС ООО, существенно меняется его функция, форма организации. Урок </w:t>
      </w:r>
      <w:r w:rsidRPr="15DB1D89" w:rsidR="15DB1D89">
        <w:rPr>
          <w:rFonts w:ascii="Helvetica" w:hAnsi="Helvetica"/>
          <w:color w:val="333333"/>
          <w:sz w:val="20"/>
          <w:szCs w:val="20"/>
        </w:rPr>
        <w:t xml:space="preserve">должен </w:t>
      </w:r>
      <w:r w:rsidRPr="15DB1D89" w:rsidR="15DB1D89">
        <w:rPr>
          <w:rFonts w:ascii="Helvetica" w:hAnsi="Helvetica"/>
          <w:color w:val="333333"/>
          <w:sz w:val="20"/>
          <w:szCs w:val="20"/>
        </w:rPr>
        <w:t>подчиня</w:t>
      </w:r>
      <w:r w:rsidRPr="15DB1D89" w:rsidR="15DB1D89">
        <w:rPr>
          <w:rFonts w:ascii="Helvetica" w:hAnsi="Helvetica"/>
          <w:color w:val="333333"/>
          <w:sz w:val="20"/>
          <w:szCs w:val="20"/>
        </w:rPr>
        <w:t>ться</w:t>
      </w:r>
      <w:r w:rsidRPr="15DB1D89" w:rsidR="15DB1D89">
        <w:rPr>
          <w:rFonts w:ascii="Helvetica" w:hAnsi="Helvetica"/>
          <w:color w:val="333333"/>
          <w:sz w:val="20"/>
          <w:szCs w:val="20"/>
        </w:rPr>
        <w:t xml:space="preserve"> не </w:t>
      </w:r>
      <w:r w:rsidRPr="15DB1D89" w:rsidR="15DB1D89">
        <w:rPr>
          <w:rFonts w:ascii="Helvetica" w:hAnsi="Helvetica"/>
          <w:color w:val="333333"/>
          <w:sz w:val="20"/>
          <w:szCs w:val="20"/>
        </w:rPr>
        <w:t xml:space="preserve">только </w:t>
      </w:r>
      <w:r w:rsidRPr="15DB1D89" w:rsidR="15DB1D89">
        <w:rPr>
          <w:rFonts w:ascii="Helvetica" w:hAnsi="Helvetica"/>
          <w:color w:val="333333"/>
          <w:sz w:val="20"/>
          <w:szCs w:val="20"/>
        </w:rPr>
        <w:t xml:space="preserve">сообщению и проверке знаний, </w:t>
      </w:r>
      <w:r w:rsidRPr="15DB1D89" w:rsidR="15DB1D89">
        <w:rPr>
          <w:rFonts w:ascii="Helvetica" w:hAnsi="Helvetica"/>
          <w:color w:val="333333"/>
          <w:sz w:val="20"/>
          <w:szCs w:val="20"/>
        </w:rPr>
        <w:t>но и</w:t>
      </w:r>
      <w:r w:rsidRPr="15DB1D89" w:rsidR="15DB1D89">
        <w:rPr>
          <w:rFonts w:ascii="Helvetica" w:hAnsi="Helvetica"/>
          <w:color w:val="333333"/>
          <w:sz w:val="20"/>
          <w:szCs w:val="20"/>
        </w:rPr>
        <w:t xml:space="preserve"> выявлению опыта учеников по излагаемому содержанию. Для этого н</w:t>
      </w:r>
      <w:r w:rsidRPr="15DB1D89" w:rsidR="15DB1D89">
        <w:rPr>
          <w:rFonts w:ascii="Helvetica" w:hAnsi="Helvetica"/>
          <w:color w:val="333333"/>
          <w:sz w:val="20"/>
          <w:szCs w:val="20"/>
        </w:rPr>
        <w:t>еобходимо:</w:t>
      </w:r>
    </w:p>
    <w:p xmlns:wp14="http://schemas.microsoft.com/office/word/2010/wordml" w:rsidR="00987F02" w:rsidP="15DB1D89" w:rsidRDefault="00987F02" w14:paraId="0141AB1C" wp14:noSpellErr="1" wp14:textId="37ABE428">
      <w:pPr>
        <w:numPr>
          <w:ilvl w:val="0"/>
          <w:numId w:val="2"/>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созда</w:t>
      </w:r>
      <w:r w:rsidRPr="15DB1D89" w:rsidR="15DB1D89">
        <w:rPr>
          <w:rFonts w:ascii="Helvetica" w:hAnsi="Helvetica" w:eastAsia="Times New Roman"/>
          <w:color w:val="333333"/>
          <w:sz w:val="20"/>
          <w:szCs w:val="20"/>
        </w:rPr>
        <w:t>ва</w:t>
      </w:r>
      <w:r w:rsidRPr="15DB1D89" w:rsidR="15DB1D89">
        <w:rPr>
          <w:rFonts w:ascii="Helvetica" w:hAnsi="Helvetica" w:eastAsia="Times New Roman"/>
          <w:color w:val="333333"/>
          <w:sz w:val="20"/>
          <w:szCs w:val="20"/>
        </w:rPr>
        <w:t>ть атмосферу заинтересованности каждого ученика в работе класса;</w:t>
      </w:r>
    </w:p>
    <w:p xmlns:wp14="http://schemas.microsoft.com/office/word/2010/wordml" w:rsidR="00987F02" w:rsidP="15DB1D89" w:rsidRDefault="00987F02" w14:paraId="3CFA2495" wp14:noSpellErr="1" wp14:textId="1AF90963">
      <w:pPr>
        <w:numPr>
          <w:ilvl w:val="0"/>
          <w:numId w:val="2"/>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стимулировать учащихся к высказываниям, использованию различных способов выполнения заданий</w:t>
      </w:r>
      <w:r w:rsidRPr="15DB1D89" w:rsidR="15DB1D89">
        <w:rPr>
          <w:rFonts w:ascii="Helvetica" w:hAnsi="Helvetica" w:eastAsia="Times New Roman"/>
          <w:color w:val="333333"/>
          <w:sz w:val="20"/>
          <w:szCs w:val="20"/>
        </w:rPr>
        <w:t>;</w:t>
      </w:r>
    </w:p>
    <w:p xmlns:wp14="http://schemas.microsoft.com/office/word/2010/wordml" w:rsidR="00987F02" w:rsidP="00987F02" w:rsidRDefault="00987F02" w14:paraId="7B3D23DF" wp14:textId="77777777">
      <w:pPr>
        <w:numPr>
          <w:ilvl w:val="0"/>
          <w:numId w:val="2"/>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использовать в ходе урока дидактические материалы, позволяющие ученику выбирать наиболее значимые для него вид и форму учебного содержания;</w:t>
      </w:r>
    </w:p>
    <w:p xmlns:wp14="http://schemas.microsoft.com/office/word/2010/wordml" w:rsidR="00987F02" w:rsidP="15DB1D89" w:rsidRDefault="00987F02" w14:paraId="47DE85F2" wp14:noSpellErr="1" wp14:textId="2A2BFA1B">
      <w:pPr>
        <w:numPr>
          <w:ilvl w:val="0"/>
          <w:numId w:val="2"/>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оценивать деятельность ученика не только по конечному результату, но и по процессу его достижения;</w:t>
      </w:r>
    </w:p>
    <w:p xmlns:wp14="http://schemas.microsoft.com/office/word/2010/wordml" w:rsidR="00987F02" w:rsidP="15DB1D89" w:rsidRDefault="00987F02" w14:paraId="5E1F7331" wp14:noSpellErr="1" wp14:textId="4E681958">
      <w:pPr>
        <w:numPr>
          <w:ilvl w:val="0"/>
          <w:numId w:val="2"/>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поощрять стремления ученика находить свой способ работы (решение задачи);</w:t>
      </w:r>
    </w:p>
    <w:p xmlns:wp14="http://schemas.microsoft.com/office/word/2010/wordml" w:rsidR="00987F02" w:rsidP="15DB1D89" w:rsidRDefault="00987F02" w14:paraId="0D322066" wp14:noSpellErr="1" wp14:textId="3D756AAF">
      <w:pPr>
        <w:numPr>
          <w:ilvl w:val="0"/>
          <w:numId w:val="2"/>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создавать педагогические ситуации общения на уроке, позволяющие каждому ученику проявлять инициативу, самостоятельность</w:t>
      </w:r>
      <w:r w:rsidRPr="15DB1D89" w:rsidR="15DB1D89">
        <w:rPr>
          <w:rFonts w:ascii="Helvetica" w:hAnsi="Helvetica" w:eastAsia="Times New Roman"/>
          <w:color w:val="333333"/>
          <w:sz w:val="20"/>
          <w:szCs w:val="20"/>
        </w:rPr>
        <w:t>.</w:t>
      </w:r>
    </w:p>
    <w:p xmlns:wp14="http://schemas.microsoft.com/office/word/2010/wordml" w:rsidR="00987F02" w:rsidP="15DB1D89" w:rsidRDefault="00987F02" w14:paraId="72BC9102" wp14:textId="1FCAC7A3">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У</w:t>
      </w:r>
      <w:r w:rsidRPr="15DB1D89" w:rsidR="15DB1D89">
        <w:rPr>
          <w:rFonts w:ascii="Helvetica" w:hAnsi="Helvetica"/>
          <w:color w:val="333333"/>
          <w:sz w:val="20"/>
          <w:szCs w:val="20"/>
        </w:rPr>
        <w:t xml:space="preserve">рок интересен тогда, когда он современен в самом широком понимании этого слова. Современный, – это и совершенно новый, и не теряющий связи с прошлым, одним словом – актуальный. Актуальный [от лат. </w:t>
      </w:r>
      <w:proofErr w:type="spellStart"/>
      <w:r w:rsidRPr="15DB1D89" w:rsidR="15DB1D89">
        <w:rPr>
          <w:rFonts w:ascii="Helvetica" w:hAnsi="Helvetica"/>
          <w:color w:val="333333"/>
          <w:sz w:val="20"/>
          <w:szCs w:val="20"/>
        </w:rPr>
        <w:t>actualis</w:t>
      </w:r>
      <w:proofErr w:type="spellEnd"/>
      <w:r w:rsidRPr="15DB1D89" w:rsidR="15DB1D89">
        <w:rPr>
          <w:rFonts w:ascii="Helvetica" w:hAnsi="Helvetica"/>
          <w:color w:val="333333"/>
          <w:sz w:val="20"/>
          <w:szCs w:val="20"/>
        </w:rPr>
        <w:t xml:space="preserve"> – деятельный] означает важный, существенный для настоящего времени. А еще – действенный, современный, имеющий непосредственное отношение к интересам сегодня живущего человека, насущный, существующий, проявляющийся в действительности. На современном уроке происходит интегрирование материала, используются разнообразные формы построения урока, </w:t>
      </w:r>
      <w:r w:rsidRPr="15DB1D89" w:rsidR="15DB1D89">
        <w:rPr>
          <w:rFonts w:ascii="Helvetica" w:hAnsi="Helvetica"/>
          <w:color w:val="333333"/>
          <w:sz w:val="20"/>
          <w:szCs w:val="20"/>
        </w:rPr>
        <w:t>у</w:t>
      </w:r>
      <w:r w:rsidRPr="15DB1D89" w:rsidR="15DB1D89">
        <w:rPr>
          <w:rFonts w:ascii="Helvetica" w:hAnsi="Helvetica"/>
          <w:color w:val="333333"/>
          <w:sz w:val="20"/>
          <w:szCs w:val="20"/>
        </w:rPr>
        <w:t>читель выступает в роли организатора.</w:t>
      </w:r>
    </w:p>
    <w:p xmlns:wp14="http://schemas.microsoft.com/office/word/2010/wordml" w:rsidR="00987F02" w:rsidP="15DB1D89" w:rsidRDefault="00987F02" w14:paraId="153A3A75" wp14:noSpellErr="1" wp14:textId="5C7FF721">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Ученик играет активную роль</w:t>
      </w:r>
      <w:r w:rsidRPr="15DB1D89" w:rsidR="15DB1D89">
        <w:rPr>
          <w:rFonts w:ascii="Helvetica" w:hAnsi="Helvetica"/>
          <w:color w:val="333333"/>
          <w:sz w:val="20"/>
          <w:szCs w:val="20"/>
        </w:rPr>
        <w:t xml:space="preserve"> и </w:t>
      </w:r>
      <w:r w:rsidRPr="15DB1D89" w:rsidR="15DB1D89">
        <w:rPr>
          <w:rFonts w:ascii="Helvetica" w:hAnsi="Helvetica"/>
          <w:color w:val="333333"/>
          <w:sz w:val="20"/>
          <w:szCs w:val="20"/>
        </w:rPr>
        <w:t>участвует в конструировании урока.</w:t>
      </w:r>
    </w:p>
    <w:p xmlns:wp14="http://schemas.microsoft.com/office/word/2010/wordml" w:rsidR="00987F02" w:rsidP="15DB1D89" w:rsidRDefault="00987F02" w14:paraId="101FA495" wp14:noSpellErr="1" wp14:textId="19266ABB">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Акцент делается на самостоятельное добывание знаний</w:t>
      </w:r>
      <w:r w:rsidRPr="15DB1D89" w:rsidR="15DB1D89">
        <w:rPr>
          <w:rFonts w:ascii="Helvetica" w:hAnsi="Helvetica"/>
          <w:color w:val="333333"/>
          <w:sz w:val="20"/>
          <w:szCs w:val="20"/>
        </w:rPr>
        <w:t xml:space="preserve"> и на совместную коллективную работу учеников.</w:t>
      </w:r>
    </w:p>
    <w:p xmlns:wp14="http://schemas.microsoft.com/office/word/2010/wordml" w:rsidR="00987F02" w:rsidP="15DB1D89" w:rsidRDefault="00987F02" w14:paraId="523E76AF" wp14:noSpellErr="1" wp14:textId="120BD907">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Формирование знаний происходит по свободной системе.</w:t>
      </w:r>
    </w:p>
    <w:p xmlns:wp14="http://schemas.microsoft.com/office/word/2010/wordml" w:rsidR="00987F02" w:rsidRDefault="00987F02" w14:paraId="091445F0"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 xml:space="preserve">Учет </w:t>
      </w:r>
      <w:proofErr w:type="spellStart"/>
      <w:r>
        <w:rPr>
          <w:rFonts w:ascii="Helvetica" w:hAnsi="Helvetica"/>
          <w:color w:val="333333"/>
          <w:sz w:val="20"/>
          <w:szCs w:val="20"/>
        </w:rPr>
        <w:t>обученности</w:t>
      </w:r>
      <w:proofErr w:type="spellEnd"/>
      <w:r>
        <w:rPr>
          <w:rFonts w:ascii="Helvetica" w:hAnsi="Helvetica"/>
          <w:color w:val="333333"/>
          <w:sz w:val="20"/>
          <w:szCs w:val="20"/>
        </w:rPr>
        <w:t>, обучаемости, учебных и воспитательных возможностей учащихся.</w:t>
      </w:r>
    </w:p>
    <w:p xmlns:wp14="http://schemas.microsoft.com/office/word/2010/wordml" w:rsidR="00987F02" w:rsidRDefault="00987F02" w14:paraId="606F5948"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 xml:space="preserve">Опора на </w:t>
      </w:r>
      <w:proofErr w:type="spellStart"/>
      <w:r>
        <w:rPr>
          <w:rFonts w:ascii="Helvetica" w:hAnsi="Helvetica"/>
          <w:color w:val="333333"/>
          <w:sz w:val="20"/>
          <w:szCs w:val="20"/>
        </w:rPr>
        <w:t>межпредметные</w:t>
      </w:r>
      <w:proofErr w:type="spellEnd"/>
      <w:r>
        <w:rPr>
          <w:rFonts w:ascii="Helvetica" w:hAnsi="Helvetica"/>
          <w:color w:val="333333"/>
          <w:sz w:val="20"/>
          <w:szCs w:val="20"/>
        </w:rPr>
        <w:t xml:space="preserve"> связи с целью их использования для формирования у учащихся целостного представления о системе знаний.</w:t>
      </w:r>
    </w:p>
    <w:p xmlns:wp14="http://schemas.microsoft.com/office/word/2010/wordml" w:rsidR="00987F02" w:rsidRDefault="00987F02" w14:paraId="06655F26"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lastRenderedPageBreak/>
        <w:t>Практическая направленность учебного процесса.</w:t>
      </w:r>
    </w:p>
    <w:p xmlns:wp14="http://schemas.microsoft.com/office/word/2010/wordml" w:rsidR="00987F02" w:rsidP="15DB1D89" w:rsidRDefault="00987F02" w14:paraId="57F669D2" wp14:noSpellErr="1" wp14:textId="3AE44F9C">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Включение в содержание урока упражнений творческого характера.</w:t>
      </w:r>
    </w:p>
    <w:p xmlns:wp14="http://schemas.microsoft.com/office/word/2010/wordml" w:rsidR="00987F02" w:rsidP="15DB1D89" w:rsidRDefault="00987F02" w14:paraId="609A627A" wp14:noSpellErr="1" wp14:textId="35935C87">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Рациональное использование средств обучения (учебников, пособий, технических средств</w:t>
      </w:r>
      <w:r w:rsidRPr="15DB1D89" w:rsidR="15DB1D89">
        <w:rPr>
          <w:rFonts w:ascii="Helvetica" w:hAnsi="Helvetica"/>
          <w:color w:val="333333"/>
          <w:sz w:val="20"/>
          <w:szCs w:val="20"/>
        </w:rPr>
        <w:t>).</w:t>
      </w:r>
      <w:r w:rsidRPr="15DB1D89" w:rsidR="15DB1D89">
        <w:rPr>
          <w:rFonts w:ascii="Helvetica" w:hAnsi="Helvetica"/>
          <w:color w:val="333333"/>
          <w:sz w:val="20"/>
          <w:szCs w:val="20"/>
        </w:rPr>
        <w:t xml:space="preserve"> </w:t>
      </w:r>
      <w:proofErr w:type="spellStart"/>
      <w:proofErr w:type="spellEnd"/>
      <w:proofErr w:type="spellStart"/>
      <w:proofErr w:type="spellEnd"/>
    </w:p>
    <w:p xmlns:wp14="http://schemas.microsoft.com/office/word/2010/wordml" w:rsidR="00987F02" w:rsidRDefault="00987F02" w14:paraId="3537DC3F"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Современный урок – это прежде всего урок, характеризующийся следующими признаками:</w:t>
      </w:r>
    </w:p>
    <w:p xmlns:wp14="http://schemas.microsoft.com/office/word/2010/wordml" w:rsidR="00987F02" w:rsidP="15DB1D89" w:rsidRDefault="00987F02" w14:paraId="3F61F6B8" wp14:noSpellErr="1" wp14:textId="094B5D9E">
      <w:pPr>
        <w:numPr>
          <w:ilvl w:val="0"/>
          <w:numId w:val="3"/>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Главной целью урока является развитие каждой личности</w:t>
      </w:r>
      <w:r w:rsidRPr="15DB1D89" w:rsidR="15DB1D89">
        <w:rPr>
          <w:rFonts w:ascii="Helvetica" w:hAnsi="Helvetica" w:eastAsia="Times New Roman"/>
          <w:color w:val="333333"/>
          <w:sz w:val="20"/>
          <w:szCs w:val="20"/>
        </w:rPr>
        <w:t>.</w:t>
      </w:r>
    </w:p>
    <w:p xmlns:wp14="http://schemas.microsoft.com/office/word/2010/wordml" w:rsidR="00987F02" w:rsidP="00987F02" w:rsidRDefault="00987F02" w14:paraId="69C6FEC4" wp14:textId="77777777">
      <w:pPr>
        <w:numPr>
          <w:ilvl w:val="0"/>
          <w:numId w:val="3"/>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 xml:space="preserve">На уроке реализуются идеи </w:t>
      </w:r>
      <w:proofErr w:type="spellStart"/>
      <w:r>
        <w:rPr>
          <w:rFonts w:ascii="Helvetica" w:hAnsi="Helvetica" w:eastAsia="Times New Roman"/>
          <w:color w:val="333333"/>
          <w:sz w:val="20"/>
          <w:szCs w:val="20"/>
        </w:rPr>
        <w:t>гуманизации</w:t>
      </w:r>
      <w:proofErr w:type="spellEnd"/>
      <w:r>
        <w:rPr>
          <w:rFonts w:ascii="Helvetica" w:hAnsi="Helvetica" w:eastAsia="Times New Roman"/>
          <w:color w:val="333333"/>
          <w:sz w:val="20"/>
          <w:szCs w:val="20"/>
        </w:rPr>
        <w:t xml:space="preserve"> и </w:t>
      </w:r>
      <w:proofErr w:type="spellStart"/>
      <w:r>
        <w:rPr>
          <w:rFonts w:ascii="Helvetica" w:hAnsi="Helvetica" w:eastAsia="Times New Roman"/>
          <w:color w:val="333333"/>
          <w:sz w:val="20"/>
          <w:szCs w:val="20"/>
        </w:rPr>
        <w:t>гуманитаризации</w:t>
      </w:r>
      <w:proofErr w:type="spellEnd"/>
      <w:r>
        <w:rPr>
          <w:rFonts w:ascii="Helvetica" w:hAnsi="Helvetica" w:eastAsia="Times New Roman"/>
          <w:color w:val="333333"/>
          <w:sz w:val="20"/>
          <w:szCs w:val="20"/>
        </w:rPr>
        <w:t xml:space="preserve"> образования.</w:t>
      </w:r>
    </w:p>
    <w:p xmlns:wp14="http://schemas.microsoft.com/office/word/2010/wordml" w:rsidR="00987F02" w:rsidP="00987F02" w:rsidRDefault="00987F02" w14:paraId="084F18D4" wp14:textId="77777777">
      <w:pPr>
        <w:numPr>
          <w:ilvl w:val="0"/>
          <w:numId w:val="3"/>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На уроке реализуется системно-</w:t>
      </w:r>
      <w:proofErr w:type="spellStart"/>
      <w:r>
        <w:rPr>
          <w:rFonts w:ascii="Helvetica" w:hAnsi="Helvetica" w:eastAsia="Times New Roman"/>
          <w:color w:val="333333"/>
          <w:sz w:val="20"/>
          <w:szCs w:val="20"/>
        </w:rPr>
        <w:t>деятельностный</w:t>
      </w:r>
      <w:proofErr w:type="spellEnd"/>
      <w:r>
        <w:rPr>
          <w:rFonts w:ascii="Helvetica" w:hAnsi="Helvetica" w:eastAsia="Times New Roman"/>
          <w:color w:val="333333"/>
          <w:sz w:val="20"/>
          <w:szCs w:val="20"/>
        </w:rPr>
        <w:t xml:space="preserve"> подход к обучению.</w:t>
      </w:r>
    </w:p>
    <w:p xmlns:wp14="http://schemas.microsoft.com/office/word/2010/wordml" w:rsidR="00987F02" w:rsidP="00987F02" w:rsidRDefault="00987F02" w14:paraId="02EB36A9" wp14:textId="77777777">
      <w:pPr>
        <w:numPr>
          <w:ilvl w:val="0"/>
          <w:numId w:val="3"/>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Организация урока динамична и вариативна.</w:t>
      </w:r>
    </w:p>
    <w:p xmlns:wp14="http://schemas.microsoft.com/office/word/2010/wordml" w:rsidR="00987F02" w:rsidP="15DB1D89" w:rsidRDefault="00987F02" w14:paraId="247F3D26" wp14:noSpellErr="1" wp14:textId="48F036F5">
      <w:pPr>
        <w:numPr>
          <w:ilvl w:val="0"/>
          <w:numId w:val="3"/>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И</w:t>
      </w:r>
      <w:r w:rsidRPr="15DB1D89" w:rsidR="15DB1D89">
        <w:rPr>
          <w:rFonts w:ascii="Helvetica" w:hAnsi="Helvetica" w:eastAsia="Times New Roman"/>
          <w:color w:val="333333"/>
          <w:sz w:val="20"/>
          <w:szCs w:val="20"/>
        </w:rPr>
        <w:t>спользуются современные педагогические технологии.</w:t>
      </w:r>
    </w:p>
    <w:p xmlns:wp14="http://schemas.microsoft.com/office/word/2010/wordml" w:rsidR="00987F02" w:rsidP="15DB1D89" w:rsidRDefault="00987F02" w14:paraId="1F329DF0" wp14:noSpellErr="1" wp14:textId="2DE33B18">
      <w:pPr>
        <w:pStyle w:val="a6"/>
        <w:spacing w:before="100" w:beforeAutospacing="on" w:after="100" w:afterAutospacing="on" w:line="240" w:lineRule="auto"/>
        <w:ind w:left="360"/>
        <w:divId w:val="700058584"/>
        <w:rPr>
          <w:rFonts w:ascii="Helvetica" w:hAnsi="Helvetica" w:eastAsia="Times New Roman"/>
          <w:color w:val="333333"/>
          <w:sz w:val="20"/>
          <w:szCs w:val="20"/>
        </w:rPr>
      </w:pPr>
    </w:p>
    <w:p xmlns:wp14="http://schemas.microsoft.com/office/word/2010/wordml" w:rsidR="00987F02" w:rsidP="15DB1D89" w:rsidRDefault="00987F02" w14:paraId="7A083BF3" wp14:noSpellErr="1" wp14:textId="6D7724E8">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 xml:space="preserve">Можно </w:t>
      </w:r>
      <w:r w:rsidRPr="15DB1D89" w:rsidR="15DB1D89">
        <w:rPr>
          <w:rFonts w:ascii="Helvetica" w:hAnsi="Helvetica"/>
          <w:color w:val="333333"/>
          <w:sz w:val="20"/>
          <w:szCs w:val="20"/>
        </w:rPr>
        <w:t>выдели</w:t>
      </w:r>
      <w:r w:rsidRPr="15DB1D89" w:rsidR="15DB1D89">
        <w:rPr>
          <w:rFonts w:ascii="Helvetica" w:hAnsi="Helvetica"/>
          <w:color w:val="333333"/>
          <w:sz w:val="20"/>
          <w:szCs w:val="20"/>
        </w:rPr>
        <w:t>ть</w:t>
      </w:r>
      <w:r w:rsidRPr="15DB1D89" w:rsidR="15DB1D89">
        <w:rPr>
          <w:rFonts w:ascii="Helvetica" w:hAnsi="Helvetica"/>
          <w:color w:val="333333"/>
          <w:sz w:val="20"/>
          <w:szCs w:val="20"/>
        </w:rPr>
        <w:t xml:space="preserve"> следующие формы организации урока:</w:t>
      </w:r>
    </w:p>
    <w:p xmlns:wp14="http://schemas.microsoft.com/office/word/2010/wordml" w:rsidR="00987F02" w:rsidP="15DB1D89" w:rsidRDefault="00987F02" w14:paraId="5AC0A9AF" wp14:noSpellErr="1" wp14:textId="62DD46BE">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Традиционны</w:t>
      </w:r>
      <w:r w:rsidRPr="15DB1D89" w:rsidR="15DB1D89">
        <w:rPr>
          <w:rFonts w:ascii="Helvetica" w:hAnsi="Helvetica"/>
          <w:color w:val="333333"/>
          <w:sz w:val="20"/>
          <w:szCs w:val="20"/>
        </w:rPr>
        <w:t>ми</w:t>
      </w:r>
      <w:r w:rsidRPr="15DB1D89" w:rsidR="15DB1D89">
        <w:rPr>
          <w:rFonts w:ascii="Helvetica" w:hAnsi="Helvetica"/>
          <w:color w:val="333333"/>
          <w:sz w:val="20"/>
          <w:szCs w:val="20"/>
        </w:rPr>
        <w:t xml:space="preserve"> форм</w:t>
      </w:r>
      <w:r w:rsidRPr="15DB1D89" w:rsidR="15DB1D89">
        <w:rPr>
          <w:rFonts w:ascii="Helvetica" w:hAnsi="Helvetica"/>
          <w:color w:val="333333"/>
          <w:sz w:val="20"/>
          <w:szCs w:val="20"/>
        </w:rPr>
        <w:t>ами</w:t>
      </w:r>
      <w:r w:rsidRPr="15DB1D89" w:rsidR="15DB1D89">
        <w:rPr>
          <w:rFonts w:ascii="Helvetica" w:hAnsi="Helvetica"/>
          <w:color w:val="333333"/>
          <w:sz w:val="20"/>
          <w:szCs w:val="20"/>
        </w:rPr>
        <w:t xml:space="preserve"> организации урока</w:t>
      </w:r>
      <w:r w:rsidRPr="15DB1D89" w:rsidR="15DB1D89">
        <w:rPr>
          <w:rFonts w:ascii="Helvetica" w:hAnsi="Helvetica"/>
          <w:color w:val="333333"/>
          <w:sz w:val="20"/>
          <w:szCs w:val="20"/>
        </w:rPr>
        <w:t xml:space="preserve"> являются </w:t>
      </w:r>
      <w:r w:rsidRPr="15DB1D89" w:rsidR="15DB1D89">
        <w:rPr>
          <w:rFonts w:ascii="Helvetica" w:hAnsi="Helvetica"/>
          <w:color w:val="333333"/>
          <w:sz w:val="20"/>
          <w:szCs w:val="20"/>
        </w:rPr>
        <w:t>вводный урок; урок по изучению и первичному закреплению нового материала; урок по закреплению знаний и способов деятельности; урок по комплексному применению знаний и способов деятельности; урок по обобщению и систематизации знаний и способов деятельности; урок по проверке, оценке и коррекции знаний и способов деятельности.</w:t>
      </w:r>
    </w:p>
    <w:p xmlns:wp14="http://schemas.microsoft.com/office/word/2010/wordml" w:rsidR="00987F02" w:rsidP="15DB1D89" w:rsidRDefault="00987F02" wp14:noSpellErr="1" w14:paraId="176064B3" wp14:textId="22DD64C7">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К н</w:t>
      </w:r>
      <w:r w:rsidRPr="15DB1D89" w:rsidR="15DB1D89">
        <w:rPr>
          <w:rFonts w:ascii="Helvetica" w:hAnsi="Helvetica"/>
          <w:color w:val="333333"/>
          <w:sz w:val="20"/>
          <w:szCs w:val="20"/>
        </w:rPr>
        <w:t>етрадиционны</w:t>
      </w:r>
      <w:r w:rsidRPr="15DB1D89" w:rsidR="15DB1D89">
        <w:rPr>
          <w:rFonts w:ascii="Helvetica" w:hAnsi="Helvetica"/>
          <w:color w:val="333333"/>
          <w:sz w:val="20"/>
          <w:szCs w:val="20"/>
        </w:rPr>
        <w:t xml:space="preserve">м </w:t>
      </w:r>
      <w:r w:rsidRPr="15DB1D89" w:rsidR="15DB1D89">
        <w:rPr>
          <w:rFonts w:ascii="Helvetica" w:hAnsi="Helvetica"/>
          <w:color w:val="333333"/>
          <w:sz w:val="20"/>
          <w:szCs w:val="20"/>
        </w:rPr>
        <w:t>форм</w:t>
      </w:r>
      <w:r w:rsidRPr="15DB1D89" w:rsidR="15DB1D89">
        <w:rPr>
          <w:rFonts w:ascii="Helvetica" w:hAnsi="Helvetica"/>
          <w:color w:val="333333"/>
          <w:sz w:val="20"/>
          <w:szCs w:val="20"/>
        </w:rPr>
        <w:t>ам</w:t>
      </w:r>
      <w:r w:rsidRPr="15DB1D89" w:rsidR="15DB1D89">
        <w:rPr>
          <w:rFonts w:ascii="Helvetica" w:hAnsi="Helvetica"/>
          <w:color w:val="333333"/>
          <w:sz w:val="20"/>
          <w:szCs w:val="20"/>
        </w:rPr>
        <w:t xml:space="preserve"> организации урока</w:t>
      </w:r>
      <w:r w:rsidRPr="15DB1D89" w:rsidR="15DB1D89">
        <w:rPr>
          <w:rFonts w:ascii="Helvetica" w:hAnsi="Helvetica"/>
          <w:color w:val="333333"/>
          <w:sz w:val="20"/>
          <w:szCs w:val="20"/>
        </w:rPr>
        <w:t xml:space="preserve"> относятся </w:t>
      </w:r>
      <w:r w:rsidRPr="15DB1D89" w:rsidR="15DB1D89">
        <w:rPr>
          <w:rFonts w:ascii="Helvetica" w:hAnsi="Helvetica"/>
          <w:color w:val="333333"/>
          <w:sz w:val="20"/>
          <w:szCs w:val="20"/>
        </w:rPr>
        <w:t>урок-лекция, урок-семинар, урок-практикум, урок-консультация, урок-зачет, урок с дидактической игрой, урок-ролевая игра, урок-экскурсия, урок-дискуссия, урок-соревнование, урок-деловая игра, интегрированный урок, театрализованный урок, урок с использованием современных педагогических технологии.</w:t>
      </w:r>
    </w:p>
    <w:p xmlns:wp14="http://schemas.microsoft.com/office/word/2010/wordml" w:rsidR="00987F02" w:rsidP="15DB1D89" w:rsidRDefault="00987F02" w14:paraId="293D4476" wp14:noSpellErr="1" wp14:textId="484B8345">
      <w:pPr>
        <w:pStyle w:val="a6"/>
        <w:spacing w:before="0" w:beforeAutospacing="off" w:after="135" w:afterAutospacing="off"/>
        <w:divId w:val="700058584"/>
        <w:rPr>
          <w:rFonts w:ascii="Helvetica" w:hAnsi="Helvetica"/>
          <w:b w:val="0"/>
          <w:bCs w:val="0"/>
          <w:color w:val="333333"/>
          <w:sz w:val="20"/>
          <w:szCs w:val="20"/>
        </w:rPr>
      </w:pPr>
      <w:r w:rsidRPr="15DB1D89" w:rsidR="15DB1D89">
        <w:rPr>
          <w:rFonts w:ascii="Helvetica" w:hAnsi="Helvetica"/>
          <w:b w:val="0"/>
          <w:bCs w:val="0"/>
          <w:color w:val="333333"/>
          <w:sz w:val="20"/>
          <w:szCs w:val="20"/>
        </w:rPr>
        <w:t>Деятельность учителя, работающего по ФГОС ООО, значительно отличается от традиционной деятельности.</w:t>
      </w:r>
    </w:p>
    <w:tbl>
      <w:tblPr>
        <w:tblW w:w="0" w:type="auto"/>
        <w:jc w:val="center"/>
        <w:tblBorders>
          <w:top w:val="outset" w:color="C0C0C0" w:sz="6" w:space="0"/>
          <w:left w:val="outset" w:color="C0C0C0" w:sz="6" w:space="0"/>
          <w:bottom w:val="outset" w:color="C0C0C0" w:sz="6" w:space="0"/>
          <w:right w:val="outset" w:color="C0C0C0" w:sz="6" w:space="0"/>
        </w:tblBorders>
        <w:tblCellMar>
          <w:top w:w="9" w:type="dxa"/>
          <w:left w:w="9" w:type="dxa"/>
          <w:bottom w:w="9" w:type="dxa"/>
          <w:right w:w="9" w:type="dxa"/>
        </w:tblCellMar>
        <w:tblLook w:val="04A0" w:firstRow="1" w:lastRow="0" w:firstColumn="1" w:lastColumn="0" w:noHBand="0" w:noVBand="1"/>
      </w:tblPr>
      <w:tblGrid>
        <w:gridCol w:w="3038"/>
        <w:gridCol w:w="6301"/>
      </w:tblGrid>
      <w:tr xmlns:wp14="http://schemas.microsoft.com/office/word/2010/wordml" w:rsidR="00987F02" w14:paraId="03EE22D3"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6E7BEAA2" wp14:textId="77777777">
            <w:pPr>
              <w:rPr>
                <w:rFonts w:ascii="Times New Roman" w:hAnsi="Times New Roman" w:eastAsia="Times New Roman"/>
                <w:sz w:val="24"/>
                <w:szCs w:val="24"/>
              </w:rPr>
            </w:pPr>
            <w:r>
              <w:rPr>
                <w:rFonts w:eastAsia="Times New Roman"/>
              </w:rPr>
              <w:t> </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4AE42766" wp14:textId="77777777">
            <w:pPr>
              <w:rPr>
                <w:rFonts w:eastAsia="Times New Roman"/>
              </w:rPr>
            </w:pPr>
            <w:r>
              <w:rPr>
                <w:rFonts w:eastAsia="Times New Roman"/>
              </w:rPr>
              <w:t>Деятельность учителя, работающего по ФГОС</w:t>
            </w:r>
          </w:p>
        </w:tc>
      </w:tr>
      <w:tr xmlns:wp14="http://schemas.microsoft.com/office/word/2010/wordml" w:rsidR="00987F02" w14:paraId="387CCB66"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7114F6EA" wp14:textId="77777777">
            <w:pPr>
              <w:rPr>
                <w:rFonts w:eastAsia="Times New Roman"/>
              </w:rPr>
            </w:pPr>
            <w:r>
              <w:rPr>
                <w:rFonts w:eastAsia="Times New Roman"/>
              </w:rPr>
              <w:t>Подготовка к уроку</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734860CB" wp14:textId="77777777">
            <w:pPr>
              <w:rPr>
                <w:rFonts w:eastAsia="Times New Roman"/>
              </w:rPr>
            </w:pPr>
            <w:r>
              <w:rPr>
                <w:rFonts w:eastAsia="Times New Roman"/>
              </w:rPr>
              <w:t>Учитель пользуется сценарным планом урока, предоставляющим ему свободу в выборе форм, способов и приемов обучения</w:t>
            </w:r>
          </w:p>
        </w:tc>
      </w:tr>
      <w:tr xmlns:wp14="http://schemas.microsoft.com/office/word/2010/wordml" w:rsidR="00987F02" w14:paraId="797508F9"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63E4A9CD" wp14:textId="77777777">
            <w:pPr>
              <w:rPr>
                <w:rFonts w:eastAsia="Times New Roman"/>
              </w:rPr>
            </w:pPr>
            <w:r>
              <w:rPr>
                <w:rFonts w:eastAsia="Times New Roman"/>
              </w:rPr>
              <w:t> </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71ACA322" wp14:textId="77777777">
            <w:pPr>
              <w:rPr>
                <w:rFonts w:eastAsia="Times New Roman"/>
              </w:rPr>
            </w:pPr>
            <w:r>
              <w:rPr>
                <w:rFonts w:eastAsia="Times New Roman"/>
              </w:rPr>
              <w:t xml:space="preserve">При подготовке к уроку учитель использует учебник и методические рекомендации, </w:t>
            </w:r>
            <w:proofErr w:type="spellStart"/>
            <w:r>
              <w:rPr>
                <w:rFonts w:eastAsia="Times New Roman"/>
              </w:rPr>
              <w:t>интернет-ресурсы</w:t>
            </w:r>
            <w:proofErr w:type="spellEnd"/>
            <w:r>
              <w:rPr>
                <w:rFonts w:eastAsia="Times New Roman"/>
              </w:rPr>
              <w:t>, материалы коллег. Обменивается конспектами с коллегами</w:t>
            </w:r>
          </w:p>
        </w:tc>
      </w:tr>
      <w:tr xmlns:wp14="http://schemas.microsoft.com/office/word/2010/wordml" w:rsidR="00987F02" w14:paraId="0AA0DE1A"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098B86F1" wp14:textId="77777777">
            <w:pPr>
              <w:rPr>
                <w:rFonts w:eastAsia="Times New Roman"/>
              </w:rPr>
            </w:pPr>
            <w:r>
              <w:rPr>
                <w:rFonts w:eastAsia="Times New Roman"/>
              </w:rPr>
              <w:t>Основные этапы урока</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4B1F4058" wp14:textId="77777777">
            <w:pPr>
              <w:rPr>
                <w:rFonts w:eastAsia="Times New Roman"/>
              </w:rPr>
            </w:pPr>
            <w:r>
              <w:rPr>
                <w:rFonts w:eastAsia="Times New Roman"/>
              </w:rPr>
              <w:t>Самостоятельная деятельность обучающихся (более половины времени урока)</w:t>
            </w:r>
          </w:p>
        </w:tc>
      </w:tr>
      <w:tr xmlns:wp14="http://schemas.microsoft.com/office/word/2010/wordml" w:rsidR="00987F02" w14:paraId="2A735F0A"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7BC2707F" wp14:textId="77777777">
            <w:pPr>
              <w:rPr>
                <w:rFonts w:eastAsia="Times New Roman"/>
              </w:rPr>
            </w:pPr>
            <w:r>
              <w:rPr>
                <w:rFonts w:eastAsia="Times New Roman"/>
              </w:rPr>
              <w:t>Главная цель учителя на уроке</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1B9F7BE4" wp14:textId="77777777">
            <w:pPr>
              <w:rPr>
                <w:rFonts w:eastAsia="Times New Roman"/>
              </w:rPr>
            </w:pPr>
            <w:r>
              <w:rPr>
                <w:rFonts w:eastAsia="Times New Roman"/>
              </w:rPr>
              <w:t>Организовать деятельность детей:</w:t>
            </w:r>
          </w:p>
          <w:p w:rsidR="00987F02" w:rsidRDefault="00987F02" w14:paraId="3A7BF9EB" wp14:textId="77777777">
            <w:pPr>
              <w:pStyle w:val="a6"/>
              <w:spacing w:before="0" w:beforeAutospacing="0" w:after="135" w:afterAutospacing="0"/>
            </w:pPr>
            <w:r>
              <w:t>• по поиску и обработке информации;</w:t>
            </w:r>
          </w:p>
          <w:p w:rsidR="00987F02" w:rsidRDefault="00987F02" w14:paraId="3EECE3E7" wp14:textId="77777777">
            <w:pPr>
              <w:pStyle w:val="a6"/>
              <w:spacing w:before="0" w:beforeAutospacing="0" w:after="135" w:afterAutospacing="0"/>
            </w:pPr>
            <w:r>
              <w:t>• обобщению способов действия;</w:t>
            </w:r>
          </w:p>
          <w:p w:rsidR="00987F02" w:rsidRDefault="00987F02" w14:paraId="74F6F5C5" wp14:textId="77777777">
            <w:pPr>
              <w:pStyle w:val="a6"/>
              <w:spacing w:before="0" w:beforeAutospacing="0" w:after="135" w:afterAutospacing="0"/>
            </w:pPr>
            <w:r>
              <w:t>• постановке учебной задачи и т. д.</w:t>
            </w:r>
          </w:p>
        </w:tc>
      </w:tr>
      <w:tr xmlns:wp14="http://schemas.microsoft.com/office/word/2010/wordml" w:rsidR="00987F02" w14:paraId="4B48450E"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42599227" wp14:textId="77777777">
            <w:pPr>
              <w:rPr>
                <w:rFonts w:eastAsia="Times New Roman"/>
              </w:rPr>
            </w:pPr>
            <w:r>
              <w:rPr>
                <w:rFonts w:eastAsia="Times New Roman"/>
              </w:rPr>
              <w:t>Формулирование заданий для обучающихся (определение деятельности детей)</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2B76A45B" wp14:textId="77777777">
            <w:pPr>
              <w:rPr>
                <w:rFonts w:eastAsia="Times New Roman"/>
              </w:rPr>
            </w:pPr>
            <w:r>
              <w:rPr>
                <w:rFonts w:eastAsia="Times New Roman"/>
              </w:rPr>
              <w:t>Формулировки: проанализируйте, докажите (объясните),</w:t>
            </w:r>
          </w:p>
          <w:p w:rsidR="00987F02" w:rsidRDefault="00987F02" w14:paraId="7F2EF442" wp14:textId="77777777">
            <w:pPr>
              <w:pStyle w:val="a6"/>
              <w:spacing w:before="0" w:beforeAutospacing="0" w:after="135" w:afterAutospacing="0"/>
            </w:pPr>
            <w:r>
              <w:t>сравните, выразите символом,</w:t>
            </w:r>
          </w:p>
          <w:p w:rsidR="00987F02" w:rsidRDefault="00987F02" w14:paraId="1AD9480C" wp14:textId="77777777">
            <w:pPr>
              <w:pStyle w:val="a6"/>
              <w:spacing w:before="0" w:beforeAutospacing="0" w:after="135" w:afterAutospacing="0"/>
            </w:pPr>
            <w:r>
              <w:t>создайте схему или модель, продолжите, обобщите (сделайте вывод), выберите решение или способ решения, исследуйте, оцените, измените,</w:t>
            </w:r>
          </w:p>
          <w:p w:rsidR="00987F02" w:rsidRDefault="00987F02" w14:paraId="25B3C1B8" wp14:textId="77777777">
            <w:pPr>
              <w:pStyle w:val="a6"/>
              <w:spacing w:before="0" w:beforeAutospacing="0" w:after="135" w:afterAutospacing="0"/>
            </w:pPr>
            <w:r>
              <w:t>придумайте и т. д.</w:t>
            </w:r>
          </w:p>
        </w:tc>
      </w:tr>
      <w:tr xmlns:wp14="http://schemas.microsoft.com/office/word/2010/wordml" w:rsidR="00987F02" w14:paraId="6994E582"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422FF717" wp14:textId="77777777">
            <w:pPr>
              <w:rPr>
                <w:rFonts w:eastAsia="Times New Roman"/>
              </w:rPr>
            </w:pPr>
            <w:r>
              <w:rPr>
                <w:rFonts w:eastAsia="Times New Roman"/>
              </w:rPr>
              <w:t>Форма урока</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2AB41C70" wp14:textId="77777777">
            <w:pPr>
              <w:rPr>
                <w:rFonts w:eastAsia="Times New Roman"/>
              </w:rPr>
            </w:pPr>
            <w:r>
              <w:rPr>
                <w:rFonts w:eastAsia="Times New Roman"/>
              </w:rPr>
              <w:t>Преимущественно групповая и/или индивидуальная</w:t>
            </w:r>
          </w:p>
        </w:tc>
      </w:tr>
      <w:tr xmlns:wp14="http://schemas.microsoft.com/office/word/2010/wordml" w:rsidR="00987F02" w14:paraId="72FB3B6D"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6453CE5F" wp14:textId="77777777">
            <w:pPr>
              <w:rPr>
                <w:rFonts w:eastAsia="Times New Roman"/>
              </w:rPr>
            </w:pPr>
            <w:r>
              <w:rPr>
                <w:rFonts w:eastAsia="Times New Roman"/>
              </w:rPr>
              <w:t>Нестандартное ведение уроков</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11381E46" wp14:textId="77777777">
            <w:pPr>
              <w:rPr>
                <w:rFonts w:eastAsia="Times New Roman"/>
              </w:rPr>
            </w:pPr>
            <w:r>
              <w:rPr>
                <w:rFonts w:eastAsia="Times New Roman"/>
              </w:rPr>
              <w:t xml:space="preserve">Учитель ведет урок в параллельном классе, урок ведут два педагога (совместно с учителями информатики, психологами и логопедами), урок проходит с поддержкой </w:t>
            </w:r>
            <w:proofErr w:type="spellStart"/>
            <w:r>
              <w:rPr>
                <w:rFonts w:eastAsia="Times New Roman"/>
              </w:rPr>
              <w:t>тьютора</w:t>
            </w:r>
            <w:proofErr w:type="spellEnd"/>
            <w:r>
              <w:rPr>
                <w:rFonts w:eastAsia="Times New Roman"/>
              </w:rPr>
              <w:t xml:space="preserve"> или в присутствии родителей обучающихся</w:t>
            </w:r>
          </w:p>
        </w:tc>
      </w:tr>
      <w:tr xmlns:wp14="http://schemas.microsoft.com/office/word/2010/wordml" w:rsidR="00987F02" w14:paraId="182A58BB"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6CE17B61" wp14:textId="77777777">
            <w:pPr>
              <w:rPr>
                <w:rFonts w:eastAsia="Times New Roman"/>
              </w:rPr>
            </w:pPr>
            <w:r>
              <w:rPr>
                <w:rFonts w:eastAsia="Times New Roman"/>
              </w:rPr>
              <w:t>Взаимодействие с родителями обучающихся</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2CCAFD18" wp14:textId="77777777">
            <w:pPr>
              <w:rPr>
                <w:rFonts w:eastAsia="Times New Roman"/>
              </w:rPr>
            </w:pPr>
            <w:r>
              <w:rPr>
                <w:rFonts w:eastAsia="Times New Roman"/>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xmlns:wp14="http://schemas.microsoft.com/office/word/2010/wordml" w:rsidR="00987F02" w14:paraId="361AD5A4"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2A8F7E3D" wp14:textId="77777777">
            <w:pPr>
              <w:rPr>
                <w:rFonts w:eastAsia="Times New Roman"/>
              </w:rPr>
            </w:pPr>
            <w:r>
              <w:rPr>
                <w:rFonts w:eastAsia="Times New Roman"/>
              </w:rPr>
              <w:t>Образовательная среда</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0394BE83" wp14:textId="77777777">
            <w:pPr>
              <w:rPr>
                <w:rFonts w:eastAsia="Times New Roman"/>
              </w:rPr>
            </w:pPr>
            <w:r>
              <w:rPr>
                <w:rFonts w:eastAsia="Times New Roman"/>
              </w:rPr>
              <w:t>Создается обучающимися (дети изготавливают учебный материал, проводят презентации).</w:t>
            </w:r>
          </w:p>
          <w:p w:rsidR="00987F02" w:rsidRDefault="00987F02" w14:paraId="777AFB1F" wp14:textId="77777777">
            <w:pPr>
              <w:pStyle w:val="a6"/>
              <w:spacing w:before="0" w:beforeAutospacing="0" w:after="135" w:afterAutospacing="0"/>
            </w:pPr>
            <w:r>
              <w:t>Зонирование классов, холлов</w:t>
            </w:r>
          </w:p>
        </w:tc>
      </w:tr>
      <w:tr xmlns:wp14="http://schemas.microsoft.com/office/word/2010/wordml" w:rsidR="00987F02" w14:paraId="1F1CED10"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5D676FDF" wp14:textId="77777777">
            <w:pPr>
              <w:rPr>
                <w:rFonts w:eastAsia="Times New Roman"/>
              </w:rPr>
            </w:pPr>
            <w:r>
              <w:rPr>
                <w:rFonts w:eastAsia="Times New Roman"/>
              </w:rPr>
              <w:t>Результаты обучения</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4EFB7310" wp14:textId="77777777">
            <w:pPr>
              <w:rPr>
                <w:rFonts w:eastAsia="Times New Roman"/>
              </w:rPr>
            </w:pPr>
            <w:r>
              <w:rPr>
                <w:rFonts w:eastAsia="Times New Roman"/>
              </w:rPr>
              <w:t xml:space="preserve">Не только предметные результаты, но и личностные, </w:t>
            </w:r>
            <w:proofErr w:type="spellStart"/>
            <w:r>
              <w:rPr>
                <w:rFonts w:eastAsia="Times New Roman"/>
              </w:rPr>
              <w:t>метапредметные</w:t>
            </w:r>
            <w:proofErr w:type="spellEnd"/>
          </w:p>
        </w:tc>
      </w:tr>
      <w:tr xmlns:wp14="http://schemas.microsoft.com/office/word/2010/wordml" w:rsidR="00987F02" w14:paraId="634957DD"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4F6584BE" wp14:textId="77777777">
            <w:pPr>
              <w:rPr>
                <w:rFonts w:eastAsia="Times New Roman"/>
              </w:rPr>
            </w:pPr>
            <w:r>
              <w:rPr>
                <w:rFonts w:eastAsia="Times New Roman"/>
              </w:rPr>
              <w:lastRenderedPageBreak/>
              <w:t> </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66AFDE34" wp14:textId="77777777">
            <w:pPr>
              <w:rPr>
                <w:rFonts w:eastAsia="Times New Roman"/>
              </w:rPr>
            </w:pPr>
            <w:r>
              <w:rPr>
                <w:rFonts w:eastAsia="Times New Roman"/>
              </w:rPr>
              <w:t>Создание портфолио</w:t>
            </w:r>
          </w:p>
        </w:tc>
      </w:tr>
      <w:tr xmlns:wp14="http://schemas.microsoft.com/office/word/2010/wordml" w:rsidR="00987F02" w14:paraId="7213BAAA"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09AF38FC" wp14:textId="77777777">
            <w:pPr>
              <w:rPr>
                <w:rFonts w:eastAsia="Times New Roman"/>
              </w:rPr>
            </w:pPr>
            <w:r>
              <w:rPr>
                <w:rFonts w:eastAsia="Times New Roman"/>
              </w:rPr>
              <w:t> </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379710C1" wp14:textId="77777777">
            <w:pPr>
              <w:rPr>
                <w:rFonts w:eastAsia="Times New Roman"/>
              </w:rPr>
            </w:pPr>
            <w:r>
              <w:rPr>
                <w:rFonts w:eastAsia="Times New Roman"/>
              </w:rPr>
              <w:t>Ориентир на самооценку обучающегося, формирование адекватной самооценки</w:t>
            </w:r>
          </w:p>
        </w:tc>
      </w:tr>
      <w:tr xmlns:wp14="http://schemas.microsoft.com/office/word/2010/wordml" w:rsidR="00987F02" w14:paraId="1241D46E"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15AA318D" wp14:textId="77777777">
            <w:pPr>
              <w:rPr>
                <w:rFonts w:eastAsia="Times New Roman"/>
              </w:rPr>
            </w:pPr>
            <w:r>
              <w:rPr>
                <w:rFonts w:eastAsia="Times New Roman"/>
              </w:rPr>
              <w:t> </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01DAE9CF" wp14:textId="77777777">
            <w:pPr>
              <w:rPr>
                <w:rFonts w:eastAsia="Times New Roman"/>
              </w:rPr>
            </w:pPr>
            <w:r>
              <w:rPr>
                <w:rFonts w:eastAsia="Times New Roman"/>
              </w:rPr>
              <w:t>Учет динамики результатов обучения детей относительно самих себя. Оценка промежуточных результатов обучения</w:t>
            </w:r>
          </w:p>
        </w:tc>
      </w:tr>
    </w:tbl>
    <w:p xmlns:wp14="http://schemas.microsoft.com/office/word/2010/wordml" w:rsidR="00987F02" w:rsidRDefault="00987F02" w14:paraId="7F64D20E" wp14:textId="77777777">
      <w:pPr>
        <w:pStyle w:val="a6"/>
        <w:spacing w:before="0" w:beforeAutospacing="0" w:after="135" w:afterAutospacing="0"/>
        <w:jc w:val="right"/>
        <w:divId w:val="700058584"/>
        <w:rPr>
          <w:rFonts w:ascii="Helvetica" w:hAnsi="Helvetica"/>
          <w:color w:val="333333"/>
          <w:sz w:val="20"/>
          <w:szCs w:val="20"/>
        </w:rPr>
      </w:pPr>
      <w:r>
        <w:rPr>
          <w:rFonts w:ascii="Helvetica" w:hAnsi="Helvetica"/>
          <w:color w:val="333333"/>
          <w:sz w:val="20"/>
          <w:szCs w:val="20"/>
        </w:rPr>
        <w:t xml:space="preserve">Таблица (по Л.М. </w:t>
      </w:r>
      <w:proofErr w:type="spellStart"/>
      <w:r>
        <w:rPr>
          <w:rFonts w:ascii="Helvetica" w:hAnsi="Helvetica"/>
          <w:color w:val="333333"/>
          <w:sz w:val="20"/>
          <w:szCs w:val="20"/>
        </w:rPr>
        <w:t>Панчешниковой</w:t>
      </w:r>
      <w:proofErr w:type="spellEnd"/>
      <w:r>
        <w:rPr>
          <w:rFonts w:ascii="Helvetica" w:hAnsi="Helvetica"/>
          <w:color w:val="333333"/>
          <w:sz w:val="20"/>
          <w:szCs w:val="20"/>
        </w:rPr>
        <w:t>)</w:t>
      </w:r>
    </w:p>
    <w:p xmlns:wp14="http://schemas.microsoft.com/office/word/2010/wordml" w:rsidR="00987F02" w:rsidP="15DB1D89" w:rsidRDefault="00987F02" w14:paraId="4E04EB1A" wp14:textId="0CBEE933">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 созда</w:t>
      </w:r>
      <w:r w:rsidRPr="15DB1D89" w:rsidR="15DB1D89">
        <w:rPr>
          <w:rFonts w:ascii="Helvetica" w:hAnsi="Helvetica"/>
          <w:color w:val="333333"/>
          <w:sz w:val="20"/>
          <w:szCs w:val="20"/>
        </w:rPr>
        <w:t xml:space="preserve">вать </w:t>
      </w:r>
      <w:r w:rsidRPr="15DB1D89" w:rsidR="15DB1D89">
        <w:rPr>
          <w:rFonts w:ascii="Helvetica" w:hAnsi="Helvetica"/>
          <w:color w:val="333333"/>
          <w:sz w:val="20"/>
          <w:szCs w:val="20"/>
        </w:rPr>
        <w:t>условия для смены видов деятельности обучающихся, позвол</w:t>
      </w:r>
      <w:r w:rsidRPr="15DB1D89" w:rsidR="15DB1D89">
        <w:rPr>
          <w:rFonts w:ascii="Helvetica" w:hAnsi="Helvetica"/>
          <w:color w:val="333333"/>
          <w:sz w:val="20"/>
          <w:szCs w:val="20"/>
        </w:rPr>
        <w:t>яет</w:t>
      </w:r>
      <w:r w:rsidRPr="15DB1D89" w:rsidR="15DB1D89">
        <w:rPr>
          <w:rFonts w:ascii="Helvetica" w:hAnsi="Helvetica"/>
          <w:color w:val="333333"/>
          <w:sz w:val="20"/>
          <w:szCs w:val="20"/>
        </w:rPr>
        <w:t xml:space="preserve"> реализовать принципы </w:t>
      </w:r>
      <w:proofErr w:type="spellStart"/>
      <w:r w:rsidRPr="15DB1D89" w:rsidR="15DB1D89">
        <w:rPr>
          <w:rFonts w:ascii="Helvetica" w:hAnsi="Helvetica"/>
          <w:color w:val="333333"/>
          <w:sz w:val="20"/>
          <w:szCs w:val="20"/>
        </w:rPr>
        <w:t>здоровьесбережения</w:t>
      </w:r>
      <w:proofErr w:type="spellEnd"/>
      <w:r w:rsidRPr="15DB1D89" w:rsidR="15DB1D89">
        <w:rPr>
          <w:rFonts w:ascii="Helvetica" w:hAnsi="Helvetica"/>
          <w:color w:val="333333"/>
          <w:sz w:val="20"/>
          <w:szCs w:val="20"/>
        </w:rPr>
        <w:t>. Рекомендуется осуществлять выбор технологии в зависимости от предметного содержания, целей урока, уровня подготовленности обучающихся, возможности удовлетворения их образовательных запросов, возрастной категории обучающихся.</w:t>
      </w:r>
    </w:p>
    <w:p xmlns:wp14="http://schemas.microsoft.com/office/word/2010/wordml" w:rsidR="00987F02" w:rsidRDefault="00987F02" w14:paraId="5F2D0776"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В условиях реализации требований ФГОС ООО наиболее актуальными становятся технологии:</w:t>
      </w:r>
    </w:p>
    <w:p xmlns:wp14="http://schemas.microsoft.com/office/word/2010/wordml" w:rsidR="00987F02" w:rsidRDefault="00987F02" w14:paraId="7D793534"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Информационно-коммуникационная технология</w:t>
      </w:r>
    </w:p>
    <w:p xmlns:wp14="http://schemas.microsoft.com/office/word/2010/wordml" w:rsidR="00987F02" w:rsidRDefault="00987F02" w14:paraId="0BB9168C"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Технология развития критического мышления</w:t>
      </w:r>
    </w:p>
    <w:p xmlns:wp14="http://schemas.microsoft.com/office/word/2010/wordml" w:rsidR="00987F02" w:rsidRDefault="00987F02" w14:paraId="5A693C5D"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Проектная технология</w:t>
      </w:r>
    </w:p>
    <w:p xmlns:wp14="http://schemas.microsoft.com/office/word/2010/wordml" w:rsidR="00987F02" w:rsidRDefault="00987F02" w14:paraId="06D6BBDB"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Технология проблемного обучения</w:t>
      </w:r>
    </w:p>
    <w:p xmlns:wp14="http://schemas.microsoft.com/office/word/2010/wordml" w:rsidR="00987F02" w:rsidRDefault="00987F02" w14:paraId="5063653E"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Игровые технологии</w:t>
      </w:r>
    </w:p>
    <w:p xmlns:wp14="http://schemas.microsoft.com/office/word/2010/wordml" w:rsidR="00987F02" w:rsidRDefault="00987F02" w14:paraId="1C3030C0"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Модульная технология</w:t>
      </w:r>
    </w:p>
    <w:p xmlns:wp14="http://schemas.microsoft.com/office/word/2010/wordml" w:rsidR="00987F02" w:rsidRDefault="00987F02" w14:paraId="0C582F7E"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Технология мастерских</w:t>
      </w:r>
    </w:p>
    <w:p xmlns:wp14="http://schemas.microsoft.com/office/word/2010/wordml" w:rsidR="00987F02" w:rsidRDefault="00987F02" w14:paraId="2979EB07"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Кейс-технология</w:t>
      </w:r>
    </w:p>
    <w:p xmlns:wp14="http://schemas.microsoft.com/office/word/2010/wordml" w:rsidR="00987F02" w:rsidRDefault="00987F02" w14:paraId="172305D1"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Можно выделить основные критерии анализа урока:</w:t>
      </w:r>
    </w:p>
    <w:p xmlns:wp14="http://schemas.microsoft.com/office/word/2010/wordml" w:rsidR="00987F02" w:rsidP="00987F02" w:rsidRDefault="00987F02" w14:paraId="0E5FB275"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Обучение через открытие.</w:t>
      </w:r>
    </w:p>
    <w:p xmlns:wp14="http://schemas.microsoft.com/office/word/2010/wordml" w:rsidR="00987F02" w:rsidP="00987F02" w:rsidRDefault="00987F02" w14:paraId="16933B63"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Самоопределение обучаемого к выполнению той или иной образовательной деятельности.</w:t>
      </w:r>
    </w:p>
    <w:p xmlns:wp14="http://schemas.microsoft.com/office/word/2010/wordml" w:rsidR="00987F02" w:rsidP="00987F02" w:rsidRDefault="00987F02" w14:paraId="65053D71"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Наличие дискуссий, характеризующихся различными  точками зрения по изучаемым вопросам, сопоставлением их, поиском за счет обсуждения истинной точки зрения.</w:t>
      </w:r>
    </w:p>
    <w:p xmlns:wp14="http://schemas.microsoft.com/office/word/2010/wordml" w:rsidR="00987F02" w:rsidP="00987F02" w:rsidRDefault="00987F02" w14:paraId="095CBC1E"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Развитие личности.</w:t>
      </w:r>
    </w:p>
    <w:p xmlns:wp14="http://schemas.microsoft.com/office/word/2010/wordml" w:rsidR="00987F02" w:rsidP="00987F02" w:rsidRDefault="00987F02" w14:paraId="61D1FF73"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Способность ученика проектировать предстоящую деятельность, быть ее субъектом.</w:t>
      </w:r>
    </w:p>
    <w:p xmlns:wp14="http://schemas.microsoft.com/office/word/2010/wordml" w:rsidR="00987F02" w:rsidP="00987F02" w:rsidRDefault="00987F02" w14:paraId="54F6BD22"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Демократичность, открытость.</w:t>
      </w:r>
    </w:p>
    <w:p xmlns:wp14="http://schemas.microsoft.com/office/word/2010/wordml" w:rsidR="00987F02" w:rsidP="00987F02" w:rsidRDefault="00987F02" w14:paraId="19705F96"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Осознание учеником деятельности: того как, каким способом получен результат, какие при этом встречались затруднения, как они были устранены, и что чувствовал  ученик при этом.</w:t>
      </w:r>
    </w:p>
    <w:p xmlns:wp14="http://schemas.microsoft.com/office/word/2010/wordml" w:rsidR="00987F02" w:rsidP="00987F02" w:rsidRDefault="00987F02" w14:paraId="50AED68B"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Моделирование жизненно важных профессиональных затруднений в образовательном пространстве и поиск путей их решения.</w:t>
      </w:r>
    </w:p>
    <w:p xmlns:wp14="http://schemas.microsoft.com/office/word/2010/wordml" w:rsidR="00987F02" w:rsidP="00987F02" w:rsidRDefault="00987F02" w14:paraId="60417F5E"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Возможность ученикам в коллективном поиске приходить к открытию .</w:t>
      </w:r>
    </w:p>
    <w:p xmlns:wp14="http://schemas.microsoft.com/office/word/2010/wordml" w:rsidR="00987F02" w:rsidP="00987F02" w:rsidRDefault="00987F02" w14:paraId="46D65F31"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Ученик испытывает радость от преодоленной трудности учения, будь то: задача, пример, правило, закон, теорема или  -   выведенное самостоятельно понятие.</w:t>
      </w:r>
    </w:p>
    <w:p xmlns:wp14="http://schemas.microsoft.com/office/word/2010/wordml" w:rsidR="00987F02" w:rsidP="00987F02" w:rsidRDefault="00987F02" w14:paraId="179147F7" wp14:textId="77777777">
      <w:pPr>
        <w:numPr>
          <w:ilvl w:val="0"/>
          <w:numId w:val="5"/>
        </w:numPr>
        <w:spacing w:before="100" w:beforeAutospacing="1" w:after="100" w:afterAutospacing="1"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Педагог ведет учащегося по пути субъективного открытия, он управляет проблемно – поисковой или исследовательской деятельностью учащегося.</w:t>
      </w:r>
    </w:p>
    <w:p w:rsidR="15DB1D89" w:rsidP="15DB1D89" w:rsidRDefault="15DB1D89" w14:noSpellErr="1" w14:paraId="3DBF507B" w14:textId="74001151">
      <w:pPr>
        <w:pStyle w:val="a"/>
        <w:spacing w:beforeAutospacing="on" w:afterAutospacing="on" w:line="240" w:lineRule="auto"/>
        <w:ind w:left="360"/>
        <w:rPr>
          <w:rFonts w:ascii="Helvetica" w:hAnsi="Helvetica" w:eastAsia="Times New Roman"/>
          <w:color w:val="333333"/>
          <w:sz w:val="20"/>
          <w:szCs w:val="20"/>
        </w:rPr>
      </w:pPr>
    </w:p>
    <w:p xmlns:wp14="http://schemas.microsoft.com/office/word/2010/wordml" w:rsidR="00987F02" w:rsidRDefault="00987F02" w14:paraId="1052224E" wp14:textId="77777777">
      <w:pPr>
        <w:pStyle w:val="a6"/>
        <w:spacing w:before="0" w:beforeAutospacing="0" w:after="135" w:afterAutospacing="0"/>
        <w:divId w:val="700058584"/>
        <w:rPr>
          <w:rFonts w:ascii="Helvetica" w:hAnsi="Helvetica"/>
          <w:color w:val="333333"/>
          <w:sz w:val="20"/>
          <w:szCs w:val="20"/>
        </w:rPr>
      </w:pPr>
      <w:r w:rsidRPr="15DB1D89" w:rsidR="15DB1D89">
        <w:rPr>
          <w:rFonts w:ascii="Helvetica" w:hAnsi="Helvetica"/>
          <w:b w:val="1"/>
          <w:bCs w:val="1"/>
          <w:color w:val="333333"/>
          <w:sz w:val="20"/>
          <w:szCs w:val="20"/>
        </w:rPr>
        <w:t>Проектирование современного урока</w:t>
      </w:r>
    </w:p>
    <w:p xmlns:wp14="http://schemas.microsoft.com/office/word/2010/wordml" w:rsidR="00987F02" w:rsidP="15DB1D89" w:rsidRDefault="00987F02" w14:paraId="715C0EE2" wp14:noSpellErr="1" wp14:textId="7F1A9C3F">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 xml:space="preserve">Проектирование урока начинается с </w:t>
      </w:r>
      <w:r w:rsidRPr="15DB1D89" w:rsidR="15DB1D89">
        <w:rPr>
          <w:rFonts w:ascii="Helvetica" w:hAnsi="Helvetica"/>
          <w:color w:val="333333"/>
          <w:sz w:val="20"/>
          <w:szCs w:val="20"/>
        </w:rPr>
        <w:t xml:space="preserve">определения роли </w:t>
      </w:r>
      <w:r w:rsidRPr="15DB1D89" w:rsidR="15DB1D89">
        <w:rPr>
          <w:rFonts w:ascii="Helvetica" w:hAnsi="Helvetica"/>
          <w:color w:val="333333"/>
          <w:sz w:val="20"/>
          <w:szCs w:val="20"/>
        </w:rPr>
        <w:t>в структуре изучения темы. Результатом этого этапа будет определение типа урока</w:t>
      </w:r>
      <w:r w:rsidRPr="15DB1D89" w:rsidR="15DB1D89">
        <w:rPr>
          <w:rFonts w:ascii="Helvetica" w:hAnsi="Helvetica"/>
          <w:color w:val="333333"/>
          <w:sz w:val="20"/>
          <w:szCs w:val="20"/>
        </w:rPr>
        <w:t xml:space="preserve">. </w:t>
      </w:r>
      <w:r w:rsidRPr="15DB1D89" w:rsidR="15DB1D89">
        <w:rPr>
          <w:rFonts w:ascii="Helvetica" w:hAnsi="Helvetica"/>
          <w:color w:val="333333"/>
          <w:sz w:val="20"/>
          <w:szCs w:val="20"/>
        </w:rPr>
        <w:t>Постановка целей, в том числе выделение ведущей, – второй этап проектирования урока.</w:t>
      </w:r>
    </w:p>
    <w:p xmlns:wp14="http://schemas.microsoft.com/office/word/2010/wordml" w:rsidR="00987F02" w:rsidRDefault="00987F02" w14:paraId="74B3E734"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Планирование результатов обучения – третий этап проектирования урока.</w:t>
      </w:r>
      <w:r>
        <w:rPr>
          <w:rFonts w:ascii="Helvetica" w:hAnsi="Helvetica"/>
          <w:b/>
          <w:bCs/>
          <w:color w:val="333333"/>
          <w:sz w:val="20"/>
          <w:szCs w:val="20"/>
        </w:rPr>
        <w:t> </w:t>
      </w:r>
      <w:r>
        <w:rPr>
          <w:rFonts w:ascii="Helvetica" w:hAnsi="Helvetica"/>
          <w:color w:val="333333"/>
          <w:sz w:val="20"/>
          <w:szCs w:val="20"/>
        </w:rPr>
        <w:t>Задачи, отвечающие ведущей цели урока – это главные задачи урока.</w:t>
      </w:r>
    </w:p>
    <w:p xmlns:wp14="http://schemas.microsoft.com/office/word/2010/wordml" w:rsidR="00987F02" w:rsidP="15DB1D89" w:rsidRDefault="00987F02" w14:paraId="558D4D33" wp14:noSpellErr="1" wp14:textId="47799B96">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Н</w:t>
      </w:r>
      <w:r w:rsidRPr="15DB1D89" w:rsidR="15DB1D89">
        <w:rPr>
          <w:rFonts w:ascii="Helvetica" w:hAnsi="Helvetica"/>
          <w:color w:val="333333"/>
          <w:sz w:val="20"/>
          <w:szCs w:val="20"/>
        </w:rPr>
        <w:t>еобходимо принять во внимание, какими знаниями ученики уже обладают по изучаемой теме к данному моменту, какими умениями и навыками владеют</w:t>
      </w:r>
      <w:r w:rsidRPr="15DB1D89" w:rsidR="15DB1D89">
        <w:rPr>
          <w:rFonts w:ascii="Helvetica" w:hAnsi="Helvetica"/>
          <w:color w:val="333333"/>
          <w:sz w:val="20"/>
          <w:szCs w:val="20"/>
        </w:rPr>
        <w:t>. Ч</w:t>
      </w:r>
      <w:r w:rsidRPr="15DB1D89" w:rsidR="15DB1D89">
        <w:rPr>
          <w:rFonts w:ascii="Helvetica" w:hAnsi="Helvetica"/>
          <w:color w:val="333333"/>
          <w:sz w:val="20"/>
          <w:szCs w:val="20"/>
        </w:rPr>
        <w:t>етвертый этап проектирования – определение начальных условий </w:t>
      </w:r>
      <w:r w:rsidRPr="15DB1D89" w:rsidR="15DB1D89">
        <w:rPr>
          <w:rFonts w:ascii="Helvetica" w:hAnsi="Helvetica"/>
          <w:i w:val="1"/>
          <w:iCs w:val="1"/>
          <w:color w:val="333333"/>
          <w:sz w:val="20"/>
          <w:szCs w:val="20"/>
        </w:rPr>
        <w:t>–</w:t>
      </w:r>
      <w:r w:rsidRPr="15DB1D89" w:rsidR="15DB1D89">
        <w:rPr>
          <w:rFonts w:ascii="Helvetica" w:hAnsi="Helvetica"/>
          <w:color w:val="333333"/>
          <w:sz w:val="20"/>
          <w:szCs w:val="20"/>
        </w:rPr>
        <w:t> позвол</w:t>
      </w:r>
      <w:r w:rsidRPr="15DB1D89" w:rsidR="15DB1D89">
        <w:rPr>
          <w:rFonts w:ascii="Helvetica" w:hAnsi="Helvetica"/>
          <w:color w:val="333333"/>
          <w:sz w:val="20"/>
          <w:szCs w:val="20"/>
        </w:rPr>
        <w:t>яе</w:t>
      </w:r>
      <w:r w:rsidRPr="15DB1D89" w:rsidR="15DB1D89">
        <w:rPr>
          <w:rFonts w:ascii="Helvetica" w:hAnsi="Helvetica"/>
          <w:color w:val="333333"/>
          <w:sz w:val="20"/>
          <w:szCs w:val="20"/>
        </w:rPr>
        <w:t>т уточнить систему задач и при необходимости организовать вводное повторение на уроке.</w:t>
      </w:r>
    </w:p>
    <w:p xmlns:wp14="http://schemas.microsoft.com/office/word/2010/wordml" w:rsidR="00987F02" w:rsidP="15DB1D89" w:rsidRDefault="00987F02" w14:paraId="09931FEC" wp14:noSpellErr="1" wp14:textId="6822E104">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Далее</w:t>
      </w:r>
      <w:r w:rsidRPr="15DB1D89" w:rsidR="15DB1D89">
        <w:rPr>
          <w:rFonts w:ascii="Helvetica" w:hAnsi="Helvetica"/>
          <w:color w:val="333333"/>
          <w:sz w:val="20"/>
          <w:szCs w:val="20"/>
        </w:rPr>
        <w:t>, исходя из поставленных главных задач, подбирается метод обучения, адекватный этим задачам. Для этого достаточно задать уже известные вопросы, отвечая на которые, надо учесть психологические и социометрические характеристики класса:</w:t>
      </w:r>
    </w:p>
    <w:p xmlns:wp14="http://schemas.microsoft.com/office/word/2010/wordml" w:rsidR="00987F02" w:rsidP="00987F02" w:rsidRDefault="00987F02" w14:paraId="6ED7CEBE" wp14:textId="77777777">
      <w:pPr>
        <w:numPr>
          <w:ilvl w:val="0"/>
          <w:numId w:val="9"/>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Нужно ли мне вводное повторение в начале урока; буду ли я сообщать ученикам начальные условия или это целесообразно поручить им самим?</w:t>
      </w:r>
    </w:p>
    <w:p xmlns:wp14="http://schemas.microsoft.com/office/word/2010/wordml" w:rsidR="00987F02" w:rsidP="00987F02" w:rsidRDefault="00987F02" w14:paraId="1A52583D" wp14:textId="77777777">
      <w:pPr>
        <w:numPr>
          <w:ilvl w:val="0"/>
          <w:numId w:val="9"/>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Нужно ли явно формулировать промежуточные задачи?</w:t>
      </w:r>
    </w:p>
    <w:p xmlns:wp14="http://schemas.microsoft.com/office/word/2010/wordml" w:rsidR="00987F02" w:rsidP="15DB1D89" w:rsidRDefault="00987F02" w14:paraId="0FF5B59D" wp14:noSpellErr="1" wp14:textId="6ADAB498">
      <w:pPr>
        <w:numPr>
          <w:ilvl w:val="0"/>
          <w:numId w:val="9"/>
        </w:numPr>
        <w:spacing w:before="100" w:beforeAutospacing="on" w:after="100" w:afterAutospacing="on" w:line="240" w:lineRule="auto"/>
        <w:divId w:val="700058584"/>
        <w:rPr>
          <w:rFonts w:ascii="Helvetica" w:hAnsi="Helvetica" w:eastAsia="Times New Roman"/>
          <w:color w:val="333333"/>
          <w:sz w:val="20"/>
          <w:szCs w:val="20"/>
        </w:rPr>
      </w:pPr>
      <w:r w:rsidRPr="15DB1D89" w:rsidR="15DB1D89">
        <w:rPr>
          <w:rFonts w:ascii="Helvetica" w:hAnsi="Helvetica" w:eastAsia="Times New Roman"/>
          <w:color w:val="333333"/>
          <w:sz w:val="20"/>
          <w:szCs w:val="20"/>
        </w:rPr>
        <w:t xml:space="preserve">Нужно </w:t>
      </w:r>
      <w:r w:rsidRPr="15DB1D89" w:rsidR="15DB1D89">
        <w:rPr>
          <w:rFonts w:ascii="Helvetica" w:hAnsi="Helvetica" w:eastAsia="Times New Roman"/>
          <w:color w:val="333333"/>
          <w:sz w:val="20"/>
          <w:szCs w:val="20"/>
        </w:rPr>
        <w:t>ли решения промежуточных задач дать готовыми?</w:t>
      </w:r>
    </w:p>
    <w:p w:rsidR="15DB1D89" w:rsidP="15DB1D89" w:rsidRDefault="15DB1D89" w14:noSpellErr="1" w14:paraId="34C2A822" w14:textId="1B4B07DE">
      <w:pPr>
        <w:pStyle w:val="a"/>
        <w:spacing w:beforeAutospacing="on" w:afterAutospacing="on" w:line="240" w:lineRule="auto"/>
        <w:ind w:left="360"/>
        <w:rPr>
          <w:rFonts w:ascii="Helvetica" w:hAnsi="Helvetica" w:eastAsia="Times New Roman"/>
          <w:color w:val="333333"/>
          <w:sz w:val="20"/>
          <w:szCs w:val="20"/>
        </w:rPr>
      </w:pPr>
    </w:p>
    <w:p xmlns:wp14="http://schemas.microsoft.com/office/word/2010/wordml" w:rsidR="00987F02" w:rsidRDefault="00987F02" w14:paraId="0D71816E"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Выбор метода обучения – пятый этап проектирования урока</w:t>
      </w:r>
      <w:r>
        <w:rPr>
          <w:rFonts w:ascii="Helvetica" w:hAnsi="Helvetica"/>
          <w:b/>
          <w:bCs/>
          <w:color w:val="333333"/>
          <w:sz w:val="20"/>
          <w:szCs w:val="20"/>
        </w:rPr>
        <w:t>.</w:t>
      </w:r>
    </w:p>
    <w:p xmlns:wp14="http://schemas.microsoft.com/office/word/2010/wordml" w:rsidR="00987F02" w:rsidP="15DB1D89" w:rsidRDefault="00987F02" w14:paraId="30B56AC8" wp14:textId="7AC52EBD">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 xml:space="preserve">Любой метод реализуется в какой-то форме, поэтому шестой этап проектирования урока – отбор подходящей организационной формы обучения. </w:t>
      </w:r>
    </w:p>
    <w:p xmlns:wp14="http://schemas.microsoft.com/office/word/2010/wordml" w:rsidR="00987F02" w:rsidP="15DB1D89" w:rsidRDefault="00987F02" w14:paraId="140873D5" wp14:noSpellErr="1" wp14:textId="34231BD4">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Разработка структуры урока – это важнейший седьмой этап проектирования. На этом этапе будущий урок оформляется в виде документа – плана или схемы. На восьмом этапе проектируются методы обучения и организационные формы для вспомогательных элементов</w:t>
      </w:r>
      <w:r w:rsidRPr="15DB1D89" w:rsidR="15DB1D89">
        <w:rPr>
          <w:rFonts w:ascii="Helvetica" w:hAnsi="Helvetica"/>
          <w:b w:val="1"/>
          <w:bCs w:val="1"/>
          <w:color w:val="333333"/>
          <w:sz w:val="20"/>
          <w:szCs w:val="20"/>
        </w:rPr>
        <w:t>. </w:t>
      </w:r>
      <w:r w:rsidRPr="15DB1D89" w:rsidR="15DB1D89">
        <w:rPr>
          <w:rFonts w:ascii="Helvetica" w:hAnsi="Helvetica"/>
          <w:color w:val="333333"/>
          <w:sz w:val="20"/>
          <w:szCs w:val="20"/>
        </w:rPr>
        <w:t>Девятый этап – содержательное наполнение урока.</w:t>
      </w:r>
      <w:r w:rsidRPr="15DB1D89" w:rsidR="15DB1D89">
        <w:rPr>
          <w:rFonts w:ascii="Helvetica" w:hAnsi="Helvetica"/>
          <w:b w:val="1"/>
          <w:bCs w:val="1"/>
          <w:color w:val="333333"/>
          <w:sz w:val="20"/>
          <w:szCs w:val="20"/>
        </w:rPr>
        <w:t> </w:t>
      </w:r>
      <w:r w:rsidRPr="15DB1D89" w:rsidR="15DB1D89">
        <w:rPr>
          <w:rFonts w:ascii="Helvetica" w:hAnsi="Helvetica"/>
          <w:color w:val="333333"/>
          <w:sz w:val="20"/>
          <w:szCs w:val="20"/>
        </w:rPr>
        <w:t>Здесь формируются тексты: что рассказать ученикам, что п</w:t>
      </w:r>
      <w:r w:rsidRPr="15DB1D89" w:rsidR="15DB1D89">
        <w:rPr>
          <w:rFonts w:ascii="Helvetica" w:hAnsi="Helvetica"/>
          <w:color w:val="333333"/>
          <w:sz w:val="20"/>
          <w:szCs w:val="20"/>
        </w:rPr>
        <w:t>редложить</w:t>
      </w:r>
      <w:r w:rsidRPr="15DB1D89" w:rsidR="15DB1D89">
        <w:rPr>
          <w:rFonts w:ascii="Helvetica" w:hAnsi="Helvetica"/>
          <w:color w:val="333333"/>
          <w:sz w:val="20"/>
          <w:szCs w:val="20"/>
        </w:rPr>
        <w:t xml:space="preserve"> изучить самостоятельно, какие задать вопросы, какие задачи предложить на разных этапах деятельности для коллективной, групповой, индивидуальной работы, какие задания дать на длительный срок, как контролировать успешность процесса. Чтобы не загромождать план или схему урока, все эти тексты можно сделать отдельными модулями, на отдельных листах. Их при необходимости можно легко заменить.</w:t>
      </w:r>
    </w:p>
    <w:p xmlns:wp14="http://schemas.microsoft.com/office/word/2010/wordml" w:rsidR="00987F02" w:rsidP="15DB1D89" w:rsidRDefault="00987F02" w14:paraId="02C902FA" wp14:noSpellErr="1" wp14:textId="7C74B7E6">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Д</w:t>
      </w:r>
      <w:r w:rsidRPr="15DB1D89" w:rsidR="15DB1D89">
        <w:rPr>
          <w:rFonts w:ascii="Helvetica" w:hAnsi="Helvetica"/>
          <w:color w:val="333333"/>
          <w:sz w:val="20"/>
          <w:szCs w:val="20"/>
        </w:rPr>
        <w:t>есятый этап проектирования урока – отбор средств обучения.</w:t>
      </w:r>
    </w:p>
    <w:p xmlns:wp14="http://schemas.microsoft.com/office/word/2010/wordml" w:rsidR="00987F02" w:rsidP="15DB1D89" w:rsidRDefault="00987F02" w14:paraId="021000F7" wp14:noSpellErr="1" wp14:textId="4C14AEF5">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Одиннадцатый этап – обдумывание организационной схемы урока: в каких группах работать, какие задания выполнять и на какие вопросы отвечать.</w:t>
      </w:r>
    </w:p>
    <w:p xmlns:wp14="http://schemas.microsoft.com/office/word/2010/wordml" w:rsidR="00987F02" w:rsidRDefault="00987F02" w14:paraId="1FFB5BE4" wp14:textId="77777777">
      <w:pPr>
        <w:pStyle w:val="a6"/>
        <w:spacing w:before="0" w:beforeAutospacing="0" w:after="135" w:afterAutospacing="0"/>
        <w:divId w:val="700058584"/>
        <w:rPr>
          <w:rFonts w:ascii="Helvetica" w:hAnsi="Helvetica"/>
          <w:color w:val="333333"/>
          <w:sz w:val="20"/>
          <w:szCs w:val="20"/>
        </w:rPr>
      </w:pPr>
      <w:r w:rsidRPr="15DB1D89" w:rsidR="15DB1D89">
        <w:rPr>
          <w:rFonts w:ascii="Helvetica" w:hAnsi="Helvetica"/>
          <w:color w:val="333333"/>
          <w:sz w:val="20"/>
          <w:szCs w:val="20"/>
        </w:rPr>
        <w:t>Аккуратное исполнение этих этапов позволяет учителю спроектировать грамотный, профессиональный, технологичный урок.</w:t>
      </w:r>
    </w:p>
    <w:p xmlns:wp14="http://schemas.microsoft.com/office/word/2010/wordml" w:rsidR="00987F02" w:rsidP="15DB1D89" w:rsidRDefault="00987F02" w14:paraId="52EACA8A" wp14:textId="7E5C3561">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color w:val="333333"/>
          <w:sz w:val="20"/>
          <w:szCs w:val="20"/>
        </w:rPr>
        <w:t xml:space="preserve">Конечный результат проектирования урока – план или схема на одном листе и дополнительные модули, в которые помещено все содержательное наполнение. </w:t>
      </w:r>
    </w:p>
    <w:p xmlns:wp14="http://schemas.microsoft.com/office/word/2010/wordml" w:rsidR="00987F02" w:rsidP="15DB1D89" w:rsidRDefault="00987F02" w14:paraId="3C1CD7BC" wp14:noSpellErr="1" wp14:textId="00210212">
      <w:pPr>
        <w:pStyle w:val="a6"/>
        <w:spacing w:before="0" w:beforeAutospacing="off" w:after="135" w:afterAutospacing="off"/>
        <w:divId w:val="700058584"/>
        <w:rPr>
          <w:rFonts w:ascii="Helvetica" w:hAnsi="Helvetica"/>
          <w:color w:val="333333"/>
          <w:sz w:val="20"/>
          <w:szCs w:val="20"/>
        </w:rPr>
      </w:pPr>
      <w:r w:rsidRPr="15DB1D89" w:rsidR="15DB1D89">
        <w:rPr>
          <w:rFonts w:ascii="Helvetica" w:hAnsi="Helvetica"/>
          <w:b w:val="1"/>
          <w:bCs w:val="1"/>
          <w:color w:val="333333"/>
          <w:sz w:val="20"/>
          <w:szCs w:val="20"/>
        </w:rPr>
        <w:t>Наиболее эффективные формы, методы, средства обучения на уроках английского языка в условиях перехода на ФГОС ООО</w:t>
      </w:r>
    </w:p>
    <w:tbl>
      <w:tblPr>
        <w:tblW w:w="0" w:type="auto"/>
        <w:jc w:val="center"/>
        <w:tblBorders>
          <w:top w:val="outset" w:color="C0C0C0" w:sz="6" w:space="0"/>
          <w:left w:val="outset" w:color="C0C0C0" w:sz="6" w:space="0"/>
          <w:bottom w:val="outset" w:color="C0C0C0" w:sz="6" w:space="0"/>
          <w:right w:val="outset" w:color="C0C0C0" w:sz="6" w:space="0"/>
        </w:tblBorders>
        <w:tblCellMar>
          <w:top w:w="9" w:type="dxa"/>
          <w:left w:w="9" w:type="dxa"/>
          <w:bottom w:w="9" w:type="dxa"/>
          <w:right w:w="9" w:type="dxa"/>
        </w:tblCellMar>
        <w:tblLook w:val="04A0" w:firstRow="1" w:lastRow="0" w:firstColumn="1" w:lastColumn="0" w:noHBand="0" w:noVBand="1"/>
      </w:tblPr>
      <w:tblGrid>
        <w:gridCol w:w="1639"/>
        <w:gridCol w:w="7700"/>
      </w:tblGrid>
      <w:tr xmlns:wp14="http://schemas.microsoft.com/office/word/2010/wordml" w:rsidR="00987F02" w14:paraId="4FD94567"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489E689B" wp14:textId="77777777">
            <w:pPr>
              <w:rPr>
                <w:rFonts w:ascii="Times New Roman" w:hAnsi="Times New Roman" w:eastAsia="Times New Roman"/>
                <w:sz w:val="24"/>
                <w:szCs w:val="24"/>
              </w:rPr>
            </w:pPr>
            <w:r>
              <w:rPr>
                <w:rFonts w:eastAsia="Times New Roman"/>
                <w:b/>
                <w:bCs/>
              </w:rPr>
              <w:t>Формы обучения</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P="00987F02" w:rsidRDefault="00987F02" w14:paraId="12E51B0B" wp14:textId="77777777">
            <w:pPr>
              <w:numPr>
                <w:ilvl w:val="0"/>
                <w:numId w:val="11"/>
              </w:numPr>
              <w:spacing w:before="100" w:beforeAutospacing="1" w:after="100" w:afterAutospacing="1" w:line="240" w:lineRule="auto"/>
              <w:rPr>
                <w:rFonts w:eastAsia="Times New Roman"/>
              </w:rPr>
            </w:pPr>
            <w:r>
              <w:rPr>
                <w:rFonts w:eastAsia="Times New Roman"/>
              </w:rPr>
              <w:t xml:space="preserve">Урок с использованием </w:t>
            </w:r>
            <w:proofErr w:type="spellStart"/>
            <w:r>
              <w:rPr>
                <w:rFonts w:eastAsia="Times New Roman"/>
              </w:rPr>
              <w:t>деятельностного</w:t>
            </w:r>
            <w:proofErr w:type="spellEnd"/>
            <w:r>
              <w:rPr>
                <w:rFonts w:eastAsia="Times New Roman"/>
              </w:rPr>
              <w:t xml:space="preserve"> способа обучения</w:t>
            </w:r>
          </w:p>
          <w:p w:rsidR="00987F02" w:rsidP="00987F02" w:rsidRDefault="00987F02" w14:paraId="7BE601A8" wp14:textId="77777777">
            <w:pPr>
              <w:numPr>
                <w:ilvl w:val="0"/>
                <w:numId w:val="11"/>
              </w:numPr>
              <w:spacing w:before="100" w:beforeAutospacing="1" w:after="100" w:afterAutospacing="1" w:line="240" w:lineRule="auto"/>
              <w:rPr>
                <w:rFonts w:eastAsia="Times New Roman"/>
              </w:rPr>
            </w:pPr>
            <w:r>
              <w:rPr>
                <w:rFonts w:eastAsia="Times New Roman"/>
              </w:rPr>
              <w:t>Практикум</w:t>
            </w:r>
          </w:p>
          <w:p w:rsidR="00987F02" w:rsidP="00987F02" w:rsidRDefault="00987F02" w14:paraId="6C597612" wp14:textId="77777777">
            <w:pPr>
              <w:numPr>
                <w:ilvl w:val="0"/>
                <w:numId w:val="11"/>
              </w:numPr>
              <w:spacing w:before="100" w:beforeAutospacing="1" w:after="100" w:afterAutospacing="1" w:line="240" w:lineRule="auto"/>
              <w:rPr>
                <w:rFonts w:eastAsia="Times New Roman"/>
              </w:rPr>
            </w:pPr>
            <w:r>
              <w:rPr>
                <w:rFonts w:eastAsia="Times New Roman"/>
              </w:rPr>
              <w:t>Исследования</w:t>
            </w:r>
          </w:p>
          <w:p w:rsidR="00987F02" w:rsidP="00987F02" w:rsidRDefault="00987F02" w14:paraId="4B19A514" wp14:textId="77777777">
            <w:pPr>
              <w:numPr>
                <w:ilvl w:val="0"/>
                <w:numId w:val="11"/>
              </w:numPr>
              <w:spacing w:before="100" w:beforeAutospacing="1" w:after="100" w:afterAutospacing="1" w:line="240" w:lineRule="auto"/>
              <w:rPr>
                <w:rFonts w:eastAsia="Times New Roman"/>
              </w:rPr>
            </w:pPr>
            <w:r>
              <w:rPr>
                <w:rFonts w:eastAsia="Times New Roman"/>
              </w:rPr>
              <w:t>Конференции</w:t>
            </w:r>
          </w:p>
          <w:p w:rsidR="00987F02" w:rsidP="00987F02" w:rsidRDefault="00987F02" w14:paraId="5E607D45" wp14:textId="77777777">
            <w:pPr>
              <w:numPr>
                <w:ilvl w:val="0"/>
                <w:numId w:val="11"/>
              </w:numPr>
              <w:spacing w:before="100" w:beforeAutospacing="1" w:after="100" w:afterAutospacing="1" w:line="240" w:lineRule="auto"/>
              <w:rPr>
                <w:rFonts w:eastAsia="Times New Roman"/>
              </w:rPr>
            </w:pPr>
            <w:r>
              <w:rPr>
                <w:rFonts w:eastAsia="Times New Roman"/>
              </w:rPr>
              <w:t>Семинары</w:t>
            </w:r>
          </w:p>
          <w:p w:rsidR="00987F02" w:rsidP="00987F02" w:rsidRDefault="00987F02" w14:paraId="39CABB57" wp14:textId="77777777">
            <w:pPr>
              <w:numPr>
                <w:ilvl w:val="0"/>
                <w:numId w:val="11"/>
              </w:numPr>
              <w:spacing w:before="100" w:beforeAutospacing="1" w:after="100" w:afterAutospacing="1" w:line="240" w:lineRule="auto"/>
              <w:rPr>
                <w:rFonts w:eastAsia="Times New Roman"/>
              </w:rPr>
            </w:pPr>
            <w:r>
              <w:rPr>
                <w:rFonts w:eastAsia="Times New Roman"/>
              </w:rPr>
              <w:t>Дискуссии</w:t>
            </w:r>
          </w:p>
          <w:p w:rsidR="00987F02" w:rsidP="00987F02" w:rsidRDefault="00987F02" w14:paraId="06A80D84" wp14:textId="77777777">
            <w:pPr>
              <w:numPr>
                <w:ilvl w:val="0"/>
                <w:numId w:val="11"/>
              </w:numPr>
              <w:spacing w:before="100" w:beforeAutospacing="1" w:after="100" w:afterAutospacing="1" w:line="240" w:lineRule="auto"/>
              <w:rPr>
                <w:rFonts w:eastAsia="Times New Roman"/>
              </w:rPr>
            </w:pPr>
            <w:r>
              <w:rPr>
                <w:rFonts w:eastAsia="Times New Roman"/>
              </w:rPr>
              <w:t>Интеллектуальные, деловые и ролевые игры</w:t>
            </w:r>
          </w:p>
        </w:tc>
      </w:tr>
      <w:tr xmlns:wp14="http://schemas.microsoft.com/office/word/2010/wordml" w:rsidR="00987F02" w14:paraId="3080E25F"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5A56FAAE" wp14:textId="77777777">
            <w:pPr>
              <w:spacing w:after="0"/>
              <w:rPr>
                <w:rFonts w:eastAsia="Times New Roman"/>
              </w:rPr>
            </w:pPr>
            <w:r>
              <w:rPr>
                <w:rFonts w:eastAsia="Times New Roman"/>
                <w:b/>
                <w:bCs/>
              </w:rPr>
              <w:t>Методы обучения</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P="00987F02" w:rsidRDefault="00987F02" w14:paraId="2AF37F49" wp14:textId="77777777">
            <w:pPr>
              <w:numPr>
                <w:ilvl w:val="0"/>
                <w:numId w:val="12"/>
              </w:numPr>
              <w:spacing w:before="100" w:beforeAutospacing="1" w:after="100" w:afterAutospacing="1" w:line="240" w:lineRule="auto"/>
              <w:rPr>
                <w:rFonts w:eastAsia="Times New Roman"/>
              </w:rPr>
            </w:pPr>
            <w:r>
              <w:rPr>
                <w:rFonts w:eastAsia="Times New Roman"/>
              </w:rPr>
              <w:t>Проблемное изложение</w:t>
            </w:r>
          </w:p>
          <w:p w:rsidR="00987F02" w:rsidP="00987F02" w:rsidRDefault="00987F02" w14:paraId="5CF9F523" wp14:textId="77777777">
            <w:pPr>
              <w:numPr>
                <w:ilvl w:val="0"/>
                <w:numId w:val="12"/>
              </w:numPr>
              <w:spacing w:before="100" w:beforeAutospacing="1" w:after="100" w:afterAutospacing="1" w:line="240" w:lineRule="auto"/>
              <w:rPr>
                <w:rFonts w:eastAsia="Times New Roman"/>
              </w:rPr>
            </w:pPr>
            <w:r>
              <w:rPr>
                <w:rFonts w:eastAsia="Times New Roman"/>
              </w:rPr>
              <w:t>Словесно-наглядный</w:t>
            </w:r>
          </w:p>
          <w:p w:rsidR="00987F02" w:rsidP="00987F02" w:rsidRDefault="00987F02" w14:paraId="038BB749" wp14:textId="77777777">
            <w:pPr>
              <w:numPr>
                <w:ilvl w:val="0"/>
                <w:numId w:val="12"/>
              </w:numPr>
              <w:spacing w:before="100" w:beforeAutospacing="1" w:after="100" w:afterAutospacing="1" w:line="240" w:lineRule="auto"/>
              <w:rPr>
                <w:rFonts w:eastAsia="Times New Roman"/>
              </w:rPr>
            </w:pPr>
            <w:r>
              <w:rPr>
                <w:rFonts w:eastAsia="Times New Roman"/>
              </w:rPr>
              <w:t>Исследовательский</w:t>
            </w:r>
          </w:p>
        </w:tc>
      </w:tr>
      <w:tr xmlns:wp14="http://schemas.microsoft.com/office/word/2010/wordml" w:rsidR="00987F02" w14:paraId="68EA78BC"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5A0E0C08" wp14:textId="77777777">
            <w:pPr>
              <w:spacing w:after="0"/>
              <w:rPr>
                <w:rFonts w:eastAsia="Times New Roman"/>
              </w:rPr>
            </w:pPr>
            <w:r>
              <w:rPr>
                <w:rFonts w:eastAsia="Times New Roman"/>
                <w:b/>
                <w:bCs/>
              </w:rPr>
              <w:t>Формы деятельности</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P="00987F02" w:rsidRDefault="00987F02" w14:paraId="571A88AA" wp14:textId="77777777">
            <w:pPr>
              <w:numPr>
                <w:ilvl w:val="0"/>
                <w:numId w:val="13"/>
              </w:numPr>
              <w:spacing w:before="100" w:beforeAutospacing="1" w:after="100" w:afterAutospacing="1" w:line="240" w:lineRule="auto"/>
              <w:rPr>
                <w:rFonts w:eastAsia="Times New Roman"/>
              </w:rPr>
            </w:pPr>
            <w:r>
              <w:rPr>
                <w:rFonts w:eastAsia="Times New Roman"/>
              </w:rPr>
              <w:t>Групповая</w:t>
            </w:r>
          </w:p>
          <w:p w:rsidR="00987F02" w:rsidP="00987F02" w:rsidRDefault="00987F02" w14:paraId="7D463755" wp14:textId="77777777">
            <w:pPr>
              <w:numPr>
                <w:ilvl w:val="0"/>
                <w:numId w:val="13"/>
              </w:numPr>
              <w:spacing w:before="100" w:beforeAutospacing="1" w:after="100" w:afterAutospacing="1" w:line="240" w:lineRule="auto"/>
              <w:rPr>
                <w:rFonts w:eastAsia="Times New Roman"/>
              </w:rPr>
            </w:pPr>
            <w:r>
              <w:rPr>
                <w:rFonts w:eastAsia="Times New Roman"/>
              </w:rPr>
              <w:t>Коллективная</w:t>
            </w:r>
          </w:p>
        </w:tc>
      </w:tr>
      <w:tr xmlns:wp14="http://schemas.microsoft.com/office/word/2010/wordml" w:rsidR="00987F02" w14:paraId="37452E0C" wp14:textId="77777777">
        <w:trPr>
          <w:divId w:val="700058584"/>
          <w:jc w:val="center"/>
        </w:trPr>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RDefault="00987F02" w14:paraId="71040C68" wp14:textId="77777777">
            <w:pPr>
              <w:spacing w:after="0"/>
              <w:rPr>
                <w:rFonts w:eastAsia="Times New Roman"/>
              </w:rPr>
            </w:pPr>
            <w:r>
              <w:rPr>
                <w:rFonts w:eastAsia="Times New Roman"/>
                <w:b/>
                <w:bCs/>
              </w:rPr>
              <w:t>Средства обучения</w:t>
            </w:r>
          </w:p>
        </w:tc>
        <w:tc>
          <w:tcPr>
            <w:tcW w:w="0" w:type="auto"/>
            <w:tcBorders>
              <w:top w:val="outset" w:color="C0C0C0" w:sz="6" w:space="0"/>
              <w:left w:val="outset" w:color="C0C0C0" w:sz="6" w:space="0"/>
              <w:bottom w:val="outset" w:color="C0C0C0" w:sz="6" w:space="0"/>
              <w:right w:val="outset" w:color="C0C0C0" w:sz="6" w:space="0"/>
            </w:tcBorders>
            <w:shd w:val="clear" w:color="auto" w:fill="auto"/>
            <w:hideMark/>
          </w:tcPr>
          <w:p w:rsidR="00987F02" w:rsidP="00987F02" w:rsidRDefault="00987F02" w14:paraId="6DD42FDF" wp14:textId="77777777">
            <w:pPr>
              <w:numPr>
                <w:ilvl w:val="0"/>
                <w:numId w:val="14"/>
              </w:numPr>
              <w:spacing w:before="100" w:beforeAutospacing="1" w:after="100" w:afterAutospacing="1" w:line="240" w:lineRule="auto"/>
              <w:rPr>
                <w:rFonts w:eastAsia="Times New Roman"/>
              </w:rPr>
            </w:pPr>
            <w:proofErr w:type="spellStart"/>
            <w:r>
              <w:rPr>
                <w:rFonts w:eastAsia="Times New Roman"/>
              </w:rPr>
              <w:t>Общеучебное</w:t>
            </w:r>
            <w:proofErr w:type="spellEnd"/>
            <w:r>
              <w:rPr>
                <w:rFonts w:eastAsia="Times New Roman"/>
              </w:rPr>
              <w:t xml:space="preserve"> интерактивное оборудование (интерактивная доска)</w:t>
            </w:r>
          </w:p>
          <w:p w:rsidR="00987F02" w:rsidP="00987F02" w:rsidRDefault="00987F02" w14:paraId="2504B123" wp14:textId="77777777">
            <w:pPr>
              <w:numPr>
                <w:ilvl w:val="0"/>
                <w:numId w:val="14"/>
              </w:numPr>
              <w:spacing w:before="100" w:beforeAutospacing="1" w:after="100" w:afterAutospacing="1" w:line="240" w:lineRule="auto"/>
              <w:rPr>
                <w:rFonts w:eastAsia="Times New Roman"/>
              </w:rPr>
            </w:pPr>
            <w:r>
              <w:rPr>
                <w:rFonts w:eastAsia="Times New Roman"/>
              </w:rPr>
              <w:t>Современные УМК с электронными учебниками и интерактивные пособия</w:t>
            </w:r>
          </w:p>
          <w:p w:rsidR="00987F02" w:rsidP="00987F02" w:rsidRDefault="00987F02" w14:paraId="5E8A18F2" wp14:textId="77777777">
            <w:pPr>
              <w:numPr>
                <w:ilvl w:val="0"/>
                <w:numId w:val="14"/>
              </w:numPr>
              <w:spacing w:before="100" w:beforeAutospacing="1" w:after="100" w:afterAutospacing="1" w:line="240" w:lineRule="auto"/>
              <w:rPr>
                <w:rFonts w:eastAsia="Times New Roman"/>
              </w:rPr>
            </w:pPr>
            <w:r>
              <w:rPr>
                <w:rFonts w:eastAsia="Times New Roman"/>
              </w:rPr>
              <w:t>Цифровые и электронные образовательные ресурсы (ЦОР, ЭОР)Единой коллекции цифровых образовательных ресурсов http://school-collection.edu.ru.</w:t>
            </w:r>
          </w:p>
        </w:tc>
      </w:tr>
    </w:tbl>
    <w:p xmlns:wp14="http://schemas.microsoft.com/office/word/2010/wordml" w:rsidR="00987F02" w:rsidRDefault="00987F02" w14:paraId="69B135DD" wp14:textId="77777777">
      <w:pPr>
        <w:pStyle w:val="a6"/>
        <w:spacing w:before="0" w:beforeAutospacing="0" w:after="135" w:afterAutospacing="0"/>
        <w:divId w:val="700058584"/>
        <w:rPr>
          <w:rFonts w:ascii="Helvetica" w:hAnsi="Helvetica"/>
          <w:color w:val="333333"/>
          <w:sz w:val="20"/>
          <w:szCs w:val="20"/>
        </w:rPr>
      </w:pPr>
      <w:r>
        <w:rPr>
          <w:rFonts w:ascii="Helvetica" w:hAnsi="Helvetica"/>
          <w:color w:val="333333"/>
          <w:sz w:val="20"/>
          <w:szCs w:val="20"/>
        </w:rPr>
        <w:t>В связи с введением ФГОС ООО задача учителя английского языка состоит в том, чтобы создать условия практического овладения английским языком для каждого учащегося, выбрать такие методы обучения, которые позволили бы каждому ученику проявить свою активность, свое творчество. Задача учителя - активизировать познавательную деятельность учащегося в процессе обучения английским языком.</w:t>
      </w:r>
    </w:p>
    <w:p xmlns:wp14="http://schemas.microsoft.com/office/word/2010/wordml" w:rsidR="00987F02" w:rsidP="15DB1D89" w:rsidRDefault="00987F02" w14:paraId="7074CAB9" wp14:textId="676E35BC">
      <w:pPr>
        <w:pStyle w:val="a6"/>
        <w:spacing w:before="0" w:beforeAutospacing="off" w:after="135" w:afterAutospacing="off"/>
        <w:divId w:val="700058584"/>
        <w:rPr>
          <w:rFonts w:ascii="Helvetica" w:hAnsi="Helvetica"/>
          <w:b w:val="1"/>
          <w:bCs w:val="1"/>
          <w:color w:val="333333"/>
          <w:sz w:val="20"/>
          <w:szCs w:val="20"/>
        </w:rPr>
      </w:pPr>
      <w:r w:rsidRPr="15DB1D89" w:rsidR="15DB1D89">
        <w:rPr>
          <w:rFonts w:ascii="Helvetica" w:hAnsi="Helvetica"/>
          <w:color w:val="333333"/>
          <w:sz w:val="20"/>
          <w:szCs w:val="20"/>
        </w:rPr>
        <w:t xml:space="preserve">Для эффективной реализации урочной деятельности при проектировании уроков английского языка используются такие технологии, как обучение в сотрудничестве, проектная методика, использование информационных технологий. </w:t>
      </w:r>
    </w:p>
    <w:p xmlns:wp14="http://schemas.microsoft.com/office/word/2010/wordml" w:rsidR="00987F02" w:rsidP="15DB1D89" w:rsidRDefault="00987F02" w14:paraId="2DB355E4" wp14:noSpellErr="1" wp14:textId="25010523">
      <w:pPr>
        <w:pStyle w:val="a6"/>
        <w:spacing w:before="0" w:beforeAutospacing="off" w:after="135" w:afterAutospacing="off"/>
        <w:divId w:val="700058584"/>
        <w:rPr>
          <w:rFonts w:ascii="Helvetica" w:hAnsi="Helvetica"/>
          <w:b w:val="1"/>
          <w:bCs w:val="1"/>
          <w:color w:val="333333"/>
          <w:sz w:val="20"/>
          <w:szCs w:val="20"/>
        </w:rPr>
      </w:pPr>
      <w:r w:rsidRPr="15DB1D89" w:rsidR="15DB1D89">
        <w:rPr>
          <w:rFonts w:ascii="Helvetica" w:hAnsi="Helvetica"/>
          <w:b w:val="1"/>
          <w:bCs w:val="1"/>
          <w:color w:val="333333"/>
          <w:sz w:val="20"/>
          <w:szCs w:val="20"/>
        </w:rPr>
        <w:t>Используем</w:t>
      </w:r>
      <w:r w:rsidRPr="15DB1D89" w:rsidR="15DB1D89">
        <w:rPr>
          <w:rFonts w:ascii="Helvetica" w:hAnsi="Helvetica"/>
          <w:b w:val="1"/>
          <w:bCs w:val="1"/>
          <w:color w:val="333333"/>
          <w:sz w:val="20"/>
          <w:szCs w:val="20"/>
        </w:rPr>
        <w:t>ая литература</w:t>
      </w:r>
    </w:p>
    <w:p xmlns:wp14="http://schemas.microsoft.com/office/word/2010/wordml" w:rsidR="00987F02" w:rsidP="00987F02" w:rsidRDefault="00987F02" w14:paraId="7CED9F20"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proofErr w:type="spellStart"/>
      <w:r>
        <w:rPr>
          <w:rFonts w:ascii="Helvetica" w:hAnsi="Helvetica" w:eastAsia="Times New Roman"/>
          <w:color w:val="333333"/>
          <w:sz w:val="20"/>
          <w:szCs w:val="20"/>
        </w:rPr>
        <w:t>Гузеев</w:t>
      </w:r>
      <w:proofErr w:type="spellEnd"/>
      <w:r>
        <w:rPr>
          <w:rFonts w:ascii="Helvetica" w:hAnsi="Helvetica" w:eastAsia="Times New Roman"/>
          <w:color w:val="333333"/>
          <w:sz w:val="20"/>
          <w:szCs w:val="20"/>
        </w:rPr>
        <w:t xml:space="preserve"> В.В. Проектирование и анализ урока // Директор школы. — 2005. — № 7.</w:t>
      </w:r>
    </w:p>
    <w:p xmlns:wp14="http://schemas.microsoft.com/office/word/2010/wordml" w:rsidR="00987F02" w:rsidP="00987F02" w:rsidRDefault="00987F02" w14:paraId="5A0A7853"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 xml:space="preserve"> Как проектировать универсальные учебные действия в начальной школе. От действия к мысли: пособие для учителя. / А.Г. </w:t>
      </w:r>
      <w:proofErr w:type="spellStart"/>
      <w:r>
        <w:rPr>
          <w:rFonts w:ascii="Helvetica" w:hAnsi="Helvetica" w:eastAsia="Times New Roman"/>
          <w:color w:val="333333"/>
          <w:sz w:val="20"/>
          <w:szCs w:val="20"/>
        </w:rPr>
        <w:t>Асмолов</w:t>
      </w:r>
      <w:proofErr w:type="spellEnd"/>
      <w:r>
        <w:rPr>
          <w:rFonts w:ascii="Helvetica" w:hAnsi="Helvetica" w:eastAsia="Times New Roman"/>
          <w:color w:val="333333"/>
          <w:sz w:val="20"/>
          <w:szCs w:val="20"/>
        </w:rPr>
        <w:t xml:space="preserve">, Г.В. </w:t>
      </w:r>
      <w:proofErr w:type="spellStart"/>
      <w:r>
        <w:rPr>
          <w:rFonts w:ascii="Helvetica" w:hAnsi="Helvetica" w:eastAsia="Times New Roman"/>
          <w:color w:val="333333"/>
          <w:sz w:val="20"/>
          <w:szCs w:val="20"/>
        </w:rPr>
        <w:t>Бурменская</w:t>
      </w:r>
      <w:proofErr w:type="spellEnd"/>
      <w:r>
        <w:rPr>
          <w:rFonts w:ascii="Helvetica" w:hAnsi="Helvetica" w:eastAsia="Times New Roman"/>
          <w:color w:val="333333"/>
          <w:sz w:val="20"/>
          <w:szCs w:val="20"/>
        </w:rPr>
        <w:t xml:space="preserve">, И.А. Володарская и др.; </w:t>
      </w:r>
      <w:proofErr w:type="spellStart"/>
      <w:r>
        <w:rPr>
          <w:rFonts w:ascii="Helvetica" w:hAnsi="Helvetica" w:eastAsia="Times New Roman"/>
          <w:color w:val="333333"/>
          <w:sz w:val="20"/>
          <w:szCs w:val="20"/>
        </w:rPr>
        <w:t>под.ред</w:t>
      </w:r>
      <w:proofErr w:type="spellEnd"/>
      <w:r>
        <w:rPr>
          <w:rFonts w:ascii="Helvetica" w:hAnsi="Helvetica" w:eastAsia="Times New Roman"/>
          <w:color w:val="333333"/>
          <w:sz w:val="20"/>
          <w:szCs w:val="20"/>
        </w:rPr>
        <w:t xml:space="preserve">. А.Г. </w:t>
      </w:r>
      <w:proofErr w:type="spellStart"/>
      <w:r>
        <w:rPr>
          <w:rFonts w:ascii="Helvetica" w:hAnsi="Helvetica" w:eastAsia="Times New Roman"/>
          <w:color w:val="333333"/>
          <w:sz w:val="20"/>
          <w:szCs w:val="20"/>
        </w:rPr>
        <w:t>Асмолова</w:t>
      </w:r>
      <w:proofErr w:type="spellEnd"/>
      <w:r>
        <w:rPr>
          <w:rFonts w:ascii="Helvetica" w:hAnsi="Helvetica" w:eastAsia="Times New Roman"/>
          <w:color w:val="333333"/>
          <w:sz w:val="20"/>
          <w:szCs w:val="20"/>
        </w:rPr>
        <w:t>. — М.: Просвещение, 2010. — 152 с.</w:t>
      </w:r>
    </w:p>
    <w:p xmlns:wp14="http://schemas.microsoft.com/office/word/2010/wordml" w:rsidR="00987F02" w:rsidP="00987F02" w:rsidRDefault="00987F02" w14:paraId="6ED1CF57"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proofErr w:type="spellStart"/>
      <w:r>
        <w:rPr>
          <w:rFonts w:ascii="Helvetica" w:hAnsi="Helvetica" w:eastAsia="Times New Roman"/>
          <w:color w:val="333333"/>
          <w:sz w:val="20"/>
          <w:szCs w:val="20"/>
        </w:rPr>
        <w:t>Копотева</w:t>
      </w:r>
      <w:proofErr w:type="spellEnd"/>
      <w:r>
        <w:rPr>
          <w:rFonts w:ascii="Helvetica" w:hAnsi="Helvetica" w:eastAsia="Times New Roman"/>
          <w:color w:val="333333"/>
          <w:sz w:val="20"/>
          <w:szCs w:val="20"/>
        </w:rPr>
        <w:t xml:space="preserve"> Г.Л., </w:t>
      </w:r>
      <w:proofErr w:type="spellStart"/>
      <w:r>
        <w:rPr>
          <w:rFonts w:ascii="Helvetica" w:hAnsi="Helvetica" w:eastAsia="Times New Roman"/>
          <w:color w:val="333333"/>
          <w:sz w:val="20"/>
          <w:szCs w:val="20"/>
        </w:rPr>
        <w:t>Логвинова</w:t>
      </w:r>
      <w:proofErr w:type="spellEnd"/>
      <w:r>
        <w:rPr>
          <w:rFonts w:ascii="Helvetica" w:hAnsi="Helvetica" w:eastAsia="Times New Roman"/>
          <w:color w:val="333333"/>
          <w:sz w:val="20"/>
          <w:szCs w:val="20"/>
        </w:rPr>
        <w:t xml:space="preserve"> И.М. Проектируем урок, формирующий универсальные учебные действия. Волгоград: Учитель, 2013. — 99 с.</w:t>
      </w:r>
    </w:p>
    <w:p xmlns:wp14="http://schemas.microsoft.com/office/word/2010/wordml" w:rsidR="00987F02" w:rsidP="00987F02" w:rsidRDefault="00987F02" w14:paraId="267E7681"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proofErr w:type="spellStart"/>
      <w:r>
        <w:rPr>
          <w:rFonts w:ascii="Helvetica" w:hAnsi="Helvetica" w:eastAsia="Times New Roman"/>
          <w:color w:val="333333"/>
          <w:sz w:val="20"/>
          <w:szCs w:val="20"/>
        </w:rPr>
        <w:t>Логвинова</w:t>
      </w:r>
      <w:proofErr w:type="spellEnd"/>
      <w:r>
        <w:rPr>
          <w:rFonts w:ascii="Helvetica" w:hAnsi="Helvetica" w:eastAsia="Times New Roman"/>
          <w:color w:val="333333"/>
          <w:sz w:val="20"/>
          <w:szCs w:val="20"/>
        </w:rPr>
        <w:t xml:space="preserve"> И.М.. </w:t>
      </w:r>
      <w:proofErr w:type="spellStart"/>
      <w:r>
        <w:rPr>
          <w:rFonts w:ascii="Helvetica" w:hAnsi="Helvetica" w:eastAsia="Times New Roman"/>
          <w:color w:val="333333"/>
          <w:sz w:val="20"/>
          <w:szCs w:val="20"/>
        </w:rPr>
        <w:t>Копотева</w:t>
      </w:r>
      <w:proofErr w:type="spellEnd"/>
      <w:r>
        <w:rPr>
          <w:rFonts w:ascii="Helvetica" w:hAnsi="Helvetica" w:eastAsia="Times New Roman"/>
          <w:color w:val="333333"/>
          <w:sz w:val="20"/>
          <w:szCs w:val="20"/>
        </w:rPr>
        <w:t xml:space="preserve"> Г.Л. Конструирование технологической карты урока в соответствии с требованиями ФГОС // Управление начальной школой. — 2011. — № 12. — С. 12–18.</w:t>
      </w:r>
    </w:p>
    <w:p xmlns:wp14="http://schemas.microsoft.com/office/word/2010/wordml" w:rsidR="00987F02" w:rsidP="00987F02" w:rsidRDefault="00987F02" w14:paraId="64EBE2F6"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Мороз Н.Я. Конструирование технологической карты урока. Научно-методическое пособие. — Витебск, 2006. — 56 с.</w:t>
      </w:r>
    </w:p>
    <w:p xmlns:wp14="http://schemas.microsoft.com/office/word/2010/wordml" w:rsidR="00987F02" w:rsidP="00987F02" w:rsidRDefault="00987F02" w14:paraId="55FA9E19"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 Планируемые результаты основного общего образования. Под редакцией Г.С. Ковалёвой, О.Б. Логиновой. — М.: Просвещение, 2011. — 120 с.</w:t>
      </w:r>
    </w:p>
    <w:p xmlns:wp14="http://schemas.microsoft.com/office/word/2010/wordml" w:rsidR="00987F02" w:rsidP="00987F02" w:rsidRDefault="00987F02" w14:paraId="5ABFB3DC"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 Примерные программы основного общего образования. Иностранный язык. — М.: Просвещение, 2009. — 144 с.</w:t>
      </w:r>
    </w:p>
    <w:p xmlns:wp14="http://schemas.microsoft.com/office/word/2010/wordml" w:rsidR="00987F02" w:rsidP="00987F02" w:rsidRDefault="00987F02" w14:paraId="52E98C5C" wp14:textId="77777777">
      <w:pPr>
        <w:numPr>
          <w:ilvl w:val="1"/>
          <w:numId w:val="19"/>
        </w:numPr>
        <w:spacing w:before="100" w:beforeAutospacing="1" w:after="100" w:afterAutospacing="1" w:line="240" w:lineRule="auto"/>
        <w:divId w:val="700058584"/>
        <w:rPr>
          <w:rFonts w:ascii="Helvetica" w:hAnsi="Helvetica" w:eastAsia="Times New Roman"/>
          <w:color w:val="333333"/>
          <w:sz w:val="20"/>
          <w:szCs w:val="20"/>
        </w:rPr>
      </w:pPr>
      <w:r>
        <w:rPr>
          <w:rFonts w:ascii="Helvetica" w:hAnsi="Helvetica" w:eastAsia="Times New Roman"/>
          <w:color w:val="333333"/>
          <w:sz w:val="20"/>
          <w:szCs w:val="20"/>
        </w:rPr>
        <w:t>Федеральный государственный образовательный стандарт основного общего образования. http://standart.edu.ru/catalog.aspx?CatalogId=2626</w:t>
      </w:r>
    </w:p>
    <w:p xmlns:wp14="http://schemas.microsoft.com/office/word/2010/wordml" w:rsidR="00987F02" w:rsidP="15DB1D89" w:rsidRDefault="00987F02" w14:paraId="2DBEDA45" wp14:textId="3269F25E">
      <w:pPr>
        <w:pStyle w:val="text-right"/>
        <w:spacing w:before="0" w:beforeAutospacing="off" w:after="135" w:afterAutospacing="off"/>
        <w:jc w:val="right"/>
        <w:divId w:val="700058584"/>
        <w:rPr>
          <w:rFonts w:ascii="Helvetica" w:hAnsi="Helvetica"/>
          <w:color w:val="333333"/>
          <w:sz w:val="20"/>
          <w:szCs w:val="20"/>
        </w:rPr>
      </w:pPr>
    </w:p>
    <w:p xmlns:wp14="http://schemas.microsoft.com/office/word/2010/wordml" w:rsidRPr="00111EAB" w:rsidR="00987F02" w:rsidP="00111EAB" w:rsidRDefault="00987F02" w14:paraId="44EAFD9C" wp14:textId="77777777">
      <w:pPr>
        <w:divId w:val="1153185191"/>
        <w:rPr>
          <w:rFonts w:eastAsia="Times New Roman"/>
          <w:color w:val="333333"/>
          <w:sz w:val="20"/>
          <w:szCs w:val="20"/>
        </w:rPr>
      </w:pPr>
      <w:bookmarkStart w:name="_GoBack" w:id="0"/>
      <w:bookmarkEnd w:id="0"/>
    </w:p>
    <w:p xmlns:wp14="http://schemas.microsoft.com/office/word/2010/wordml" w:rsidR="00EC289F" w:rsidRDefault="00EC289F" w14:paraId="4B94D5A5" wp14:textId="77777777"/>
    <w:sectPr w:rsidR="00EC289F">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288"/>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2B01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D555E"/>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6A5FEC"/>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4E3E7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B02EE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86F62"/>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6C34CF2"/>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C021B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5223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6708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C264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E756D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8075A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60B5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AA02E7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50B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44571"/>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59576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CC53B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0"/>
  </w:num>
  <w:num w:numId="4">
    <w:abstractNumId w:val="1"/>
  </w:num>
  <w:num w:numId="5">
    <w:abstractNumId w:val="3"/>
  </w:num>
  <w:num w:numId="6">
    <w:abstractNumId w:val="7"/>
  </w:num>
  <w:num w:numId="7">
    <w:abstractNumId w:val="6"/>
  </w:num>
  <w:num w:numId="8">
    <w:abstractNumId w:val="17"/>
  </w:num>
  <w:num w:numId="9">
    <w:abstractNumId w:val="15"/>
  </w:num>
  <w:num w:numId="10">
    <w:abstractNumId w:val="18"/>
  </w:num>
  <w:num w:numId="11">
    <w:abstractNumId w:val="12"/>
  </w:num>
  <w:num w:numId="12">
    <w:abstractNumId w:val="8"/>
  </w:num>
  <w:num w:numId="13">
    <w:abstractNumId w:val="5"/>
  </w:num>
  <w:num w:numId="14">
    <w:abstractNumId w:val="16"/>
  </w:num>
  <w:num w:numId="15">
    <w:abstractNumId w:val="4"/>
  </w:num>
  <w:num w:numId="16">
    <w:abstractNumId w:val="14"/>
  </w:num>
  <w:num w:numId="17">
    <w:abstractNumId w:val="9"/>
  </w:num>
  <w:num w:numId="18">
    <w:abstractNumId w:val="11"/>
  </w:num>
  <w:num w:numId="19">
    <w:abstractNumId w:val="13"/>
  </w:num>
  <w:num w:numId="2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2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9F"/>
    <w:rsid w:val="000C2944"/>
    <w:rsid w:val="00111EAB"/>
    <w:rsid w:val="00336A48"/>
    <w:rsid w:val="008E4866"/>
    <w:rsid w:val="00905915"/>
    <w:rsid w:val="00987F02"/>
    <w:rsid w:val="00EC289F"/>
    <w:rsid w:val="00FF0B7B"/>
    <w:rsid w:val="15DB1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D8EA"/>
  <w15:chartTrackingRefBased/>
  <w15:docId w15:val="{01641C29-D952-184B-8E32-DC996D53CF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style>
  <w:style w:type="paragraph" w:styleId="1">
    <w:name w:val="heading 1"/>
    <w:basedOn w:val="a"/>
    <w:next w:val="a"/>
    <w:link w:val="10"/>
    <w:uiPriority w:val="9"/>
    <w:qFormat/>
    <w:rsid w:val="00EC289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4">
    <w:name w:val="heading 4"/>
    <w:basedOn w:val="a"/>
    <w:next w:val="a"/>
    <w:link w:val="40"/>
    <w:uiPriority w:val="9"/>
    <w:unhideWhenUsed/>
    <w:qFormat/>
    <w:rsid w:val="00987F0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EC289F"/>
    <w:rPr>
      <w:rFonts w:asciiTheme="majorHAnsi" w:hAnsiTheme="majorHAnsi" w:eastAsiaTheme="majorEastAsia" w:cstheme="majorBidi"/>
      <w:color w:val="2F5496" w:themeColor="accent1" w:themeShade="BF"/>
      <w:sz w:val="32"/>
      <w:szCs w:val="32"/>
    </w:rPr>
  </w:style>
  <w:style w:type="character" w:styleId="40" w:customStyle="1">
    <w:name w:val="Заголовок 4 Знак"/>
    <w:basedOn w:val="a0"/>
    <w:link w:val="4"/>
    <w:uiPriority w:val="9"/>
    <w:semiHidden/>
    <w:rsid w:val="00987F02"/>
    <w:rPr>
      <w:rFonts w:asciiTheme="majorHAnsi" w:hAnsiTheme="majorHAnsi" w:eastAsiaTheme="majorEastAsia" w:cstheme="majorBidi"/>
      <w:i/>
      <w:iCs/>
      <w:color w:val="2F5496" w:themeColor="accent1" w:themeShade="BF"/>
    </w:rPr>
  </w:style>
  <w:style w:type="paragraph" w:styleId="msonormal0" w:customStyle="1">
    <w:name w:val="msonormal"/>
    <w:basedOn w:val="a"/>
    <w:rsid w:val="00987F02"/>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semiHidden/>
    <w:unhideWhenUsed/>
    <w:rsid w:val="00987F02"/>
    <w:rPr>
      <w:color w:val="0000FF"/>
      <w:u w:val="single"/>
    </w:rPr>
  </w:style>
  <w:style w:type="character" w:styleId="a4">
    <w:name w:val="FollowedHyperlink"/>
    <w:basedOn w:val="a0"/>
    <w:uiPriority w:val="99"/>
    <w:semiHidden/>
    <w:unhideWhenUsed/>
    <w:rsid w:val="00987F02"/>
    <w:rPr>
      <w:color w:val="800080"/>
      <w:u w:val="single"/>
    </w:rPr>
  </w:style>
  <w:style w:type="paragraph" w:styleId="text-center" w:customStyle="1">
    <w:name w:val="text-center"/>
    <w:basedOn w:val="a"/>
    <w:rsid w:val="00987F02"/>
    <w:pPr>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987F02"/>
    <w:rPr>
      <w:b/>
      <w:bCs/>
    </w:rPr>
  </w:style>
  <w:style w:type="paragraph" w:styleId="a6">
    <w:name w:val="Normal (Web)"/>
    <w:basedOn w:val="a"/>
    <w:uiPriority w:val="99"/>
    <w:unhideWhenUsed/>
    <w:rsid w:val="00987F02"/>
    <w:pPr>
      <w:spacing w:before="100" w:beforeAutospacing="1" w:after="100" w:afterAutospacing="1" w:line="240" w:lineRule="auto"/>
    </w:pPr>
    <w:rPr>
      <w:rFonts w:ascii="Times New Roman" w:hAnsi="Times New Roman" w:cs="Times New Roman"/>
      <w:sz w:val="24"/>
      <w:szCs w:val="24"/>
    </w:rPr>
  </w:style>
  <w:style w:type="character" w:styleId="badge" w:customStyle="1">
    <w:name w:val="badge"/>
    <w:basedOn w:val="a0"/>
    <w:rsid w:val="00987F02"/>
  </w:style>
  <w:style w:type="character" w:styleId="a7">
    <w:name w:val="Emphasis"/>
    <w:basedOn w:val="a0"/>
    <w:uiPriority w:val="20"/>
    <w:qFormat/>
    <w:rsid w:val="00987F02"/>
    <w:rPr>
      <w:i/>
      <w:iCs/>
    </w:rPr>
  </w:style>
  <w:style w:type="paragraph" w:styleId="text-right" w:customStyle="1">
    <w:name w:val="text-right"/>
    <w:basedOn w:val="a"/>
    <w:rsid w:val="00987F02"/>
    <w:pPr>
      <w:spacing w:before="100" w:beforeAutospacing="1" w:after="100" w:afterAutospacing="1" w:line="240" w:lineRule="auto"/>
    </w:pPr>
    <w:rPr>
      <w:rFonts w:ascii="Times New Roman" w:hAnsi="Times New Roman" w:cs="Times New Roman"/>
      <w:sz w:val="24"/>
      <w:szCs w:val="24"/>
    </w:rPr>
  </w:style>
  <w:style w:type="paragraph" w:styleId="ya-share2item" w:customStyle="1">
    <w:name w:val="ya-share2__item"/>
    <w:basedOn w:val="a"/>
    <w:rsid w:val="00987F02"/>
    <w:pPr>
      <w:spacing w:before="100" w:beforeAutospacing="1" w:after="100" w:afterAutospacing="1" w:line="240" w:lineRule="auto"/>
    </w:pPr>
    <w:rPr>
      <w:rFonts w:ascii="Times New Roman" w:hAnsi="Times New Roman" w:cs="Times New Roman"/>
      <w:sz w:val="24"/>
      <w:szCs w:val="24"/>
    </w:rPr>
  </w:style>
  <w:style w:type="character" w:styleId="ya-share2badge" w:customStyle="1">
    <w:name w:val="ya-share2__badge"/>
    <w:basedOn w:val="a0"/>
    <w:rsid w:val="00987F02"/>
  </w:style>
  <w:style w:type="character" w:styleId="ya-share2icon" w:customStyle="1">
    <w:name w:val="ya-share2__icon"/>
    <w:basedOn w:val="a0"/>
    <w:rsid w:val="0098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91346">
      <w:bodyDiv w:val="1"/>
      <w:marLeft w:val="0"/>
      <w:marRight w:val="0"/>
      <w:marTop w:val="0"/>
      <w:marBottom w:val="0"/>
      <w:divBdr>
        <w:top w:val="none" w:sz="0" w:space="0" w:color="auto"/>
        <w:left w:val="none" w:sz="0" w:space="0" w:color="auto"/>
        <w:bottom w:val="none" w:sz="0" w:space="0" w:color="auto"/>
        <w:right w:val="none" w:sz="0" w:space="0" w:color="auto"/>
      </w:divBdr>
      <w:divsChild>
        <w:div w:id="972174961">
          <w:marLeft w:val="0"/>
          <w:marRight w:val="0"/>
          <w:marTop w:val="0"/>
          <w:marBottom w:val="0"/>
          <w:divBdr>
            <w:top w:val="none" w:sz="0" w:space="0" w:color="auto"/>
            <w:left w:val="none" w:sz="0" w:space="0" w:color="auto"/>
            <w:bottom w:val="none" w:sz="0" w:space="0" w:color="auto"/>
            <w:right w:val="none" w:sz="0" w:space="0" w:color="auto"/>
          </w:divBdr>
        </w:div>
        <w:div w:id="820006444">
          <w:marLeft w:val="0"/>
          <w:marRight w:val="0"/>
          <w:marTop w:val="0"/>
          <w:marBottom w:val="0"/>
          <w:divBdr>
            <w:top w:val="none" w:sz="0" w:space="0" w:color="auto"/>
            <w:left w:val="none" w:sz="0" w:space="0" w:color="auto"/>
            <w:bottom w:val="none" w:sz="0" w:space="0" w:color="auto"/>
            <w:right w:val="none" w:sz="0" w:space="0" w:color="auto"/>
          </w:divBdr>
          <w:divsChild>
            <w:div w:id="1814061244">
              <w:marLeft w:val="45"/>
              <w:marRight w:val="45"/>
              <w:marTop w:val="60"/>
              <w:marBottom w:val="60"/>
              <w:divBdr>
                <w:top w:val="none" w:sz="0" w:space="0" w:color="auto"/>
                <w:left w:val="none" w:sz="0" w:space="0" w:color="auto"/>
                <w:bottom w:val="none" w:sz="0" w:space="0" w:color="auto"/>
                <w:right w:val="none" w:sz="0" w:space="0" w:color="auto"/>
              </w:divBdr>
            </w:div>
          </w:divsChild>
        </w:div>
        <w:div w:id="789206173">
          <w:marLeft w:val="0"/>
          <w:marRight w:val="0"/>
          <w:marTop w:val="1875"/>
          <w:marBottom w:val="0"/>
          <w:divBdr>
            <w:top w:val="none" w:sz="0" w:space="0" w:color="auto"/>
            <w:left w:val="none" w:sz="0" w:space="0" w:color="auto"/>
            <w:bottom w:val="none" w:sz="0" w:space="0" w:color="auto"/>
            <w:right w:val="none" w:sz="0" w:space="0" w:color="auto"/>
          </w:divBdr>
          <w:divsChild>
            <w:div w:id="1542204300">
              <w:marLeft w:val="-225"/>
              <w:marRight w:val="-225"/>
              <w:marTop w:val="0"/>
              <w:marBottom w:val="0"/>
              <w:divBdr>
                <w:top w:val="none" w:sz="0" w:space="0" w:color="auto"/>
                <w:left w:val="none" w:sz="0" w:space="0" w:color="auto"/>
                <w:bottom w:val="none" w:sz="0" w:space="0" w:color="auto"/>
                <w:right w:val="none" w:sz="0" w:space="0" w:color="auto"/>
              </w:divBdr>
              <w:divsChild>
                <w:div w:id="2063557207">
                  <w:marLeft w:val="102"/>
                  <w:marRight w:val="102"/>
                  <w:marTop w:val="100"/>
                  <w:marBottom w:val="100"/>
                  <w:divBdr>
                    <w:top w:val="none" w:sz="0" w:space="0" w:color="auto"/>
                    <w:left w:val="none" w:sz="0" w:space="0" w:color="auto"/>
                    <w:bottom w:val="none" w:sz="0" w:space="0" w:color="auto"/>
                    <w:right w:val="none" w:sz="0" w:space="0" w:color="auto"/>
                  </w:divBdr>
                  <w:divsChild>
                    <w:div w:id="700058584">
                      <w:marLeft w:val="0"/>
                      <w:marRight w:val="0"/>
                      <w:marTop w:val="0"/>
                      <w:marBottom w:val="0"/>
                      <w:divBdr>
                        <w:top w:val="none" w:sz="0" w:space="0" w:color="auto"/>
                        <w:left w:val="none" w:sz="0" w:space="0" w:color="auto"/>
                        <w:bottom w:val="none" w:sz="0" w:space="0" w:color="auto"/>
                        <w:right w:val="none" w:sz="0" w:space="0" w:color="auto"/>
                      </w:divBdr>
                      <w:divsChild>
                        <w:div w:id="1785803385">
                          <w:blockQuote w:val="1"/>
                          <w:marLeft w:val="0"/>
                          <w:marRight w:val="0"/>
                          <w:marTop w:val="0"/>
                          <w:marBottom w:val="120"/>
                          <w:divBdr>
                            <w:top w:val="none" w:sz="0" w:space="0" w:color="auto"/>
                            <w:left w:val="none" w:sz="0" w:space="0" w:color="auto"/>
                            <w:bottom w:val="none" w:sz="0" w:space="0" w:color="auto"/>
                            <w:right w:val="none" w:sz="0" w:space="0" w:color="auto"/>
                          </w:divBdr>
                          <w:divsChild>
                            <w:div w:id="157473098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568807826">
                          <w:blockQuote w:val="1"/>
                          <w:marLeft w:val="0"/>
                          <w:marRight w:val="0"/>
                          <w:marTop w:val="0"/>
                          <w:marBottom w:val="120"/>
                          <w:divBdr>
                            <w:top w:val="none" w:sz="0" w:space="0" w:color="auto"/>
                            <w:left w:val="none" w:sz="0" w:space="0" w:color="auto"/>
                            <w:bottom w:val="none" w:sz="0" w:space="0" w:color="auto"/>
                            <w:right w:val="none" w:sz="0" w:space="0" w:color="auto"/>
                          </w:divBdr>
                          <w:divsChild>
                            <w:div w:id="188849156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896697849">
                          <w:marLeft w:val="0"/>
                          <w:marRight w:val="0"/>
                          <w:marTop w:val="0"/>
                          <w:marBottom w:val="0"/>
                          <w:divBdr>
                            <w:top w:val="none" w:sz="0" w:space="0" w:color="auto"/>
                            <w:left w:val="none" w:sz="0" w:space="0" w:color="auto"/>
                            <w:bottom w:val="none" w:sz="0" w:space="0" w:color="auto"/>
                            <w:right w:val="none" w:sz="0" w:space="0" w:color="auto"/>
                          </w:divBdr>
                          <w:divsChild>
                            <w:div w:id="1153185191">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Ольга Блинова</dc:creator>
  <keywords/>
  <dc:description/>
  <lastModifiedBy>oliablinowa</lastModifiedBy>
  <revision>3</revision>
  <dcterms:created xsi:type="dcterms:W3CDTF">2019-03-22T18:08:00.0000000Z</dcterms:created>
  <dcterms:modified xsi:type="dcterms:W3CDTF">2019-03-22T16:44:27.0096059Z</dcterms:modified>
</coreProperties>
</file>