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3A" w:rsidRPr="00E4337F" w:rsidRDefault="00A4543A" w:rsidP="00A4543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  <w:shd w:val="clear" w:color="auto" w:fill="FFFFFF"/>
        </w:rPr>
      </w:pPr>
      <w:r w:rsidRPr="00E4337F">
        <w:rPr>
          <w:rFonts w:ascii="Times New Roman" w:hAnsi="Times New Roman" w:cs="Times New Roman"/>
          <w:b/>
          <w:iCs/>
          <w:color w:val="000000"/>
          <w:sz w:val="27"/>
          <w:szCs w:val="27"/>
          <w:u w:val="single"/>
          <w:shd w:val="clear" w:color="auto" w:fill="FFFFFF"/>
        </w:rPr>
        <w:t>Особенности реализации инновационных технологий обучения в современном образовательном процессе.</w:t>
      </w:r>
      <w:bookmarkStart w:id="0" w:name="_GoBack"/>
      <w:bookmarkEnd w:id="0"/>
    </w:p>
    <w:p w:rsidR="00937C88" w:rsidRPr="00E4337F" w:rsidRDefault="0048749E" w:rsidP="00A454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7"/>
          <w:szCs w:val="27"/>
          <w:u w:val="single"/>
          <w:lang w:eastAsia="ru-RU"/>
        </w:rPr>
      </w:pPr>
      <w:r w:rsidRPr="00E4337F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«Общеизвестно, что нельзя двигаться вперед с головой, повернутой назад, а потому недопустимо в школе XXI века использовать неэффективные, устаревшие технологии обучения, изматывающие и ученика, и учителя, требующие больших временных затрат и не гарантирующие качество образования...» (М.</w:t>
      </w:r>
      <w:r w:rsidRPr="00E4337F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 Поташник, действительный член </w:t>
      </w:r>
      <w:r w:rsidRPr="00E4337F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Российской академии образования).</w:t>
      </w:r>
    </w:p>
    <w:p w:rsidR="00263021" w:rsidRPr="00263021" w:rsidRDefault="00263021" w:rsidP="00A454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XXI век – эпоха стремительных перемен</w:t>
      </w:r>
      <w:r w:rsidRPr="00E4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людям приходится к ней приспосабливаться. Это касается не только повседневной жизни, но и профессиональной деятельности. Очень часто, для повышения эффективности труда, приходится отказываться от привычных представлений о том деле, которым ты занимаешься. Научный прогресс не стоит на месте, он быстро и кардинально изменяет условия труда и содержание деятельности человека. Эти изменения коснулись и педагогической системы.</w:t>
      </w:r>
    </w:p>
    <w:p w:rsidR="00E235C7" w:rsidRPr="00E4337F" w:rsidRDefault="00E235C7" w:rsidP="00A454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Инновация– это изменения внутри системы. В педагогической интерпретации инновации означают нововведения в педагогической системе, которые делают более эффективными результаты учебно-воспитательного процесса. </w:t>
      </w: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Тогда получается, что если нет нововведений, значит нет и инноваций? Не все так просто: «новых технологий» в педагогике не так уж и много. Это значит, что инновации не сведены к созданию только технологий. </w:t>
      </w:r>
      <w:r w:rsidRPr="002630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Инновации – это и идеи, и процессы, и средства, и результаты, взятые в единстве для качественного совершенствования педагогической системы. </w:t>
      </w:r>
    </w:p>
    <w:p w:rsidR="00773A05" w:rsidRPr="00E4337F" w:rsidRDefault="00773A05" w:rsidP="00A454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E4337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Существуют различные виды инноваций, в зависимости от признака, по которому их разделяют. В развивающихся образовательных системах инновационные процессы реализуются в следующих направлениях: </w:t>
      </w:r>
    </w:p>
    <w:p w:rsidR="00773A05" w:rsidRPr="00E4337F" w:rsidRDefault="00773A05" w:rsidP="00A454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E4337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- формирование нового содержания образования, </w:t>
      </w:r>
    </w:p>
    <w:p w:rsidR="00773A05" w:rsidRPr="00E4337F" w:rsidRDefault="00773A05" w:rsidP="00A454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E4337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- разработка и внедрение новых педагогических технологий, </w:t>
      </w:r>
    </w:p>
    <w:p w:rsidR="00773A05" w:rsidRPr="00263021" w:rsidRDefault="00773A05" w:rsidP="00A4543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4337F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- создание новых видов учебных заведений. </w:t>
      </w:r>
    </w:p>
    <w:p w:rsidR="00E235C7" w:rsidRPr="00263021" w:rsidRDefault="00E235C7" w:rsidP="00A4543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30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Инновация решает следующие проблемы:</w:t>
      </w:r>
    </w:p>
    <w:p w:rsidR="00E235C7" w:rsidRPr="00263021" w:rsidRDefault="00E235C7" w:rsidP="00A4543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облегчить восприятие материала;</w:t>
      </w:r>
    </w:p>
    <w:p w:rsidR="00E235C7" w:rsidRPr="00263021" w:rsidRDefault="00E235C7" w:rsidP="00A4543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повысить мотивацию учебной деятельности;</w:t>
      </w:r>
    </w:p>
    <w:p w:rsidR="00E235C7" w:rsidRPr="00263021" w:rsidRDefault="00E235C7" w:rsidP="00A4543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увеличить объем материала, изучаемого на уроке;</w:t>
      </w:r>
    </w:p>
    <w:p w:rsidR="00E235C7" w:rsidRPr="00263021" w:rsidRDefault="00E235C7" w:rsidP="00A4543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ускорить темпы обучения, и т.д. </w:t>
      </w:r>
    </w:p>
    <w:p w:rsidR="00263021" w:rsidRPr="00263021" w:rsidRDefault="00263021" w:rsidP="00A454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часто слышим о необходимости внедрения инновационных технологий в образовательный процесс. В современных условиях учителю приходиться ориентироваться в этом обилии инновационных технологий, идей и направлений. Сегодня быть грамотным специалистом нельзя без изучения образовательных технологий.  Цель данной работы выяснить, какие инновационные технологии существуют в образовании и каковы их особенности.</w:t>
      </w:r>
    </w:p>
    <w:p w:rsidR="00263021" w:rsidRPr="00263021" w:rsidRDefault="00E235C7" w:rsidP="00A454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4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263021"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день, одной из важнейших характеристик деятельности учителя, становится технологичность, а конкретно это те методы, которыми владеет учитель для достижения желаемого результата. Разница технологий может заключается в используемых методах, алгоритме или формах работы.</w:t>
      </w:r>
    </w:p>
    <w:p w:rsidR="00263021" w:rsidRPr="00263021" w:rsidRDefault="00263021" w:rsidP="00A4543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630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настоящий момент в образовании применяют различные педагогические инновации. </w:t>
      </w: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зависит, прежде всего, от сам</w:t>
      </w:r>
      <w:r w:rsidRPr="00E4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образовательного учреждения</w:t>
      </w:r>
      <w:r w:rsidRPr="002630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Тем не менее, можно выделить следующие наиболее характерные инновационные технологии.</w:t>
      </w:r>
    </w:p>
    <w:p w:rsidR="004D4098" w:rsidRPr="00E4337F" w:rsidRDefault="004D4098" w:rsidP="00A454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D4098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Классификацию </w:t>
      </w:r>
      <w:hyperlink r:id="rId5" w:tooltip="Инновационные технологии в образовании: примеры" w:history="1">
        <w:r w:rsidRPr="004D409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инновационных технологий</w:t>
        </w:r>
      </w:hyperlink>
      <w:r w:rsidRPr="004D4098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нельзя назвать строгой, однако стоит выделить наиболее удачные и используемые технологии.</w:t>
      </w:r>
    </w:p>
    <w:p w:rsidR="00937C88" w:rsidRPr="00E4337F" w:rsidRDefault="00937C88" w:rsidP="00A4543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4337F">
        <w:rPr>
          <w:rStyle w:val="a7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lastRenderedPageBreak/>
        <w:t>Педагогические технологии и подходы в учебно-воспитательном процессе: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развивающее обучение;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проблемное обучение;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разноуровневое</w:t>
      </w:r>
      <w:proofErr w:type="spellEnd"/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коммуникативное обучение;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проектная технология;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игровые технологии;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диалог культур;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информационно-коммуникативные технологии;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дидактическая многомерная технология;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групповые технологии;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МРО (технология модульного развивающего обучения)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технология креативного мышления;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система инновационной оценки портфолио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компетентностный</w:t>
      </w:r>
      <w:proofErr w:type="spellEnd"/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подход; 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деятельностный</w:t>
      </w:r>
      <w:proofErr w:type="spellEnd"/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подход; </w:t>
      </w:r>
    </w:p>
    <w:p w:rsidR="00937C88" w:rsidRPr="00E4337F" w:rsidRDefault="00937C88" w:rsidP="00A454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-личностно-ориентированный подход. </w:t>
      </w:r>
    </w:p>
    <w:p w:rsidR="00937C88" w:rsidRPr="004D4098" w:rsidRDefault="00937C88" w:rsidP="00A4543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337F">
        <w:rPr>
          <w:rFonts w:ascii="Times New Roman" w:hAnsi="Times New Roman" w:cs="Times New Roman"/>
          <w:color w:val="000000"/>
          <w:sz w:val="27"/>
          <w:szCs w:val="27"/>
        </w:rPr>
        <w:t>Остановимся на некоторых видах инновационных технологий:</w:t>
      </w:r>
      <w:r w:rsidRPr="00E4337F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4D4098" w:rsidRPr="004D4098" w:rsidRDefault="004D4098" w:rsidP="00A4543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Проблемно-поисковое обучение</w:t>
      </w:r>
    </w:p>
    <w:p w:rsidR="00FA0404" w:rsidRPr="00E4337F" w:rsidRDefault="004D4098" w:rsidP="00A45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E433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Постановка проблемы и самостоятельный поиск ее решения – принцип этой инновационной деятельности в школе.</w:t>
      </w:r>
      <w:r w:rsidR="00FA0404" w:rsidRPr="00E4337F">
        <w:rPr>
          <w:color w:val="000000"/>
          <w:sz w:val="27"/>
          <w:szCs w:val="27"/>
          <w:shd w:val="clear" w:color="auto" w:fill="FFFFFF"/>
        </w:rPr>
        <w:t xml:space="preserve"> </w:t>
      </w:r>
      <w:r w:rsidR="00FA0404"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Психологами доказано, что «проблемная ситуация» является главным средством активизации учебно-познавательной деятельности обу</w:t>
      </w:r>
      <w:r w:rsidR="00FA0404"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чающихся и управления процессом</w:t>
      </w:r>
      <w:r w:rsidR="00FA0404" w:rsidRPr="00E433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усвоения новых знаний. Педагогическая практика показывает, что возникновение проблемной ситуации и ее осознание обучающимися, возможно при изучении почти каждой темы. Подготовленность ученика к проблемному обучению определяется, прежде всего, его умением увидеть выдвинутую учителем (или возникшую в ходе урока) проблему, сформулировать ее, найти решение и решить ее эффективными приемами.</w:t>
      </w:r>
      <w:r w:rsidR="00FA0404" w:rsidRPr="00E4337F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</w:p>
    <w:p w:rsidR="00FA0404" w:rsidRPr="00E4337F" w:rsidRDefault="00DC1C1F" w:rsidP="00A454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E4337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Пример применения проблемного обучения на уроке русского языка по теме </w:t>
      </w:r>
      <w:r w:rsidR="00FA0404" w:rsidRPr="00E4337F">
        <w:rPr>
          <w:rFonts w:ascii="Times New Roman" w:hAnsi="Times New Roman" w:cs="Times New Roman"/>
          <w:b/>
          <w:i/>
          <w:sz w:val="27"/>
          <w:szCs w:val="27"/>
          <w:u w:val="single"/>
        </w:rPr>
        <w:t>«Ударение»</w:t>
      </w:r>
    </w:p>
    <w:p w:rsidR="00FA0404" w:rsidRPr="00E4337F" w:rsidRDefault="00FA0404" w:rsidP="00A4543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337F">
        <w:rPr>
          <w:rFonts w:ascii="Times New Roman" w:eastAsia="Calibri" w:hAnsi="Times New Roman" w:cs="Times New Roman"/>
          <w:sz w:val="27"/>
          <w:szCs w:val="27"/>
        </w:rPr>
        <w:t>На доске записаны слова: пропасть, замок, свёкла, кружки, стрелки, белки, хлопок, мука, плачу, полки. Учитель просит в один столбик записать слова, где ударение падает на первый слог. Во второй – у</w:t>
      </w:r>
      <w:r w:rsidRPr="00E4337F">
        <w:rPr>
          <w:rFonts w:ascii="Times New Roman" w:hAnsi="Times New Roman" w:cs="Times New Roman"/>
          <w:sz w:val="27"/>
          <w:szCs w:val="27"/>
        </w:rPr>
        <w:t>дарение падает на второй слог. Обу</w:t>
      </w:r>
      <w:r w:rsidRPr="00E4337F">
        <w:rPr>
          <w:rFonts w:ascii="Times New Roman" w:eastAsia="Calibri" w:hAnsi="Times New Roman" w:cs="Times New Roman"/>
          <w:sz w:val="27"/>
          <w:szCs w:val="27"/>
        </w:rPr>
        <w:t>ча</w:t>
      </w:r>
      <w:r w:rsidRPr="00E4337F">
        <w:rPr>
          <w:rFonts w:ascii="Times New Roman" w:hAnsi="Times New Roman" w:cs="Times New Roman"/>
          <w:sz w:val="27"/>
          <w:szCs w:val="27"/>
        </w:rPr>
        <w:t>ю</w:t>
      </w:r>
      <w:r w:rsidRPr="00E4337F">
        <w:rPr>
          <w:rFonts w:ascii="Times New Roman" w:eastAsia="Calibri" w:hAnsi="Times New Roman" w:cs="Times New Roman"/>
          <w:sz w:val="27"/>
          <w:szCs w:val="27"/>
        </w:rPr>
        <w:t xml:space="preserve">щиеся зачитывают свои ответы. </w:t>
      </w:r>
      <w:r w:rsidRPr="00E4337F">
        <w:rPr>
          <w:rFonts w:ascii="Times New Roman" w:hAnsi="Times New Roman" w:cs="Times New Roman"/>
          <w:sz w:val="27"/>
          <w:szCs w:val="27"/>
        </w:rPr>
        <w:t>Они</w:t>
      </w:r>
      <w:r w:rsidRPr="00E4337F">
        <w:rPr>
          <w:rFonts w:ascii="Times New Roman" w:eastAsia="Calibri" w:hAnsi="Times New Roman" w:cs="Times New Roman"/>
          <w:sz w:val="27"/>
          <w:szCs w:val="27"/>
        </w:rPr>
        <w:t xml:space="preserve"> понимают, что вариантов много и теряются в своих догадках. Учитель предлагает обратиться к словарю. </w:t>
      </w:r>
      <w:r w:rsidRPr="00E4337F">
        <w:rPr>
          <w:rFonts w:ascii="Times New Roman" w:hAnsi="Times New Roman" w:cs="Times New Roman"/>
          <w:sz w:val="27"/>
          <w:szCs w:val="27"/>
        </w:rPr>
        <w:t>Обучающиеся</w:t>
      </w:r>
      <w:r w:rsidRPr="00E4337F">
        <w:rPr>
          <w:rFonts w:ascii="Times New Roman" w:eastAsia="Calibri" w:hAnsi="Times New Roman" w:cs="Times New Roman"/>
          <w:sz w:val="27"/>
          <w:szCs w:val="27"/>
        </w:rPr>
        <w:t xml:space="preserve"> приходят к выводу, что ударение может изменить смысл слова и любой из</w:t>
      </w:r>
      <w:r w:rsidRPr="00E4337F">
        <w:rPr>
          <w:rFonts w:ascii="Times New Roman" w:hAnsi="Times New Roman" w:cs="Times New Roman"/>
          <w:sz w:val="27"/>
          <w:szCs w:val="27"/>
        </w:rPr>
        <w:t xml:space="preserve"> вариантов был правильным</w:t>
      </w:r>
      <w:r w:rsidRPr="00E4337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D4098" w:rsidRPr="004D4098" w:rsidRDefault="004D4098" w:rsidP="00A4543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4098" w:rsidRPr="00E4337F" w:rsidRDefault="004D4098" w:rsidP="00A4543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Модульное обучение.</w:t>
      </w:r>
    </w:p>
    <w:p w:rsidR="00F22473" w:rsidRPr="00F22473" w:rsidRDefault="00F22473" w:rsidP="00A454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F2247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Модульные занятия отличаются от обычного урока тем, что они строятся в логике процесса усвоения знаний и представляют собой полный цикл познания, совпадающий по своей структуре с циклом учебной деятельности — описание, объяснение, проектирование (обычные же уроки строятся в такой логике: проверка домашнего задания, изучение нового материала, его закрепление, задание на дом).</w:t>
      </w:r>
    </w:p>
    <w:p w:rsidR="00DC1C1F" w:rsidRPr="00E4337F" w:rsidRDefault="00F22473" w:rsidP="00A4543A">
      <w:pPr>
        <w:pStyle w:val="a5"/>
        <w:spacing w:after="0" w:line="240" w:lineRule="auto"/>
        <w:ind w:left="0" w:firstLine="56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247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Начинается модульное занятие с </w:t>
      </w:r>
      <w:r w:rsidRPr="00E433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целеполагания.</w:t>
      </w:r>
      <w:r w:rsidRPr="00F224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F2247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Следующий этап в модульном занятии — </w:t>
      </w:r>
      <w:r w:rsidRPr="00E433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мотивация</w:t>
      </w:r>
      <w:r w:rsidRPr="00F224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F2247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усвоение содержания и учебную деятельность. Это различного рода интеллектуальные разминки, математические диктанты, небольшие тесты. Далее идет </w:t>
      </w:r>
      <w:r w:rsidRPr="00E433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информационный блок: </w:t>
      </w:r>
      <w:r w:rsidRPr="00F224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содержание в виде рассказа учителя, лекции, фильма, </w:t>
      </w:r>
      <w:r w:rsidRPr="00F2247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сообщений учащихся, чтения учебника или комбинаций этих компонентов. Далее —</w:t>
      </w:r>
      <w:r w:rsidRPr="00E433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отработка материала:</w:t>
      </w:r>
      <w:r w:rsidRPr="00F224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F2247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практические работы, решение учебных задач, проблем, ответы на вопросы, выполнение заданий, игры, конференции и др. На этом этапе используются "мягкие" формы контроля — само- и взаимоконтроль. Заканчивается модульное занятие экспертным контролем (контроль преподавателя), коррекцией знаний и умений с постоянной рефлексией относительно целей учебной деятельности. </w:t>
      </w:r>
      <w:r w:rsidRPr="00E4337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Экспертный контроль</w:t>
      </w:r>
      <w:r w:rsidRPr="00F2247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F22473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обычная проверочная работа, зачет, устный опрос или итоговый тест. Особенность коррекции в модульном обучении заключается в том, что она проводится сразу же после контроля, на том же уроке, а не на следующем.</w:t>
      </w:r>
      <w:r w:rsidR="00DC1C1F" w:rsidRPr="00E433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Таким образом, </w:t>
      </w:r>
      <w:r w:rsidR="00DC1C1F" w:rsidRPr="00E43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сущность модульного обучения</w:t>
      </w:r>
      <w:r w:rsidR="00DC1C1F" w:rsidRPr="00E433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заключается в том, что ученик полностью самостоятельно (или с некоторой помощью педагога) достигает конкретных целей учебно-познавательной деятельности в процессе работы с модулем.</w:t>
      </w:r>
    </w:p>
    <w:p w:rsidR="00DC1C1F" w:rsidRPr="00E4337F" w:rsidRDefault="00E47D24" w:rsidP="00A454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E4337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Пример применения </w:t>
      </w:r>
      <w:r w:rsidRPr="00E4337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технологии модульного </w:t>
      </w:r>
      <w:proofErr w:type="gramStart"/>
      <w:r w:rsidRPr="00E4337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обучения </w:t>
      </w:r>
      <w:r w:rsidRPr="00E4337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на</w:t>
      </w:r>
      <w:proofErr w:type="gramEnd"/>
      <w:r w:rsidRPr="00E4337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уроке </w:t>
      </w:r>
      <w:r w:rsidRPr="00E4337F">
        <w:rPr>
          <w:rFonts w:ascii="Times New Roman" w:hAnsi="Times New Roman" w:cs="Times New Roman"/>
          <w:b/>
          <w:i/>
          <w:sz w:val="27"/>
          <w:szCs w:val="27"/>
          <w:u w:val="single"/>
        </w:rPr>
        <w:t>литературного чтения</w:t>
      </w:r>
      <w:r w:rsidRPr="00E4337F">
        <w:rPr>
          <w:rFonts w:ascii="Times New Roman" w:hAnsi="Times New Roman" w:cs="Times New Roman"/>
          <w:b/>
          <w:i/>
          <w:sz w:val="27"/>
          <w:szCs w:val="27"/>
          <w:u w:val="single"/>
        </w:rPr>
        <w:t xml:space="preserve"> </w:t>
      </w:r>
    </w:p>
    <w:p w:rsidR="00DC1C1F" w:rsidRPr="00E4337F" w:rsidRDefault="00DC1C1F" w:rsidP="00A4543A">
      <w:pPr>
        <w:pStyle w:val="a5"/>
        <w:spacing w:after="0" w:line="240" w:lineRule="auto"/>
        <w:ind w:left="0" w:firstLine="561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4337F">
        <w:rPr>
          <w:rFonts w:ascii="Times New Roman" w:hAnsi="Times New Roman" w:cs="Times New Roman"/>
          <w:bCs/>
          <w:sz w:val="27"/>
          <w:szCs w:val="27"/>
        </w:rPr>
        <w:t xml:space="preserve">В свете современных требований к урокам литературного чтения от учителя требуется приобщение младших школьников к чтению и пониманию литературы как вида искусства, постижению идейно-художественного смысла произведения, его эстетической ценности, образного содержания. В отличие от традиционной системы обучения в основе построения урока модульного чтения лежит активная самостоятельная деятельность ученика на каждом этапе урока, полное вовлечение его в учебный процесс в соответствии со способностями и возможностями через алгоритм определенных </w:t>
      </w:r>
      <w:proofErr w:type="spellStart"/>
      <w:r w:rsidRPr="00E4337F">
        <w:rPr>
          <w:rFonts w:ascii="Times New Roman" w:hAnsi="Times New Roman" w:cs="Times New Roman"/>
          <w:bCs/>
          <w:sz w:val="27"/>
          <w:szCs w:val="27"/>
        </w:rPr>
        <w:t>разноуровневых</w:t>
      </w:r>
      <w:proofErr w:type="spellEnd"/>
      <w:r w:rsidRPr="00E4337F">
        <w:rPr>
          <w:rFonts w:ascii="Times New Roman" w:hAnsi="Times New Roman" w:cs="Times New Roman"/>
          <w:bCs/>
          <w:sz w:val="27"/>
          <w:szCs w:val="27"/>
        </w:rPr>
        <w:t xml:space="preserve"> модулей.</w:t>
      </w:r>
    </w:p>
    <w:p w:rsidR="00DC1C1F" w:rsidRPr="00E4337F" w:rsidRDefault="00DC1C1F" w:rsidP="00A4543A">
      <w:pPr>
        <w:pStyle w:val="a5"/>
        <w:spacing w:after="0" w:line="240" w:lineRule="auto"/>
        <w:ind w:left="0" w:firstLine="561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4337F">
        <w:rPr>
          <w:rFonts w:ascii="Times New Roman" w:hAnsi="Times New Roman" w:cs="Times New Roman"/>
          <w:bCs/>
          <w:sz w:val="27"/>
          <w:szCs w:val="27"/>
        </w:rPr>
        <w:t>Вводить модули следует со второго класса, или с того времени, когда ученики могут самостоятельно прочитать задание модулей. П</w:t>
      </w:r>
      <w:r w:rsidR="00E47D24" w:rsidRPr="00E4337F">
        <w:rPr>
          <w:rFonts w:ascii="Times New Roman" w:hAnsi="Times New Roman" w:cs="Times New Roman"/>
          <w:bCs/>
          <w:sz w:val="27"/>
          <w:szCs w:val="27"/>
        </w:rPr>
        <w:t>ока дается упрощё</w:t>
      </w:r>
      <w:r w:rsidRPr="00E4337F">
        <w:rPr>
          <w:rFonts w:ascii="Times New Roman" w:hAnsi="Times New Roman" w:cs="Times New Roman"/>
          <w:bCs/>
          <w:sz w:val="27"/>
          <w:szCs w:val="27"/>
        </w:rPr>
        <w:t>нный вариант модульной табл</w:t>
      </w:r>
      <w:r w:rsidR="00E47D24" w:rsidRPr="00E4337F">
        <w:rPr>
          <w:rFonts w:ascii="Times New Roman" w:hAnsi="Times New Roman" w:cs="Times New Roman"/>
          <w:bCs/>
          <w:sz w:val="27"/>
          <w:szCs w:val="27"/>
        </w:rPr>
        <w:t xml:space="preserve">ицы (алгоритма уроков чтения). </w:t>
      </w:r>
    </w:p>
    <w:p w:rsidR="00DC1C1F" w:rsidRPr="00E4337F" w:rsidRDefault="00DC1C1F" w:rsidP="00A4543A">
      <w:pPr>
        <w:pStyle w:val="1"/>
        <w:contextualSpacing/>
        <w:jc w:val="center"/>
        <w:rPr>
          <w:b/>
          <w:i/>
          <w:sz w:val="27"/>
          <w:szCs w:val="27"/>
          <w:u w:val="single"/>
        </w:rPr>
      </w:pPr>
      <w:bookmarkStart w:id="1" w:name="_Toc128361983"/>
      <w:bookmarkStart w:id="2" w:name="_Toc128362093"/>
      <w:bookmarkStart w:id="3" w:name="_Toc128363036"/>
      <w:bookmarkStart w:id="4" w:name="_Toc128363204"/>
      <w:bookmarkStart w:id="5" w:name="_Toc128366074"/>
      <w:r w:rsidRPr="00E4337F">
        <w:rPr>
          <w:b/>
          <w:i/>
          <w:sz w:val="27"/>
          <w:szCs w:val="27"/>
          <w:u w:val="single"/>
        </w:rPr>
        <w:t>Алгоритм уроков чтения</w:t>
      </w:r>
      <w:bookmarkEnd w:id="1"/>
      <w:bookmarkEnd w:id="2"/>
      <w:bookmarkEnd w:id="3"/>
      <w:bookmarkEnd w:id="4"/>
      <w:bookmarkEnd w:id="5"/>
    </w:p>
    <w:p w:rsidR="00DC1C1F" w:rsidRPr="00E4337F" w:rsidRDefault="00DC1C1F" w:rsidP="00A4543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E4337F">
        <w:rPr>
          <w:rFonts w:ascii="Times New Roman" w:hAnsi="Times New Roman" w:cs="Times New Roman"/>
          <w:b/>
          <w:bCs/>
          <w:sz w:val="27"/>
          <w:szCs w:val="27"/>
        </w:rPr>
        <w:t>Модуль 1</w:t>
      </w:r>
    </w:p>
    <w:p w:rsidR="00DC1C1F" w:rsidRPr="00E4337F" w:rsidRDefault="00DC1C1F" w:rsidP="00A4543A">
      <w:pPr>
        <w:shd w:val="clear" w:color="auto" w:fill="FFFFFF"/>
        <w:spacing w:after="0" w:line="240" w:lineRule="auto"/>
        <w:ind w:left="19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337F">
        <w:rPr>
          <w:rFonts w:ascii="Times New Roman" w:hAnsi="Times New Roman" w:cs="Times New Roman"/>
          <w:spacing w:val="1"/>
          <w:sz w:val="27"/>
          <w:szCs w:val="27"/>
          <w:u w:val="single"/>
        </w:rPr>
        <w:t>Подготовка к проверке домашнего задания</w:t>
      </w:r>
    </w:p>
    <w:p w:rsidR="00DC1C1F" w:rsidRPr="00E4337F" w:rsidRDefault="00DC1C1F" w:rsidP="00A4543A">
      <w:pPr>
        <w:numPr>
          <w:ilvl w:val="0"/>
          <w:numId w:val="5"/>
        </w:numPr>
        <w:shd w:val="clear" w:color="auto" w:fill="FFFFFF"/>
        <w:tabs>
          <w:tab w:val="left" w:pos="739"/>
        </w:tabs>
        <w:spacing w:after="0" w:line="240" w:lineRule="auto"/>
        <w:ind w:left="739" w:hanging="365"/>
        <w:contextualSpacing/>
        <w:jc w:val="both"/>
        <w:rPr>
          <w:rFonts w:ascii="Times New Roman" w:hAnsi="Times New Roman" w:cs="Times New Roman"/>
          <w:spacing w:val="-13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 xml:space="preserve">Открой учебник на странице... (если это стихотворение, </w:t>
      </w:r>
      <w:r w:rsidRPr="00E4337F">
        <w:rPr>
          <w:rFonts w:ascii="Times New Roman" w:hAnsi="Times New Roman" w:cs="Times New Roman"/>
          <w:spacing w:val="-1"/>
          <w:sz w:val="27"/>
          <w:szCs w:val="27"/>
        </w:rPr>
        <w:t>повтори его).</w:t>
      </w:r>
    </w:p>
    <w:p w:rsidR="00DC1C1F" w:rsidRPr="00E4337F" w:rsidRDefault="00E47D24" w:rsidP="00A4543A">
      <w:pPr>
        <w:numPr>
          <w:ilvl w:val="0"/>
          <w:numId w:val="5"/>
        </w:numPr>
        <w:shd w:val="clear" w:color="auto" w:fill="FFFFFF"/>
        <w:tabs>
          <w:tab w:val="left" w:pos="739"/>
        </w:tabs>
        <w:spacing w:after="0" w:line="240" w:lineRule="auto"/>
        <w:ind w:left="739" w:hanging="365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Прочитай 1/3</w:t>
      </w:r>
      <w:r w:rsidR="00DC1C1F" w:rsidRPr="00E4337F">
        <w:rPr>
          <w:rFonts w:ascii="Times New Roman" w:hAnsi="Times New Roman" w:cs="Times New Roman"/>
          <w:sz w:val="27"/>
          <w:szCs w:val="27"/>
        </w:rPr>
        <w:t xml:space="preserve"> страницы (стихотворение расскажи соседу по </w:t>
      </w:r>
      <w:r w:rsidR="00DC1C1F" w:rsidRPr="00E4337F">
        <w:rPr>
          <w:rFonts w:ascii="Times New Roman" w:hAnsi="Times New Roman" w:cs="Times New Roman"/>
          <w:spacing w:val="-1"/>
          <w:sz w:val="27"/>
          <w:szCs w:val="27"/>
        </w:rPr>
        <w:t>парте).</w:t>
      </w:r>
    </w:p>
    <w:p w:rsidR="00DC1C1F" w:rsidRPr="00E4337F" w:rsidRDefault="00DC1C1F" w:rsidP="00A4543A">
      <w:pPr>
        <w:numPr>
          <w:ilvl w:val="0"/>
          <w:numId w:val="5"/>
        </w:numPr>
        <w:shd w:val="clear" w:color="auto" w:fill="FFFFFF"/>
        <w:tabs>
          <w:tab w:val="left" w:pos="739"/>
        </w:tabs>
        <w:spacing w:after="0" w:line="240" w:lineRule="auto"/>
        <w:ind w:left="739" w:right="422" w:hanging="365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Расскажи, о чем говорится в отрывке, что особенно запомнилось и почему.</w:t>
      </w:r>
    </w:p>
    <w:p w:rsidR="00DC1C1F" w:rsidRPr="00E4337F" w:rsidRDefault="00DC1C1F" w:rsidP="00A4543A">
      <w:pPr>
        <w:numPr>
          <w:ilvl w:val="0"/>
          <w:numId w:val="5"/>
        </w:numPr>
        <w:shd w:val="clear" w:color="auto" w:fill="FFFFFF"/>
        <w:tabs>
          <w:tab w:val="left" w:pos="739"/>
        </w:tabs>
        <w:spacing w:after="0" w:line="240" w:lineRule="auto"/>
        <w:ind w:left="374"/>
        <w:contextualSpacing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Оцени себя, выслушай оценку товарища.</w:t>
      </w:r>
    </w:p>
    <w:p w:rsidR="00DC1C1F" w:rsidRPr="00E4337F" w:rsidRDefault="00DC1C1F" w:rsidP="00A4543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E4337F">
        <w:rPr>
          <w:rFonts w:ascii="Times New Roman" w:hAnsi="Times New Roman" w:cs="Times New Roman"/>
          <w:b/>
          <w:bCs/>
          <w:sz w:val="27"/>
          <w:szCs w:val="27"/>
        </w:rPr>
        <w:t>Модуль 2</w:t>
      </w:r>
    </w:p>
    <w:p w:rsidR="00DC1C1F" w:rsidRPr="00E4337F" w:rsidRDefault="00DC1C1F" w:rsidP="00A454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337F">
        <w:rPr>
          <w:rFonts w:ascii="Times New Roman" w:hAnsi="Times New Roman" w:cs="Times New Roman"/>
          <w:spacing w:val="4"/>
          <w:sz w:val="27"/>
          <w:szCs w:val="27"/>
          <w:u w:val="single"/>
        </w:rPr>
        <w:t>Разминка</w:t>
      </w:r>
    </w:p>
    <w:p w:rsidR="00DC1C1F" w:rsidRPr="00E4337F" w:rsidRDefault="00DC1C1F" w:rsidP="00A4543A">
      <w:pPr>
        <w:shd w:val="clear" w:color="auto" w:fill="FFFFFF"/>
        <w:tabs>
          <w:tab w:val="left" w:pos="715"/>
        </w:tabs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4337F">
        <w:rPr>
          <w:rFonts w:ascii="Times New Roman" w:hAnsi="Times New Roman" w:cs="Times New Roman"/>
          <w:spacing w:val="-15"/>
          <w:sz w:val="27"/>
          <w:szCs w:val="27"/>
        </w:rPr>
        <w:t>1.</w:t>
      </w:r>
      <w:r w:rsidRPr="00E4337F">
        <w:rPr>
          <w:rFonts w:ascii="Times New Roman" w:hAnsi="Times New Roman" w:cs="Times New Roman"/>
          <w:sz w:val="27"/>
          <w:szCs w:val="27"/>
        </w:rPr>
        <w:tab/>
        <w:t xml:space="preserve">Упражнение на дыхание: </w:t>
      </w:r>
      <w:r w:rsidRPr="00E4337F">
        <w:rPr>
          <w:rFonts w:ascii="Times New Roman" w:hAnsi="Times New Roman" w:cs="Times New Roman"/>
          <w:spacing w:val="-1"/>
          <w:sz w:val="27"/>
          <w:szCs w:val="27"/>
        </w:rPr>
        <w:t xml:space="preserve">«надуй шарик», «остуди чай», </w:t>
      </w:r>
      <w:r w:rsidRPr="00E4337F">
        <w:rPr>
          <w:rFonts w:ascii="Times New Roman" w:hAnsi="Times New Roman" w:cs="Times New Roman"/>
          <w:spacing w:val="-2"/>
          <w:sz w:val="27"/>
          <w:szCs w:val="27"/>
        </w:rPr>
        <w:t xml:space="preserve">«одуванчик», </w:t>
      </w:r>
      <w:r w:rsidRPr="00E4337F">
        <w:rPr>
          <w:rFonts w:ascii="Times New Roman" w:hAnsi="Times New Roman" w:cs="Times New Roman"/>
          <w:spacing w:val="-3"/>
          <w:sz w:val="27"/>
          <w:szCs w:val="27"/>
        </w:rPr>
        <w:t xml:space="preserve">«сдуй пылинку», </w:t>
      </w:r>
      <w:proofErr w:type="gramStart"/>
      <w:r w:rsidRPr="00E4337F">
        <w:rPr>
          <w:rFonts w:ascii="Times New Roman" w:hAnsi="Times New Roman" w:cs="Times New Roman"/>
          <w:spacing w:val="-1"/>
          <w:sz w:val="27"/>
          <w:szCs w:val="27"/>
        </w:rPr>
        <w:t>« задуй</w:t>
      </w:r>
      <w:proofErr w:type="gramEnd"/>
      <w:r w:rsidRPr="00E4337F">
        <w:rPr>
          <w:rFonts w:ascii="Times New Roman" w:hAnsi="Times New Roman" w:cs="Times New Roman"/>
          <w:spacing w:val="-1"/>
          <w:sz w:val="27"/>
          <w:szCs w:val="27"/>
        </w:rPr>
        <w:t xml:space="preserve"> свечу».</w:t>
      </w:r>
    </w:p>
    <w:p w:rsidR="00DC1C1F" w:rsidRPr="00E4337F" w:rsidRDefault="00DC1C1F" w:rsidP="00A4543A">
      <w:pPr>
        <w:shd w:val="clear" w:color="auto" w:fill="FFFFFF"/>
        <w:tabs>
          <w:tab w:val="left" w:pos="715"/>
        </w:tabs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4337F">
        <w:rPr>
          <w:rFonts w:ascii="Times New Roman" w:hAnsi="Times New Roman" w:cs="Times New Roman"/>
          <w:spacing w:val="-9"/>
          <w:sz w:val="27"/>
          <w:szCs w:val="27"/>
        </w:rPr>
        <w:t>2.</w:t>
      </w:r>
      <w:r w:rsidRPr="00E4337F">
        <w:rPr>
          <w:rFonts w:ascii="Times New Roman" w:hAnsi="Times New Roman" w:cs="Times New Roman"/>
          <w:sz w:val="27"/>
          <w:szCs w:val="27"/>
        </w:rPr>
        <w:tab/>
      </w:r>
      <w:r w:rsidRPr="00E4337F">
        <w:rPr>
          <w:rFonts w:ascii="Times New Roman" w:hAnsi="Times New Roman" w:cs="Times New Roman"/>
          <w:spacing w:val="1"/>
          <w:sz w:val="27"/>
          <w:szCs w:val="27"/>
        </w:rPr>
        <w:t xml:space="preserve">Звуковая разминка: </w:t>
      </w:r>
      <w:r w:rsidRPr="00E4337F">
        <w:rPr>
          <w:rFonts w:ascii="Times New Roman" w:hAnsi="Times New Roman" w:cs="Times New Roman"/>
          <w:spacing w:val="-1"/>
          <w:sz w:val="27"/>
          <w:szCs w:val="27"/>
        </w:rPr>
        <w:t xml:space="preserve">артикуляция звуков, </w:t>
      </w:r>
      <w:r w:rsidRPr="00E4337F">
        <w:rPr>
          <w:rFonts w:ascii="Times New Roman" w:hAnsi="Times New Roman" w:cs="Times New Roman"/>
          <w:spacing w:val="-2"/>
          <w:sz w:val="27"/>
          <w:szCs w:val="27"/>
        </w:rPr>
        <w:t xml:space="preserve">скороговорки, </w:t>
      </w:r>
      <w:r w:rsidRPr="00E4337F">
        <w:rPr>
          <w:rFonts w:ascii="Times New Roman" w:hAnsi="Times New Roman" w:cs="Times New Roman"/>
          <w:spacing w:val="-3"/>
          <w:sz w:val="27"/>
          <w:szCs w:val="27"/>
        </w:rPr>
        <w:t xml:space="preserve">мини-стихотворения, их чтение: </w:t>
      </w:r>
      <w:r w:rsidRPr="00E4337F">
        <w:rPr>
          <w:rFonts w:ascii="Times New Roman" w:hAnsi="Times New Roman" w:cs="Times New Roman"/>
          <w:spacing w:val="-2"/>
          <w:sz w:val="27"/>
          <w:szCs w:val="27"/>
        </w:rPr>
        <w:t xml:space="preserve">тихо, </w:t>
      </w:r>
      <w:r w:rsidRPr="00E4337F">
        <w:rPr>
          <w:rFonts w:ascii="Times New Roman" w:hAnsi="Times New Roman" w:cs="Times New Roman"/>
          <w:spacing w:val="-1"/>
          <w:sz w:val="27"/>
          <w:szCs w:val="27"/>
        </w:rPr>
        <w:t xml:space="preserve">громко, медленно, быстро, </w:t>
      </w:r>
      <w:r w:rsidRPr="00E4337F">
        <w:rPr>
          <w:rFonts w:ascii="Times New Roman" w:hAnsi="Times New Roman" w:cs="Times New Roman"/>
          <w:sz w:val="27"/>
          <w:szCs w:val="27"/>
        </w:rPr>
        <w:t xml:space="preserve">про себя, </w:t>
      </w:r>
      <w:r w:rsidRPr="00E4337F">
        <w:rPr>
          <w:rFonts w:ascii="Times New Roman" w:hAnsi="Times New Roman" w:cs="Times New Roman"/>
          <w:spacing w:val="1"/>
          <w:sz w:val="27"/>
          <w:szCs w:val="27"/>
        </w:rPr>
        <w:t xml:space="preserve">с ударением на каждом слове, </w:t>
      </w:r>
      <w:r w:rsidRPr="00E4337F">
        <w:rPr>
          <w:rFonts w:ascii="Times New Roman" w:hAnsi="Times New Roman" w:cs="Times New Roman"/>
          <w:sz w:val="27"/>
          <w:szCs w:val="27"/>
        </w:rPr>
        <w:t xml:space="preserve">хором (орфографическое чтение), </w:t>
      </w:r>
      <w:r w:rsidRPr="00E4337F">
        <w:rPr>
          <w:rFonts w:ascii="Times New Roman" w:hAnsi="Times New Roman" w:cs="Times New Roman"/>
          <w:spacing w:val="1"/>
          <w:sz w:val="27"/>
          <w:szCs w:val="27"/>
        </w:rPr>
        <w:t>с поучительной интонацией, на память (по желанию).</w:t>
      </w:r>
    </w:p>
    <w:p w:rsidR="00DC1C1F" w:rsidRPr="00E4337F" w:rsidRDefault="00DC1C1F" w:rsidP="00A4543A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E4337F">
        <w:rPr>
          <w:rFonts w:ascii="Times New Roman" w:hAnsi="Times New Roman" w:cs="Times New Roman"/>
          <w:b/>
          <w:sz w:val="27"/>
          <w:szCs w:val="27"/>
        </w:rPr>
        <w:t>Модуль 3</w:t>
      </w:r>
    </w:p>
    <w:p w:rsidR="00DC1C1F" w:rsidRPr="00E4337F" w:rsidRDefault="00DC1C1F" w:rsidP="00A4543A">
      <w:pPr>
        <w:shd w:val="clear" w:color="auto" w:fill="FFFFFF"/>
        <w:spacing w:after="0" w:line="240" w:lineRule="auto"/>
        <w:ind w:left="43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337F">
        <w:rPr>
          <w:rFonts w:ascii="Times New Roman" w:hAnsi="Times New Roman" w:cs="Times New Roman"/>
          <w:sz w:val="27"/>
          <w:szCs w:val="27"/>
          <w:u w:val="single"/>
        </w:rPr>
        <w:t>Чтение-спринт. Начни по команде учителя «Начали»</w:t>
      </w:r>
    </w:p>
    <w:p w:rsidR="00DC1C1F" w:rsidRPr="00E4337F" w:rsidRDefault="00DC1C1F" w:rsidP="00A4543A">
      <w:pPr>
        <w:numPr>
          <w:ilvl w:val="0"/>
          <w:numId w:val="6"/>
        </w:numPr>
        <w:shd w:val="clear" w:color="auto" w:fill="FFFFFF"/>
        <w:tabs>
          <w:tab w:val="left" w:pos="763"/>
        </w:tabs>
        <w:spacing w:after="0" w:line="240" w:lineRule="auto"/>
        <w:ind w:left="398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Плотно сожми губы.</w:t>
      </w:r>
    </w:p>
    <w:p w:rsidR="00DC1C1F" w:rsidRPr="00E4337F" w:rsidRDefault="00DC1C1F" w:rsidP="00A4543A">
      <w:pPr>
        <w:numPr>
          <w:ilvl w:val="0"/>
          <w:numId w:val="6"/>
        </w:numPr>
        <w:shd w:val="clear" w:color="auto" w:fill="FFFFFF"/>
        <w:tabs>
          <w:tab w:val="left" w:pos="763"/>
        </w:tabs>
        <w:spacing w:after="0" w:line="240" w:lineRule="auto"/>
        <w:ind w:left="398"/>
        <w:contextualSpacing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Читай только глазами.</w:t>
      </w:r>
    </w:p>
    <w:p w:rsidR="00DC1C1F" w:rsidRPr="00E4337F" w:rsidRDefault="00DC1C1F" w:rsidP="00A4543A">
      <w:pPr>
        <w:numPr>
          <w:ilvl w:val="0"/>
          <w:numId w:val="6"/>
        </w:numPr>
        <w:shd w:val="clear" w:color="auto" w:fill="FFFFFF"/>
        <w:tabs>
          <w:tab w:val="left" w:pos="763"/>
        </w:tabs>
        <w:spacing w:after="0" w:line="240" w:lineRule="auto"/>
        <w:ind w:left="398"/>
        <w:contextualSpacing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Читай как можно быстрее, подчеркивай непонятные слова.</w:t>
      </w:r>
    </w:p>
    <w:p w:rsidR="00DC1C1F" w:rsidRPr="00E4337F" w:rsidRDefault="00DC1C1F" w:rsidP="00A4543A">
      <w:pPr>
        <w:numPr>
          <w:ilvl w:val="0"/>
          <w:numId w:val="6"/>
        </w:numPr>
        <w:shd w:val="clear" w:color="auto" w:fill="FFFFFF"/>
        <w:tabs>
          <w:tab w:val="left" w:pos="763"/>
        </w:tabs>
        <w:spacing w:after="0" w:line="240" w:lineRule="auto"/>
        <w:ind w:left="398"/>
        <w:contextualSpacing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Ответь на вопросы к тексту.</w:t>
      </w:r>
    </w:p>
    <w:p w:rsidR="00DC1C1F" w:rsidRPr="00E4337F" w:rsidRDefault="00E47D24" w:rsidP="00A4543A">
      <w:pPr>
        <w:numPr>
          <w:ilvl w:val="0"/>
          <w:numId w:val="6"/>
        </w:numPr>
        <w:shd w:val="clear" w:color="auto" w:fill="FFFFFF"/>
        <w:tabs>
          <w:tab w:val="left" w:pos="763"/>
        </w:tabs>
        <w:spacing w:after="0" w:line="240" w:lineRule="auto"/>
        <w:ind w:left="398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О</w:t>
      </w:r>
      <w:r w:rsidR="00DC1C1F" w:rsidRPr="00E4337F">
        <w:rPr>
          <w:rFonts w:ascii="Times New Roman" w:hAnsi="Times New Roman" w:cs="Times New Roman"/>
          <w:sz w:val="27"/>
          <w:szCs w:val="27"/>
        </w:rPr>
        <w:t>бсуди свой ответ с товарищем, посоветуйся.</w:t>
      </w:r>
    </w:p>
    <w:p w:rsidR="00DC1C1F" w:rsidRPr="00E4337F" w:rsidRDefault="00DC1C1F" w:rsidP="00A4543A">
      <w:pPr>
        <w:numPr>
          <w:ilvl w:val="0"/>
          <w:numId w:val="6"/>
        </w:numPr>
        <w:shd w:val="clear" w:color="auto" w:fill="FFFFFF"/>
        <w:tabs>
          <w:tab w:val="left" w:pos="763"/>
        </w:tabs>
        <w:spacing w:after="0" w:line="240" w:lineRule="auto"/>
        <w:ind w:left="398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Прими участие в общем обсуждении.</w:t>
      </w:r>
    </w:p>
    <w:p w:rsidR="00DC1C1F" w:rsidRPr="00E4337F" w:rsidRDefault="00DC1C1F" w:rsidP="00A4543A">
      <w:pPr>
        <w:spacing w:after="0" w:line="240" w:lineRule="auto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E4337F">
        <w:rPr>
          <w:rFonts w:ascii="Times New Roman" w:hAnsi="Times New Roman" w:cs="Times New Roman"/>
          <w:b/>
          <w:sz w:val="27"/>
          <w:szCs w:val="27"/>
        </w:rPr>
        <w:lastRenderedPageBreak/>
        <w:t>Модуль 4</w:t>
      </w:r>
    </w:p>
    <w:p w:rsidR="00DC1C1F" w:rsidRPr="00E4337F" w:rsidRDefault="00DC1C1F" w:rsidP="00A4543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337F">
        <w:rPr>
          <w:rFonts w:ascii="Times New Roman" w:hAnsi="Times New Roman" w:cs="Times New Roman"/>
          <w:spacing w:val="1"/>
          <w:sz w:val="27"/>
          <w:szCs w:val="27"/>
          <w:u w:val="single"/>
        </w:rPr>
        <w:t>Интенсивные упражнения в навыках беглого чтения</w:t>
      </w:r>
      <w:r w:rsidR="00E47D24" w:rsidRPr="00E4337F">
        <w:rPr>
          <w:rFonts w:ascii="Times New Roman" w:hAnsi="Times New Roman" w:cs="Times New Roman"/>
          <w:spacing w:val="1"/>
          <w:sz w:val="27"/>
          <w:szCs w:val="27"/>
          <w:u w:val="single"/>
        </w:rPr>
        <w:t>: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E4337F">
        <w:rPr>
          <w:rFonts w:ascii="Times New Roman" w:hAnsi="Times New Roman" w:cs="Times New Roman"/>
          <w:spacing w:val="1"/>
          <w:sz w:val="27"/>
          <w:szCs w:val="27"/>
        </w:rPr>
        <w:t>Чтение за диктором (вполголоса).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Чтение под ритмичный стук.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Чтение с отрывом взгляда от текста.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Чтение с убыстрением.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Чтение в парах.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Чтение в темпе скороговорки.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Жужжащее чтение.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Чтение про себя, только глазами.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Чтение-спринт.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Чтение-разведка.</w:t>
      </w:r>
    </w:p>
    <w:p w:rsidR="00DC1C1F" w:rsidRPr="00E4337F" w:rsidRDefault="00DC1C1F" w:rsidP="00A4543A">
      <w:pPr>
        <w:numPr>
          <w:ilvl w:val="0"/>
          <w:numId w:val="9"/>
        </w:numPr>
        <w:shd w:val="clear" w:color="auto" w:fill="FFFFFF"/>
        <w:tabs>
          <w:tab w:val="left" w:pos="758"/>
        </w:tabs>
        <w:spacing w:after="0" w:line="240" w:lineRule="auto"/>
        <w:ind w:left="394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E4337F">
        <w:rPr>
          <w:rFonts w:ascii="Times New Roman" w:hAnsi="Times New Roman" w:cs="Times New Roman"/>
          <w:spacing w:val="-1"/>
          <w:sz w:val="27"/>
          <w:szCs w:val="27"/>
        </w:rPr>
        <w:t>Чтение-буксир.</w:t>
      </w:r>
    </w:p>
    <w:p w:rsidR="00DC1C1F" w:rsidRPr="00E4337F" w:rsidRDefault="00DC1C1F" w:rsidP="00A4543A">
      <w:pPr>
        <w:spacing w:after="0" w:line="240" w:lineRule="auto"/>
        <w:contextualSpacing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E4337F">
        <w:rPr>
          <w:rFonts w:ascii="Times New Roman" w:hAnsi="Times New Roman" w:cs="Times New Roman"/>
          <w:b/>
          <w:bCs/>
          <w:spacing w:val="-1"/>
          <w:sz w:val="27"/>
          <w:szCs w:val="27"/>
        </w:rPr>
        <w:t>Модуль 5</w:t>
      </w:r>
    </w:p>
    <w:p w:rsidR="00DC1C1F" w:rsidRPr="00E4337F" w:rsidRDefault="00DC1C1F" w:rsidP="00A4543A">
      <w:pPr>
        <w:shd w:val="clear" w:color="auto" w:fill="FFFFFF"/>
        <w:spacing w:after="0" w:line="240" w:lineRule="auto"/>
        <w:ind w:left="24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337F">
        <w:rPr>
          <w:rFonts w:ascii="Times New Roman" w:hAnsi="Times New Roman" w:cs="Times New Roman"/>
          <w:spacing w:val="2"/>
          <w:sz w:val="27"/>
          <w:szCs w:val="27"/>
          <w:u w:val="single"/>
        </w:rPr>
        <w:t>Памятка</w:t>
      </w:r>
    </w:p>
    <w:p w:rsidR="00DC1C1F" w:rsidRPr="00E4337F" w:rsidRDefault="00DC1C1F" w:rsidP="00A4543A">
      <w:pPr>
        <w:numPr>
          <w:ilvl w:val="0"/>
          <w:numId w:val="7"/>
        </w:numPr>
        <w:shd w:val="clear" w:color="auto" w:fill="FFFFFF"/>
        <w:tabs>
          <w:tab w:val="left" w:pos="749"/>
        </w:tabs>
        <w:spacing w:after="0" w:line="240" w:lineRule="auto"/>
        <w:ind w:left="379"/>
        <w:contextualSpacing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Правильно ставь ударение.</w:t>
      </w:r>
    </w:p>
    <w:p w:rsidR="00DC1C1F" w:rsidRPr="00E4337F" w:rsidRDefault="00DC1C1F" w:rsidP="00A4543A">
      <w:pPr>
        <w:numPr>
          <w:ilvl w:val="0"/>
          <w:numId w:val="7"/>
        </w:numPr>
        <w:shd w:val="clear" w:color="auto" w:fill="FFFFFF"/>
        <w:tabs>
          <w:tab w:val="left" w:pos="749"/>
        </w:tabs>
        <w:spacing w:after="0" w:line="240" w:lineRule="auto"/>
        <w:ind w:left="37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E4337F">
        <w:rPr>
          <w:rFonts w:ascii="Times New Roman" w:hAnsi="Times New Roman" w:cs="Times New Roman"/>
          <w:spacing w:val="-1"/>
          <w:sz w:val="27"/>
          <w:szCs w:val="27"/>
        </w:rPr>
        <w:t>Соблюдай паузы.</w:t>
      </w:r>
    </w:p>
    <w:p w:rsidR="00DC1C1F" w:rsidRPr="00E4337F" w:rsidRDefault="00DC1C1F" w:rsidP="00A4543A">
      <w:pPr>
        <w:numPr>
          <w:ilvl w:val="0"/>
          <w:numId w:val="7"/>
        </w:numPr>
        <w:shd w:val="clear" w:color="auto" w:fill="FFFFFF"/>
        <w:tabs>
          <w:tab w:val="left" w:pos="749"/>
        </w:tabs>
        <w:spacing w:after="0" w:line="240" w:lineRule="auto"/>
        <w:ind w:left="37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Выбери силу голоса (тихо, громко).</w:t>
      </w:r>
    </w:p>
    <w:p w:rsidR="00DC1C1F" w:rsidRPr="00E4337F" w:rsidRDefault="00DC1C1F" w:rsidP="00A4543A">
      <w:pPr>
        <w:numPr>
          <w:ilvl w:val="0"/>
          <w:numId w:val="7"/>
        </w:numPr>
        <w:shd w:val="clear" w:color="auto" w:fill="FFFFFF"/>
        <w:tabs>
          <w:tab w:val="left" w:pos="749"/>
        </w:tabs>
        <w:spacing w:after="0" w:line="240" w:lineRule="auto"/>
        <w:ind w:left="379"/>
        <w:contextualSpacing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Определи темп (быстро, медленно).</w:t>
      </w:r>
    </w:p>
    <w:p w:rsidR="00DC1C1F" w:rsidRPr="00E4337F" w:rsidRDefault="00DC1C1F" w:rsidP="00A4543A">
      <w:pPr>
        <w:numPr>
          <w:ilvl w:val="0"/>
          <w:numId w:val="7"/>
        </w:numPr>
        <w:shd w:val="clear" w:color="auto" w:fill="FFFFFF"/>
        <w:tabs>
          <w:tab w:val="left" w:pos="749"/>
        </w:tabs>
        <w:spacing w:after="0" w:line="240" w:lineRule="auto"/>
        <w:ind w:left="37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Читай эмоционально.</w:t>
      </w:r>
    </w:p>
    <w:p w:rsidR="00DC1C1F" w:rsidRPr="00E4337F" w:rsidRDefault="00DC1C1F" w:rsidP="00A4543A">
      <w:pPr>
        <w:numPr>
          <w:ilvl w:val="0"/>
          <w:numId w:val="7"/>
        </w:numPr>
        <w:shd w:val="clear" w:color="auto" w:fill="FFFFFF"/>
        <w:tabs>
          <w:tab w:val="left" w:pos="749"/>
        </w:tabs>
        <w:spacing w:after="0" w:line="240" w:lineRule="auto"/>
        <w:ind w:left="379"/>
        <w:contextualSpacing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Покажи интонацией свое отношение к произведению.</w:t>
      </w:r>
    </w:p>
    <w:p w:rsidR="00DC1C1F" w:rsidRPr="00E4337F" w:rsidRDefault="00DC1C1F" w:rsidP="00A4543A">
      <w:pPr>
        <w:spacing w:after="0" w:line="240" w:lineRule="auto"/>
        <w:contextualSpacing/>
        <w:rPr>
          <w:rFonts w:ascii="Times New Roman" w:hAnsi="Times New Roman" w:cs="Times New Roman"/>
          <w:b/>
          <w:bCs/>
          <w:spacing w:val="1"/>
          <w:sz w:val="27"/>
          <w:szCs w:val="27"/>
        </w:rPr>
      </w:pPr>
      <w:r w:rsidRPr="00E4337F">
        <w:rPr>
          <w:rFonts w:ascii="Times New Roman" w:hAnsi="Times New Roman" w:cs="Times New Roman"/>
          <w:b/>
          <w:bCs/>
          <w:spacing w:val="1"/>
          <w:sz w:val="27"/>
          <w:szCs w:val="27"/>
        </w:rPr>
        <w:t>Модуль 6</w:t>
      </w:r>
    </w:p>
    <w:p w:rsidR="00DC1C1F" w:rsidRPr="00E4337F" w:rsidRDefault="00DC1C1F" w:rsidP="00A4543A">
      <w:pPr>
        <w:numPr>
          <w:ilvl w:val="0"/>
          <w:numId w:val="8"/>
        </w:numPr>
        <w:shd w:val="clear" w:color="auto" w:fill="FFFFFF"/>
        <w:tabs>
          <w:tab w:val="left" w:pos="739"/>
        </w:tabs>
        <w:spacing w:after="0" w:line="240" w:lineRule="auto"/>
        <w:ind w:left="384"/>
        <w:contextualSpacing/>
        <w:jc w:val="both"/>
        <w:rPr>
          <w:rFonts w:ascii="Times New Roman" w:hAnsi="Times New Roman" w:cs="Times New Roman"/>
          <w:spacing w:val="-15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Работа в творческих тетрадях (задания по выбору).</w:t>
      </w:r>
    </w:p>
    <w:p w:rsidR="00474044" w:rsidRPr="00E4337F" w:rsidRDefault="00DC1C1F" w:rsidP="00A4543A">
      <w:pPr>
        <w:numPr>
          <w:ilvl w:val="0"/>
          <w:numId w:val="8"/>
        </w:numPr>
        <w:shd w:val="clear" w:color="auto" w:fill="FFFFFF"/>
        <w:tabs>
          <w:tab w:val="left" w:pos="739"/>
        </w:tabs>
        <w:spacing w:after="0" w:line="240" w:lineRule="auto"/>
        <w:ind w:left="739" w:hanging="355"/>
        <w:contextualSpacing/>
        <w:jc w:val="both"/>
        <w:rPr>
          <w:rFonts w:ascii="Times New Roman" w:hAnsi="Times New Roman" w:cs="Times New Roman"/>
          <w:spacing w:val="-7"/>
          <w:sz w:val="27"/>
          <w:szCs w:val="27"/>
        </w:rPr>
      </w:pPr>
      <w:r w:rsidRPr="00E4337F">
        <w:rPr>
          <w:rFonts w:ascii="Times New Roman" w:hAnsi="Times New Roman" w:cs="Times New Roman"/>
          <w:sz w:val="27"/>
          <w:szCs w:val="27"/>
        </w:rPr>
        <w:t>Подведение итогов - научись высказывать свои мысли, вести</w:t>
      </w:r>
      <w:r w:rsidRPr="00E4337F">
        <w:rPr>
          <w:rFonts w:ascii="Times New Roman" w:hAnsi="Times New Roman" w:cs="Times New Roman"/>
          <w:sz w:val="27"/>
          <w:szCs w:val="27"/>
        </w:rPr>
        <w:br/>
      </w:r>
      <w:r w:rsidRPr="00E4337F">
        <w:rPr>
          <w:rFonts w:ascii="Times New Roman" w:hAnsi="Times New Roman" w:cs="Times New Roman"/>
          <w:spacing w:val="1"/>
          <w:sz w:val="27"/>
          <w:szCs w:val="27"/>
        </w:rPr>
        <w:t>диалог - используй эмоционально-оценочную лексику.</w:t>
      </w:r>
    </w:p>
    <w:p w:rsidR="00474044" w:rsidRPr="00E4337F" w:rsidRDefault="00474044" w:rsidP="00A4543A">
      <w:pPr>
        <w:shd w:val="clear" w:color="auto" w:fill="FFFFFF"/>
        <w:tabs>
          <w:tab w:val="left" w:pos="739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7"/>
          <w:sz w:val="27"/>
          <w:szCs w:val="27"/>
        </w:rPr>
      </w:pPr>
    </w:p>
    <w:p w:rsidR="004D4098" w:rsidRPr="004D4098" w:rsidRDefault="004D4098" w:rsidP="00A4543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40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Портфолио как технология инновационной школы.</w:t>
      </w:r>
    </w:p>
    <w:p w:rsidR="00CE424C" w:rsidRPr="00E4337F" w:rsidRDefault="00CE424C" w:rsidP="00A4543A">
      <w:pPr>
        <w:pStyle w:val="a4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333333"/>
          <w:sz w:val="27"/>
          <w:szCs w:val="27"/>
        </w:rPr>
      </w:pPr>
      <w:r w:rsidRPr="00E4337F">
        <w:rPr>
          <w:color w:val="333333"/>
          <w:sz w:val="27"/>
          <w:szCs w:val="27"/>
        </w:rPr>
        <w:t>Использование технологии портфолио в начальной школе обусловлено </w:t>
      </w:r>
      <w:r w:rsidRPr="00E4337F">
        <w:rPr>
          <w:b/>
          <w:bCs/>
          <w:color w:val="333333"/>
          <w:sz w:val="27"/>
          <w:szCs w:val="27"/>
        </w:rPr>
        <w:t>особенностями развития младших</w:t>
      </w:r>
      <w:r w:rsidRPr="00E4337F">
        <w:rPr>
          <w:color w:val="333333"/>
          <w:sz w:val="27"/>
          <w:szCs w:val="27"/>
        </w:rPr>
        <w:t> школьников, которые не вполне осознают значение отметки, полученной за выполнение какой-либо деятельности, и воспринимают её как оценку его личности в целом, что во многом определяет систему социальных отношений в семье и школе.</w:t>
      </w:r>
    </w:p>
    <w:p w:rsidR="00CE424C" w:rsidRPr="00CE424C" w:rsidRDefault="00CE424C" w:rsidP="00A4543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4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Систематическая работа с портфолио поможет учителям и родителям совместно со школьником решать </w:t>
      </w:r>
      <w:r w:rsidRPr="00CE424C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важные задачи</w:t>
      </w:r>
      <w:r w:rsidRPr="00CE4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CE424C" w:rsidRPr="00CE424C" w:rsidRDefault="00CE424C" w:rsidP="00A4543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4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своевременно отмечать успехи ученика;</w:t>
      </w:r>
    </w:p>
    <w:p w:rsidR="00CE424C" w:rsidRPr="00CE424C" w:rsidRDefault="00CE424C" w:rsidP="00A4543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4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диагностировать и проводить мониторинг индивидуального роста успешности учащегося;</w:t>
      </w:r>
    </w:p>
    <w:p w:rsidR="00CE424C" w:rsidRPr="00CE424C" w:rsidRDefault="00CE424C" w:rsidP="00A4543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4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поддерживать интерес школьника к получению качественного образования;</w:t>
      </w:r>
    </w:p>
    <w:p w:rsidR="00CE424C" w:rsidRPr="00CE424C" w:rsidRDefault="00CE424C" w:rsidP="00A4543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4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формировать самооценку школьника в процессе учебной и </w:t>
      </w:r>
      <w:proofErr w:type="spellStart"/>
      <w:r w:rsidRPr="00CE4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внеучебной</w:t>
      </w:r>
      <w:proofErr w:type="spellEnd"/>
      <w:r w:rsidRPr="00CE4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деятельности;</w:t>
      </w:r>
    </w:p>
    <w:p w:rsidR="00CE424C" w:rsidRPr="00CE424C" w:rsidRDefault="00CE424C" w:rsidP="00A4543A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E4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способствовать формированию умения добиваться решения поставленных задач.</w:t>
      </w:r>
    </w:p>
    <w:p w:rsidR="00A4543A" w:rsidRPr="00A4543A" w:rsidRDefault="00A4543A" w:rsidP="00A45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Принципы формирования портфолио:</w:t>
      </w:r>
    </w:p>
    <w:p w:rsidR="00A4543A" w:rsidRPr="00A4543A" w:rsidRDefault="00A4543A" w:rsidP="00E433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универсальность содержания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структура портфолио предоставляет возможность отразить информацию, которую можно использовать при поощрении, мониторинге учебных и </w:t>
      </w:r>
      <w:proofErr w:type="spellStart"/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внеучебных</w:t>
      </w:r>
      <w:proofErr w:type="spellEnd"/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достижений учащегося.</w:t>
      </w:r>
    </w:p>
    <w:p w:rsidR="00A4543A" w:rsidRPr="00A4543A" w:rsidRDefault="00A4543A" w:rsidP="00E433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вариативность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ученик имеет право выбора направлений.</w:t>
      </w:r>
    </w:p>
    <w:p w:rsidR="00A4543A" w:rsidRPr="00A4543A" w:rsidRDefault="00A4543A" w:rsidP="00E433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Добровольность </w:t>
      </w: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– 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 оформляет портфолио по своему желанию</w:t>
      </w:r>
    </w:p>
    <w:p w:rsidR="00A4543A" w:rsidRPr="00A4543A" w:rsidRDefault="00A4543A" w:rsidP="00E433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Помощь со стороны учителя и родителей</w:t>
      </w:r>
    </w:p>
    <w:p w:rsidR="00A4543A" w:rsidRPr="00A4543A" w:rsidRDefault="00A4543A" w:rsidP="00E4337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lastRenderedPageBreak/>
        <w:t>технологичность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проектирование индивидуальной траектории развития ученика, процессов самонаблюдения, самоконтроля.</w:t>
      </w:r>
    </w:p>
    <w:p w:rsidR="00A4543A" w:rsidRPr="00A4543A" w:rsidRDefault="00A4543A" w:rsidP="00A4543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востребованность материалов портфолио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презентация материалов в рамках системы мероприятий по оценке качества образования.</w:t>
      </w:r>
    </w:p>
    <w:p w:rsidR="00A4543A" w:rsidRPr="00A4543A" w:rsidRDefault="00A4543A" w:rsidP="00A45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Портфолио выполняет несколько </w:t>
      </w:r>
      <w:r w:rsidRPr="00A45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функций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A4543A" w:rsidRPr="00A4543A" w:rsidRDefault="00A4543A" w:rsidP="00A45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диагностическую – фиксируется рост знаний ученика</w:t>
      </w:r>
    </w:p>
    <w:p w:rsidR="00A4543A" w:rsidRPr="00A4543A" w:rsidRDefault="00A4543A" w:rsidP="00A45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содержательную – показываются все виды выполняемых учеником работ</w:t>
      </w:r>
    </w:p>
    <w:p w:rsidR="00A4543A" w:rsidRPr="00A4543A" w:rsidRDefault="00A4543A" w:rsidP="00A45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развивающую – обеспечивается непрерывность процесса обучения и развития</w:t>
      </w:r>
    </w:p>
    <w:p w:rsidR="00A4543A" w:rsidRPr="00A4543A" w:rsidRDefault="00A4543A" w:rsidP="00A45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мотивационную – поощряются результаты деятельности учащихся</w:t>
      </w:r>
    </w:p>
    <w:p w:rsidR="00A4543A" w:rsidRPr="00A4543A" w:rsidRDefault="00A4543A" w:rsidP="00A45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рейтинговую – показывается уровень достижений учащегося по сравнению с другими учащимися класса</w:t>
      </w:r>
    </w:p>
    <w:p w:rsidR="00A4543A" w:rsidRPr="00A4543A" w:rsidRDefault="00A4543A" w:rsidP="00A45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выглядит портфолио?</w:t>
      </w:r>
    </w:p>
    <w:p w:rsidR="00A4543A" w:rsidRPr="00A4543A" w:rsidRDefault="00A4543A" w:rsidP="00E433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правило, для создания портфолио требуется папка, которая наполнена файлами с перфорацией. Желательно приобрести файлы для хранения документов или работ формата А4, А5 и А3. Дополнительно можно вложить разделители, которые помогут структурировать папку по разделам.</w:t>
      </w:r>
    </w:p>
    <w:p w:rsidR="00A4543A" w:rsidRPr="00A4543A" w:rsidRDefault="00A4543A" w:rsidP="00A454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портфеля достижений</w:t>
      </w:r>
    </w:p>
    <w:p w:rsidR="00A4543A" w:rsidRPr="00A4543A" w:rsidRDefault="00A4543A" w:rsidP="00E433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Официальных документов и рекомендаций по ведению портфолио ученика начальной школы нет. Поэтому в портфель достижений учеников начальных классов, который используется для оценки достижения планируемых результатов начального общего образования, включаются выборки детских работ — формальных и творческих, систематизированные материалы наблюдений, материалы, характеризующие достижения обучающихся во внеурочной и досуговой деятельности.</w:t>
      </w:r>
    </w:p>
    <w:p w:rsidR="00E4337F" w:rsidRDefault="00A4543A" w:rsidP="00E433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Выборка детских работ</w:t>
      </w:r>
      <w:r w:rsidRPr="00A45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может быть представлена работами, выполненными в ходе обязательных учебных занятий по всем предметам, а также в ходе занятий в рамках системы внеурочной деятельности. </w:t>
      </w:r>
    </w:p>
    <w:p w:rsidR="00A4543A" w:rsidRPr="00A4543A" w:rsidRDefault="00A4543A" w:rsidP="00E4337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Обязательной составляющей являются материалы </w:t>
      </w: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стартовой диагностики, промежуточных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итоговых</w:t>
      </w:r>
      <w:r w:rsidR="00E4337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стандартизированных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отдельным предметам. Остальные работы подбираются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 Примерами такого рода работ могут быть:</w:t>
      </w:r>
    </w:p>
    <w:p w:rsidR="00A4543A" w:rsidRPr="00A4543A" w:rsidRDefault="00A4543A" w:rsidP="00E4337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русскому языку и литературному чтению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диктанты и изложения, сочинения на заданную тему, сочинения на произвольную тему, «дневники чтения», иллюстрированные «авторские» работы детей. Результаты учебной деятельности и различных предметных конкурсов.</w:t>
      </w:r>
    </w:p>
    <w:p w:rsidR="00A4543A" w:rsidRPr="00A4543A" w:rsidRDefault="00A4543A" w:rsidP="00E4337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математике 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модели. Результаты учебной деятельности и различных предметных конкурсов.</w:t>
      </w:r>
    </w:p>
    <w:p w:rsidR="00A4543A" w:rsidRPr="00A4543A" w:rsidRDefault="00A4543A" w:rsidP="00E4337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окружающему миру 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дневники наблюдений, оформленные результаты мини-исследований и мини-проектов, творческие работы. Результаты учебной деятельности и различных предметных конкурсов.</w:t>
      </w:r>
    </w:p>
    <w:p w:rsidR="00A4543A" w:rsidRPr="00A4543A" w:rsidRDefault="00A4543A" w:rsidP="00E4337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предметам эстетического цикла 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иллюстрации к музыкальным произведениям, иллюстрации на заданную тему, продукты собственного творчества. Результаты учебной деятельности и различных предметных конкурсов.</w:t>
      </w:r>
    </w:p>
    <w:p w:rsidR="00A4543A" w:rsidRPr="00A4543A" w:rsidRDefault="00A4543A" w:rsidP="00E4337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технологии 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фото- и </w:t>
      </w:r>
      <w:proofErr w:type="gramStart"/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видео-изображения</w:t>
      </w:r>
      <w:proofErr w:type="gramEnd"/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продуктов </w:t>
      </w:r>
      <w:r w:rsidR="00E433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исполнительской деятельности, 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продукты собственного творчества. Результаты учебной деятельности и различных предметных конкурсов.</w:t>
      </w:r>
    </w:p>
    <w:p w:rsidR="00A4543A" w:rsidRPr="00E4337F" w:rsidRDefault="00A4543A" w:rsidP="00E4337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по физкультуре 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самостоятельно составленные расписания и режим дня, комплексы физических упражнений. Результаты соревнований, как школьных, так и внешкольных.</w:t>
      </w:r>
    </w:p>
    <w:p w:rsidR="00A4543A" w:rsidRPr="00A4543A" w:rsidRDefault="00E4337F" w:rsidP="00E4337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Систематизированные материалы наблюдений</w:t>
      </w:r>
      <w:r w:rsidRPr="00A4543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A4543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(оценочные листы, материалы и листы наблюдений и т. п.)</w:t>
      </w:r>
      <w:r w:rsidRPr="00A45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учителя-предметники, психолог, организатор воспитательной работы и другие непосредственные участники образовательного процесса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E424C" w:rsidRPr="00CE424C" w:rsidRDefault="00CE424C" w:rsidP="00E4337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424C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Внедрение технологии портфолио требует большой и систематической работы учителя и становится дополнительной нагрузкой для педагога.</w:t>
      </w:r>
    </w:p>
    <w:p w:rsidR="00CE424C" w:rsidRPr="00CE424C" w:rsidRDefault="00CE424C" w:rsidP="00E4337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424C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</w:t>
      </w:r>
      <w:r w:rsidR="00A4543A" w:rsidRPr="00E4337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E4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необходимо, так как работа над портфолио поддерживает учебную мотивацию, создает ситуацию успеха, формирует навыки учебной деятельности, поощряет активность и самостоятельность, а также развивает навыки рефлексивной и оценочной деятельности</w:t>
      </w:r>
      <w:r w:rsidR="00A4543A" w:rsidRPr="00E433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</w:t>
      </w:r>
      <w:r w:rsidRPr="00CE424C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Девизом работы с портфолио ученика начальной школы должна стать фраза «Каждодневный творческий процесс ученика должен быть зафиксирован»</w:t>
      </w:r>
      <w:r w:rsidR="00A4543A" w:rsidRPr="00E4337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424C" w:rsidRPr="00CE424C" w:rsidRDefault="00CE424C" w:rsidP="00E4337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424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Современные образовательные технологии, применяемые на уроках и во внеурочной деятельности,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 Использование современных инновационных технол</w:t>
      </w:r>
      <w:r w:rsidRPr="00E4337F">
        <w:rPr>
          <w:rFonts w:ascii="Times New Roman" w:eastAsia="Times New Roman" w:hAnsi="Times New Roman" w:cs="Times New Roman"/>
          <w:sz w:val="27"/>
          <w:szCs w:val="27"/>
          <w:lang w:eastAsia="ru-RU"/>
        </w:rPr>
        <w:t>огий в образовательном процессе</w:t>
      </w:r>
      <w:r w:rsidRPr="00CE42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важнейшим усл</w:t>
      </w:r>
      <w:r w:rsidRPr="00E4337F">
        <w:rPr>
          <w:rFonts w:ascii="Times New Roman" w:eastAsia="Times New Roman" w:hAnsi="Times New Roman" w:cs="Times New Roman"/>
          <w:sz w:val="27"/>
          <w:szCs w:val="27"/>
          <w:lang w:eastAsia="ru-RU"/>
        </w:rPr>
        <w:t>овием успешной реализации ФГОС второго поколения</w:t>
      </w:r>
      <w:r w:rsidRPr="00CE424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424C" w:rsidRPr="004D4098" w:rsidRDefault="00CE424C" w:rsidP="00A4543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2139" w:rsidRPr="00E4337F" w:rsidRDefault="00882139" w:rsidP="00A454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10A" w:rsidRPr="00E4337F" w:rsidRDefault="00E3210A" w:rsidP="00A4543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sectPr w:rsidR="00E3210A" w:rsidRPr="00E4337F" w:rsidSect="00F05A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262A"/>
    <w:multiLevelType w:val="multilevel"/>
    <w:tmpl w:val="818C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332BD"/>
    <w:multiLevelType w:val="singleLevel"/>
    <w:tmpl w:val="89E220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">
    <w:nsid w:val="1BBF2AB9"/>
    <w:multiLevelType w:val="multilevel"/>
    <w:tmpl w:val="91C0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95D36"/>
    <w:multiLevelType w:val="multilevel"/>
    <w:tmpl w:val="3F3E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554CE"/>
    <w:multiLevelType w:val="singleLevel"/>
    <w:tmpl w:val="62CA5B4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5">
    <w:nsid w:val="37A44D90"/>
    <w:multiLevelType w:val="hybridMultilevel"/>
    <w:tmpl w:val="295E66BC"/>
    <w:lvl w:ilvl="0" w:tplc="C054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37E78"/>
    <w:multiLevelType w:val="singleLevel"/>
    <w:tmpl w:val="62CA5B4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7">
    <w:nsid w:val="439B509E"/>
    <w:multiLevelType w:val="singleLevel"/>
    <w:tmpl w:val="03C4D74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8">
    <w:nsid w:val="46E513A6"/>
    <w:multiLevelType w:val="hybridMultilevel"/>
    <w:tmpl w:val="0E5E7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2307C"/>
    <w:multiLevelType w:val="hybridMultilevel"/>
    <w:tmpl w:val="5FEA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877EB"/>
    <w:multiLevelType w:val="multilevel"/>
    <w:tmpl w:val="7A06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45157"/>
    <w:multiLevelType w:val="hybridMultilevel"/>
    <w:tmpl w:val="7E725084"/>
    <w:lvl w:ilvl="0" w:tplc="62CA5B4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BE718A"/>
    <w:multiLevelType w:val="multilevel"/>
    <w:tmpl w:val="03D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F77BF0"/>
    <w:multiLevelType w:val="multilevel"/>
    <w:tmpl w:val="DA2E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9195B"/>
    <w:multiLevelType w:val="multilevel"/>
    <w:tmpl w:val="C58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13"/>
    <w:rsid w:val="00263021"/>
    <w:rsid w:val="00474044"/>
    <w:rsid w:val="0048749E"/>
    <w:rsid w:val="004D4098"/>
    <w:rsid w:val="0057434E"/>
    <w:rsid w:val="0063668E"/>
    <w:rsid w:val="00773A05"/>
    <w:rsid w:val="007B260C"/>
    <w:rsid w:val="008313C7"/>
    <w:rsid w:val="00882139"/>
    <w:rsid w:val="00937C88"/>
    <w:rsid w:val="00A4543A"/>
    <w:rsid w:val="00CE424C"/>
    <w:rsid w:val="00D562F0"/>
    <w:rsid w:val="00DC1C1F"/>
    <w:rsid w:val="00E235C7"/>
    <w:rsid w:val="00E3210A"/>
    <w:rsid w:val="00E4337F"/>
    <w:rsid w:val="00E47D24"/>
    <w:rsid w:val="00F05A13"/>
    <w:rsid w:val="00F22473"/>
    <w:rsid w:val="00F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5F3D9-0F40-4C38-9717-ABBF1580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1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1C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404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C1C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C1C1F"/>
  </w:style>
  <w:style w:type="character" w:customStyle="1" w:styleId="10">
    <w:name w:val="Заголовок 1 Знак"/>
    <w:basedOn w:val="a0"/>
    <w:link w:val="1"/>
    <w:rsid w:val="00DC1C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937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questions-of-pedagogy/6945-innovatsionnye-tekhnologii-v-obrazovanii-prime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LEGATUS</dc:creator>
  <cp:keywords/>
  <dc:description/>
  <cp:lastModifiedBy>LEGATUS</cp:lastModifiedBy>
  <cp:revision>1</cp:revision>
  <dcterms:created xsi:type="dcterms:W3CDTF">2018-10-30T13:22:00Z</dcterms:created>
  <dcterms:modified xsi:type="dcterms:W3CDTF">2018-10-30T15:54:00Z</dcterms:modified>
</cp:coreProperties>
</file>