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>Развитие российской образовательной системы происходит в сложной ситуации. На образовательные учреждения воздействие оказывают различные неблагоприятные факторы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 xml:space="preserve">Основными из них являются: социальная и экономическая нестабильная ситуация в обществе; криз в экономике и дефицит финансовых средств; требующая существенных доработок правовая база в сфере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 xml:space="preserve">Недостаточное финансирование - одна из основных причин возникновения кризисных ситуаций в области образования. Не все положения законодательства в области образования нашли свое отражение в соответствующих нормативных правовых актах органов исполнительной власти. Это создает сложности в исполнении определенных положений. Особая проблема заключается в отсутствии рабочих механизмов </w:t>
      </w:r>
      <w:proofErr w:type="gramStart"/>
      <w:r w:rsidRPr="007943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943DE">
        <w:rPr>
          <w:rFonts w:ascii="Times New Roman" w:hAnsi="Times New Roman" w:cs="Times New Roman"/>
          <w:sz w:val="28"/>
          <w:szCs w:val="28"/>
        </w:rPr>
        <w:t xml:space="preserve"> исполнением норм законодательства, защиты прав всех субъектов образовательного процесса, соблюдения гарантий государства в сфере образования.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 xml:space="preserve"> Достижение современного высокого уровня содержательной части общего образования, </w:t>
      </w:r>
      <w:proofErr w:type="spellStart"/>
      <w:r w:rsidRPr="007943DE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7943DE">
        <w:rPr>
          <w:rFonts w:ascii="Times New Roman" w:hAnsi="Times New Roman" w:cs="Times New Roman"/>
          <w:sz w:val="28"/>
          <w:szCs w:val="28"/>
        </w:rPr>
        <w:t xml:space="preserve">, направленность на развитие личности, формирование морально-нравственных ценностей, социальных норм и прочих констант культуры являются наиболее важными проблемами. Наблюдается нарушение единства образовательного пространства в части изучения русского языка как государственного. Разночтения федеральных и национально-региональных компонентов стандартов гуманитарных дисциплин наблюдаются еще достаточно часто. Сегодня отсутствует преемственность между этапами образования. </w:t>
      </w:r>
      <w:proofErr w:type="spellStart"/>
      <w:r w:rsidRPr="007943DE">
        <w:rPr>
          <w:rFonts w:ascii="Times New Roman" w:hAnsi="Times New Roman" w:cs="Times New Roman"/>
          <w:sz w:val="28"/>
          <w:szCs w:val="28"/>
        </w:rPr>
        <w:t>Многопредметность</w:t>
      </w:r>
      <w:proofErr w:type="spellEnd"/>
      <w:r w:rsidRPr="007943DE">
        <w:rPr>
          <w:rFonts w:ascii="Times New Roman" w:hAnsi="Times New Roman" w:cs="Times New Roman"/>
          <w:sz w:val="28"/>
          <w:szCs w:val="28"/>
        </w:rPr>
        <w:t xml:space="preserve"> в начальной школе осложняет процесс обучения. 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 xml:space="preserve">На протяжении последних лет снижается количество выпускников средней школы, которые могут пройти ЕГЭ без дополнительной подготовки и репетиторов. Говоря о недостаточности финансирования, нельзя не сказать о том, что многие образовательные учреждения не способны экономить, </w:t>
      </w:r>
      <w:proofErr w:type="spellStart"/>
      <w:r w:rsidRPr="007943DE">
        <w:rPr>
          <w:rFonts w:ascii="Times New Roman" w:hAnsi="Times New Roman" w:cs="Times New Roman"/>
          <w:sz w:val="28"/>
          <w:szCs w:val="28"/>
        </w:rPr>
        <w:t>мобилизировать</w:t>
      </w:r>
      <w:proofErr w:type="spellEnd"/>
      <w:r w:rsidRPr="007943DE">
        <w:rPr>
          <w:rFonts w:ascii="Times New Roman" w:hAnsi="Times New Roman" w:cs="Times New Roman"/>
          <w:sz w:val="28"/>
          <w:szCs w:val="28"/>
        </w:rPr>
        <w:t xml:space="preserve"> внутренние резервы, максимально использовать имеющейся потенциал. Увеличение выпуска учебников для вариативных программ, часто низкого качества, происходит на фоне, когда многие школы не обеспечены учебниками базисного уровня. Содержание учебной литературы по-прежнему остается на низком уровне. Особое внимание следует уделять содержанию учебников истории, обществознания и литературы. Эти дисциплины призваны отвечать за нравственно-эстетическое и гражданско-</w:t>
      </w:r>
      <w:r w:rsidRPr="007943DE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патриотическое воспитание учащихся. В ряде субъектов Российской Федерации возникают трудности с подготовкой и изданием учебников на языках народов Российской Федерации. В целом по стране остается проблема с кадровым обеспечением образовательных учреждений. 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 xml:space="preserve">Наблюдается устойчивое старение педагогов образовательных учреждений всех типов и видов. Ухудшается ситуация с подготовкой кадров для образовательных учреждений, расположенных в селе, в районах Крайнего Севера, на Дальнем Востоке и в Сибири. Растет число детей-сирот и детей, оставшихся без попечения родителей. Возрастает число детей с ограниченными возможностями здоровья и ребят, нуждающихся в психолого-педагогической коррекционной работе. Существующее количество образовательных учреждений для указанных детей не достаточно для обеспечения потребности в их содержании и обучении. Важнейшей проблемой является восстановление единства систем обучения и воспитания. Это было ценностным достоянием советского образования. Важно определение нравственных ориентиров нового поколения, формирующих прочную духовную опору и подлинные жизненные ценности. Нарушено взаимодействие высших учебных заведений с промышленностью, опытными и экспериментальными производствами. Это привело к снижению качества процесса обучения, прежде всего свертыванию практической подготовки специалистов. 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>Перспективы образования в РФ Уровень образованности человека в современном мире тем выше, чем шире сфера деятельности и выше степень неопределённости ситуаций, в которых он способен действовать самостоятельно, чем более широким спектром возможных способов деятельности он владеет.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 xml:space="preserve"> Именно это определяет современную развитую систему образования, способную обеспечить требуемый уровень образованности. Параметры</w:t>
      </w:r>
      <w:proofErr w:type="gramStart"/>
      <w:r w:rsidRPr="00794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3DE">
        <w:rPr>
          <w:rFonts w:ascii="Times New Roman" w:hAnsi="Times New Roman" w:cs="Times New Roman"/>
          <w:sz w:val="28"/>
          <w:szCs w:val="28"/>
        </w:rPr>
        <w:t xml:space="preserve">которыми должна и может обладать образовательная система России: </w:t>
      </w:r>
      <w:proofErr w:type="spellStart"/>
      <w:r w:rsidRPr="007943DE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7943DE">
        <w:rPr>
          <w:rFonts w:ascii="Times New Roman" w:hAnsi="Times New Roman" w:cs="Times New Roman"/>
          <w:sz w:val="28"/>
          <w:szCs w:val="28"/>
        </w:rPr>
        <w:t xml:space="preserve"> обучения способно обеспечить расширение сферы применения знаний; мощные фундаментальные знания; обучение человека действовать в ситуации неопределённости, развитие нелинейного мышления учащегося; воспитывать и поощрять способность обучающегося действовать самостоятельно, тем самым провоцируя саморазвитие обучающегося, непрерывное самообразование; творческий характер обучения, направленный, в частности, на обучение осуществлять самостоятельно </w:t>
      </w:r>
      <w:r w:rsidRPr="007943DE">
        <w:rPr>
          <w:rFonts w:ascii="Times New Roman" w:hAnsi="Times New Roman" w:cs="Times New Roman"/>
          <w:sz w:val="28"/>
          <w:szCs w:val="28"/>
        </w:rPr>
        <w:lastRenderedPageBreak/>
        <w:t>выбор; обучение добывать и фильтровать информацию; воспитывать людей способных брать на себя ответственность.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 xml:space="preserve"> Исходя из вышеперечисленных исходных данных, можно сформулировать более широко цели, к которым должно идти образование в процессе развития: фундаментальность образования путем интеграции науки и образования; 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943DE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7943DE">
        <w:rPr>
          <w:rFonts w:ascii="Times New Roman" w:hAnsi="Times New Roman" w:cs="Times New Roman"/>
          <w:sz w:val="28"/>
          <w:szCs w:val="28"/>
        </w:rPr>
        <w:t xml:space="preserve"> образования; 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 xml:space="preserve">непрерывность образования на основе саморазвития; 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>творческий характер обучения;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 xml:space="preserve"> информатизация образования; </w:t>
      </w:r>
    </w:p>
    <w:p w:rsid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 xml:space="preserve">усиление воспитательного потенциала системы образования. </w:t>
      </w:r>
    </w:p>
    <w:p w:rsidR="00444057" w:rsidRPr="007943DE" w:rsidRDefault="007943DE" w:rsidP="007943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43DE">
        <w:rPr>
          <w:rFonts w:ascii="Times New Roman" w:hAnsi="Times New Roman" w:cs="Times New Roman"/>
          <w:sz w:val="28"/>
          <w:szCs w:val="28"/>
        </w:rPr>
        <w:t xml:space="preserve">Если связывать будущее Российской Федерации с инновационным путем развития, то переход к опережающему образованию неизбежен. Уже сегодня необходимо готовить специалистов, которые потребуются завтра. Движение в сторону развития образовательной системы началось. Введение ФГОС – это большой </w:t>
      </w:r>
      <w:r w:rsidR="00670A30">
        <w:rPr>
          <w:rFonts w:ascii="Times New Roman" w:hAnsi="Times New Roman" w:cs="Times New Roman"/>
          <w:sz w:val="28"/>
          <w:szCs w:val="28"/>
        </w:rPr>
        <w:t>шаг вперед</w:t>
      </w:r>
      <w:r w:rsidRPr="007943DE">
        <w:rPr>
          <w:rFonts w:ascii="Times New Roman" w:hAnsi="Times New Roman" w:cs="Times New Roman"/>
          <w:sz w:val="28"/>
          <w:szCs w:val="28"/>
        </w:rPr>
        <w:t>. Следует обратить внимание на то, как эти стандарты будут реализовываться на практике. В процессе введения ФГОС особенно остро стоят вопросы методического сопровождения практической части образования. В период перехода на новые стандарты образования необходима методическая и мотивационная готовность педагогического состава.</w:t>
      </w:r>
      <w:r w:rsidRPr="007943DE">
        <w:rPr>
          <w:rFonts w:ascii="Times New Roman" w:hAnsi="Times New Roman" w:cs="Times New Roman"/>
          <w:sz w:val="28"/>
          <w:szCs w:val="28"/>
        </w:rPr>
        <w:br/>
      </w:r>
    </w:p>
    <w:sectPr w:rsidR="00444057" w:rsidRPr="007943DE" w:rsidSect="0044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3DE"/>
    <w:rsid w:val="00444057"/>
    <w:rsid w:val="00670A30"/>
    <w:rsid w:val="0079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PC_5</dc:creator>
  <cp:keywords/>
  <dc:description/>
  <cp:lastModifiedBy>PC_5</cp:lastModifiedBy>
  <cp:revision>1</cp:revision>
  <dcterms:created xsi:type="dcterms:W3CDTF">2018-11-02T08:27:00Z</dcterms:created>
  <dcterms:modified xsi:type="dcterms:W3CDTF">2018-11-02T08:38:00Z</dcterms:modified>
</cp:coreProperties>
</file>