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F9" w:rsidRPr="00F96CF9" w:rsidRDefault="00F96CF9" w:rsidP="00F96CF9">
      <w:pPr>
        <w:pStyle w:val="1"/>
        <w:shd w:val="clear" w:color="auto" w:fill="auto"/>
        <w:ind w:firstLine="0"/>
        <w:jc w:val="center"/>
      </w:pPr>
      <w:r w:rsidRPr="00F96CF9">
        <w:rPr>
          <w:b/>
          <w:bCs/>
          <w:color w:val="000000"/>
          <w:lang w:eastAsia="ru-RU" w:bidi="ru-RU"/>
        </w:rPr>
        <w:t>Развитие творческих способностей учащихся</w:t>
      </w:r>
      <w:r w:rsidRPr="00F96CF9">
        <w:rPr>
          <w:b/>
          <w:bCs/>
          <w:color w:val="000000"/>
          <w:lang w:eastAsia="ru-RU" w:bidi="ru-RU"/>
        </w:rPr>
        <w:br/>
        <w:t>через активные формы обучения на уроках</w:t>
      </w:r>
    </w:p>
    <w:p w:rsidR="00F96CF9" w:rsidRPr="00F96CF9" w:rsidRDefault="00F96CF9" w:rsidP="00F96CF9">
      <w:pPr>
        <w:pStyle w:val="1"/>
        <w:shd w:val="clear" w:color="auto" w:fill="auto"/>
        <w:spacing w:after="300"/>
        <w:ind w:firstLine="0"/>
        <w:jc w:val="center"/>
      </w:pPr>
      <w:r w:rsidRPr="00F96CF9">
        <w:rPr>
          <w:b/>
          <w:bCs/>
          <w:color w:val="000000"/>
          <w:lang w:eastAsia="ru-RU" w:bidi="ru-RU"/>
        </w:rPr>
        <w:t>изобразительного искусства.</w:t>
      </w:r>
    </w:p>
    <w:p w:rsidR="00F96CF9" w:rsidRPr="00F96CF9" w:rsidRDefault="00F96CF9" w:rsidP="00F96CF9">
      <w:pPr>
        <w:pStyle w:val="1"/>
        <w:shd w:val="clear" w:color="auto" w:fill="auto"/>
        <w:ind w:firstLine="0"/>
        <w:jc w:val="both"/>
      </w:pPr>
      <w:r w:rsidRPr="00F96CF9">
        <w:rPr>
          <w:color w:val="000000"/>
          <w:lang w:eastAsia="ru-RU" w:bidi="ru-RU"/>
        </w:rPr>
        <w:t>Изобразительное творчество является одним</w:t>
      </w:r>
      <w:r w:rsidRPr="00F96CF9">
        <w:t xml:space="preserve"> из любимейших занятий детей. Эт</w:t>
      </w:r>
      <w:r w:rsidRPr="00F96CF9">
        <w:rPr>
          <w:color w:val="000000"/>
          <w:lang w:eastAsia="ru-RU" w:bidi="ru-RU"/>
        </w:rPr>
        <w:t>о требует от них художественных способностей, знаний и умений в области изобразительной грамоты, декоративного искусства, дизайна. К тому же необходим большой запас зрительных образов и впечатлений. Поэтому задача обучения заключается не только в приобретении учащимися определенных знаний и умений, но, что очень важно, развития у детей творческих способностей, стремления к самостоятельному творчеству. Творчество - естественная потребность человека, и проявляется она в раннем детстве.</w:t>
      </w:r>
    </w:p>
    <w:p w:rsidR="00F96CF9" w:rsidRPr="00F96CF9" w:rsidRDefault="00F96CF9" w:rsidP="00F96CF9">
      <w:pPr>
        <w:pStyle w:val="1"/>
        <w:shd w:val="clear" w:color="auto" w:fill="auto"/>
        <w:ind w:firstLine="0"/>
        <w:jc w:val="both"/>
      </w:pPr>
      <w:r w:rsidRPr="00F96CF9">
        <w:rPr>
          <w:color w:val="000000"/>
          <w:lang w:eastAsia="ru-RU" w:bidi="ru-RU"/>
        </w:rPr>
        <w:t xml:space="preserve">Поэтому у ребенка возникает вполне естественное желание передать в рисунках свои впечатления </w:t>
      </w:r>
      <w:proofErr w:type="gramStart"/>
      <w:r w:rsidRPr="00F96CF9">
        <w:rPr>
          <w:color w:val="000000"/>
          <w:lang w:eastAsia="ru-RU" w:bidi="ru-RU"/>
        </w:rPr>
        <w:t>от</w:t>
      </w:r>
      <w:proofErr w:type="gramEnd"/>
      <w:r w:rsidRPr="00F96CF9">
        <w:rPr>
          <w:color w:val="000000"/>
          <w:lang w:eastAsia="ru-RU" w:bidi="ru-RU"/>
        </w:rPr>
        <w:t xml:space="preserve"> увиденного и прочитанного. Он берет в руки карандаши, краски, кисти, бумагу, и начинается процесс творчества. Но порой яркие образы тускнеют при их изображении, краски растекаются, карандаши не слушаются, рисунок не получается, поэтому юный художник испытывает неудовлетворенность. Как же помочь ребенку? Как научить его выполнять изобразительные, декоративные и дизайнерские работы?</w:t>
      </w:r>
    </w:p>
    <w:p w:rsidR="00F96CF9" w:rsidRPr="00F96CF9" w:rsidRDefault="00F96CF9" w:rsidP="00F96CF9">
      <w:pPr>
        <w:pStyle w:val="1"/>
        <w:shd w:val="clear" w:color="auto" w:fill="auto"/>
        <w:ind w:firstLine="0"/>
        <w:jc w:val="both"/>
      </w:pPr>
      <w:r w:rsidRPr="00F96CF9">
        <w:rPr>
          <w:color w:val="000000"/>
          <w:lang w:eastAsia="ru-RU" w:bidi="ru-RU"/>
        </w:rPr>
        <w:t>В обычном представлении творчество - есть удел немногих избранных людей, гениев, талантов, которые создали великие художественные произведения, сделали большие научны</w:t>
      </w:r>
      <w:r w:rsidRPr="00F96CF9">
        <w:t>е открытия или изобрели какие-</w:t>
      </w:r>
      <w:r w:rsidRPr="00F96CF9">
        <w:rPr>
          <w:color w:val="000000"/>
          <w:lang w:eastAsia="ru-RU" w:bidi="ru-RU"/>
        </w:rPr>
        <w:t>нибудь усовершенствования в области техники. Мы охотно признаем и легко узнаем творчество в деятельности Пушкина, Дарвина, Леонардо да Винчи, но нам кажется, что в жизни рядового человека этого творчества нет вовсе. Однако</w:t>
      </w:r>
      <w:proofErr w:type="gramStart"/>
      <w:r w:rsidRPr="00F96CF9">
        <w:rPr>
          <w:color w:val="000000"/>
          <w:lang w:eastAsia="ru-RU" w:bidi="ru-RU"/>
        </w:rPr>
        <w:t>,</w:t>
      </w:r>
      <w:proofErr w:type="gramEnd"/>
      <w:r w:rsidRPr="00F96CF9">
        <w:rPr>
          <w:color w:val="000000"/>
          <w:lang w:eastAsia="ru-RU" w:bidi="ru-RU"/>
        </w:rPr>
        <w:t xml:space="preserve"> </w:t>
      </w:r>
      <w:proofErr w:type="spellStart"/>
      <w:r w:rsidRPr="00F96CF9">
        <w:rPr>
          <w:color w:val="000000"/>
          <w:lang w:eastAsia="ru-RU" w:bidi="ru-RU"/>
        </w:rPr>
        <w:t>Выгодский</w:t>
      </w:r>
      <w:proofErr w:type="spellEnd"/>
      <w:r w:rsidRPr="00F96CF9">
        <w:rPr>
          <w:color w:val="000000"/>
          <w:lang w:eastAsia="ru-RU" w:bidi="ru-RU"/>
        </w:rPr>
        <w:t xml:space="preserve"> Л.В. писал: «Творчество на деле существует не только там, где оно создает великие исторические произведения, но и везде там, где человек воображает, комбинирует, измен</w:t>
      </w:r>
      <w:r w:rsidRPr="00F96CF9">
        <w:t>яет и создает что</w:t>
      </w:r>
      <w:r w:rsidRPr="00F96CF9">
        <w:rPr>
          <w:color w:val="000000"/>
          <w:lang w:eastAsia="ru-RU" w:bidi="ru-RU"/>
        </w:rPr>
        <w:t>-либо новое, какой бы крупицей ни казалось это новое по сравнению с созданиями гениев».</w:t>
      </w:r>
    </w:p>
    <w:p w:rsidR="00F96CF9" w:rsidRPr="00F96CF9" w:rsidRDefault="00F96CF9" w:rsidP="00F96CF9">
      <w:pPr>
        <w:pStyle w:val="1"/>
        <w:shd w:val="clear" w:color="auto" w:fill="auto"/>
        <w:ind w:firstLine="0"/>
        <w:jc w:val="both"/>
      </w:pPr>
      <w:r w:rsidRPr="00F96CF9">
        <w:rPr>
          <w:color w:val="000000"/>
          <w:lang w:eastAsia="ru-RU" w:bidi="ru-RU"/>
        </w:rPr>
        <w:t xml:space="preserve">Я полностью согласна с Львом Семеновичем </w:t>
      </w:r>
      <w:proofErr w:type="spellStart"/>
      <w:r w:rsidRPr="00F96CF9">
        <w:rPr>
          <w:color w:val="000000"/>
          <w:lang w:eastAsia="ru-RU" w:bidi="ru-RU"/>
        </w:rPr>
        <w:t>Выгодским</w:t>
      </w:r>
      <w:proofErr w:type="spellEnd"/>
      <w:r w:rsidRPr="00F96CF9">
        <w:rPr>
          <w:color w:val="000000"/>
          <w:lang w:eastAsia="ru-RU" w:bidi="ru-RU"/>
        </w:rPr>
        <w:t xml:space="preserve"> и подтверждение этому высказыванию нахожу в своем опыте работы.</w:t>
      </w:r>
    </w:p>
    <w:p w:rsidR="00F96CF9" w:rsidRPr="00F96CF9" w:rsidRDefault="00F96CF9" w:rsidP="00F96CF9">
      <w:pPr>
        <w:pStyle w:val="1"/>
        <w:shd w:val="clear" w:color="auto" w:fill="auto"/>
        <w:ind w:firstLine="0"/>
        <w:jc w:val="both"/>
      </w:pPr>
      <w:r w:rsidRPr="00F96CF9">
        <w:rPr>
          <w:color w:val="000000"/>
          <w:lang w:eastAsia="ru-RU" w:bidi="ru-RU"/>
        </w:rPr>
        <w:t>Для того</w:t>
      </w:r>
      <w:proofErr w:type="gramStart"/>
      <w:r w:rsidRPr="00F96CF9">
        <w:rPr>
          <w:color w:val="000000"/>
          <w:lang w:eastAsia="ru-RU" w:bidi="ru-RU"/>
        </w:rPr>
        <w:t>,</w:t>
      </w:r>
      <w:proofErr w:type="gramEnd"/>
      <w:r w:rsidRPr="00F96CF9">
        <w:rPr>
          <w:color w:val="000000"/>
          <w:lang w:eastAsia="ru-RU" w:bidi="ru-RU"/>
        </w:rPr>
        <w:t xml:space="preserve"> чтобы правильно руководить детским творчеством, нужно знать особенности изобразительной деятельности детей. Эти знания помогут найти путь к сердцу ребенка, установить с ним контакт, развить его художественные способности и эстетические чувства, помогут понять, как познает ученик действительность, как развивается его зрительное восприятие, воображение, пространственное представление, память.</w:t>
      </w:r>
    </w:p>
    <w:p w:rsidR="00F96CF9" w:rsidRPr="00F96CF9" w:rsidRDefault="00F96CF9" w:rsidP="00F96CF9">
      <w:pPr>
        <w:pStyle w:val="1"/>
        <w:shd w:val="clear" w:color="auto" w:fill="auto"/>
        <w:spacing w:after="140"/>
        <w:ind w:firstLine="0"/>
        <w:jc w:val="both"/>
      </w:pPr>
      <w:r w:rsidRPr="00F96CF9">
        <w:rPr>
          <w:color w:val="000000"/>
          <w:lang w:eastAsia="ru-RU" w:bidi="ru-RU"/>
        </w:rPr>
        <w:t>Дети пытаются передать основной цвет и форму предметов, сопоставить их по величине, рисовать так, чтобы было «красиво». Так, например, дом</w:t>
      </w:r>
      <w:r w:rsidRPr="00F96CF9">
        <w:t xml:space="preserve"> </w:t>
      </w:r>
      <w:r w:rsidRPr="00F96CF9">
        <w:rPr>
          <w:color w:val="000000"/>
          <w:lang w:eastAsia="ru-RU" w:bidi="ru-RU"/>
        </w:rPr>
        <w:t>рисуют с разноцветной крышей, девочку в ярком платье и т. д. В рисунках дети выражают свои мысли, впечатления. Большое внимание обращают на содержание рисунков, чем на сходство с натурой и техническую сторону.</w:t>
      </w:r>
    </w:p>
    <w:p w:rsidR="00F96CF9" w:rsidRPr="00F96CF9" w:rsidRDefault="00F96CF9" w:rsidP="00F96CF9">
      <w:pPr>
        <w:pStyle w:val="1"/>
        <w:shd w:val="clear" w:color="auto" w:fill="auto"/>
        <w:ind w:firstLine="0"/>
        <w:jc w:val="both"/>
      </w:pPr>
      <w:r w:rsidRPr="00F96CF9">
        <w:rPr>
          <w:color w:val="000000"/>
          <w:lang w:eastAsia="ru-RU" w:bidi="ru-RU"/>
        </w:rPr>
        <w:t xml:space="preserve">Человек - сложнейший объект для изображения, однако, он является </w:t>
      </w:r>
      <w:r w:rsidRPr="00F96CF9">
        <w:rPr>
          <w:color w:val="000000"/>
          <w:lang w:eastAsia="ru-RU" w:bidi="ru-RU"/>
        </w:rPr>
        <w:lastRenderedPageBreak/>
        <w:t>доминирующим в детском рисовании и больше всего интересует ребенка. В фигуре человека обычно очень обобщенно изображается голова, руки, ноги и туловище. Туловище дается в виде овала или прямоугольника, платье и юбка у девочки и женщины - в виде треугольника, ноги - от углов треугольников вниз. Руки прикрепляются к туловищу, а не к плечам.</w:t>
      </w:r>
    </w:p>
    <w:p w:rsidR="00F96CF9" w:rsidRPr="00F96CF9" w:rsidRDefault="00F96CF9" w:rsidP="00F96CF9">
      <w:pPr>
        <w:pStyle w:val="1"/>
        <w:shd w:val="clear" w:color="auto" w:fill="auto"/>
        <w:ind w:firstLine="0"/>
        <w:jc w:val="both"/>
      </w:pPr>
      <w:r w:rsidRPr="00F96CF9">
        <w:rPr>
          <w:color w:val="000000"/>
          <w:lang w:eastAsia="ru-RU" w:bidi="ru-RU"/>
        </w:rPr>
        <w:t>В рисунке ребенок передает то, что он знает о предмете, а не то, что видит часто на рисунке, может увидеть и то, чего нет в натуре. Иногда, наоборот, не изображается то, что ребенок считает несуществующим.</w:t>
      </w:r>
    </w:p>
    <w:p w:rsidR="00F96CF9" w:rsidRPr="00F96CF9" w:rsidRDefault="00F96CF9" w:rsidP="00F96CF9">
      <w:pPr>
        <w:pStyle w:val="1"/>
        <w:shd w:val="clear" w:color="auto" w:fill="auto"/>
        <w:ind w:firstLine="0"/>
        <w:jc w:val="both"/>
      </w:pPr>
      <w:r w:rsidRPr="00F96CF9">
        <w:rPr>
          <w:color w:val="000000"/>
          <w:lang w:eastAsia="ru-RU" w:bidi="ru-RU"/>
        </w:rPr>
        <w:t>С пятого класса дети начинают критически относиться к своим работам. Все чаще слышится: «Не так», «не похоже», «у меня не выходит», «а как правильно нарисовать?»,</w:t>
      </w:r>
      <w:r w:rsidRPr="00F96CF9">
        <w:t xml:space="preserve"> </w:t>
      </w:r>
      <w:r w:rsidRPr="00F96CF9">
        <w:rPr>
          <w:color w:val="000000"/>
          <w:lang w:eastAsia="ru-RU" w:bidi="ru-RU"/>
        </w:rPr>
        <w:t>«я не умею». То, что раньше казалось простым и понятным, особенно при выполнении тематических, творческих рисунков, теперь становится сложным и неясным. Технические затруднения могут снизить активность и желание детей работать.</w:t>
      </w:r>
    </w:p>
    <w:p w:rsidR="00F96CF9" w:rsidRPr="00F96CF9" w:rsidRDefault="00F96CF9" w:rsidP="00F96CF9">
      <w:pPr>
        <w:pStyle w:val="1"/>
        <w:shd w:val="clear" w:color="auto" w:fill="auto"/>
        <w:ind w:firstLine="0"/>
        <w:jc w:val="both"/>
      </w:pPr>
      <w:r w:rsidRPr="00F96CF9">
        <w:rPr>
          <w:color w:val="000000"/>
          <w:lang w:eastAsia="ru-RU" w:bidi="ru-RU"/>
        </w:rPr>
        <w:t>Изобразительная грамотность доступна каждому учащемуся независимо от степени его одаренности. Поэтому нужно сделать все возможное, чтобы сохранить у ребенка тягу к изобразительной деятельности, и если её нет, то пробудить, затем развить познавательные интересы.</w:t>
      </w:r>
    </w:p>
    <w:p w:rsidR="00F96CF9" w:rsidRPr="00F96CF9" w:rsidRDefault="00F96CF9" w:rsidP="00F96CF9">
      <w:pPr>
        <w:pStyle w:val="1"/>
        <w:shd w:val="clear" w:color="auto" w:fill="auto"/>
        <w:ind w:firstLine="0"/>
        <w:jc w:val="both"/>
      </w:pPr>
      <w:r w:rsidRPr="00F96CF9">
        <w:rPr>
          <w:color w:val="000000"/>
          <w:lang w:eastAsia="ru-RU" w:bidi="ru-RU"/>
        </w:rPr>
        <w:t>Для развития интереса к изобразительной деятельности выделяю те моменты, которые привлекают внимание детей, заставляют их мыслить, творчески овладевать знаниями и умениями.</w:t>
      </w:r>
    </w:p>
    <w:p w:rsidR="00F96CF9" w:rsidRPr="00F96CF9" w:rsidRDefault="00F96CF9" w:rsidP="00F96CF9">
      <w:pPr>
        <w:pStyle w:val="1"/>
        <w:shd w:val="clear" w:color="auto" w:fill="auto"/>
        <w:ind w:firstLine="0"/>
        <w:jc w:val="both"/>
      </w:pPr>
      <w:r w:rsidRPr="00F96CF9">
        <w:rPr>
          <w:color w:val="000000"/>
          <w:lang w:eastAsia="ru-RU" w:bidi="ru-RU"/>
        </w:rPr>
        <w:t xml:space="preserve">На уроках предлагаю разнообразные упражнения карандашом, красками, цветными мелками, тушью, фломастером. Например, кистью проводить линии, напоминающие волны моря, работать по </w:t>
      </w:r>
      <w:proofErr w:type="gramStart"/>
      <w:r w:rsidRPr="00F96CF9">
        <w:rPr>
          <w:color w:val="000000"/>
          <w:lang w:eastAsia="ru-RU" w:bidi="ru-RU"/>
        </w:rPr>
        <w:t>сырому</w:t>
      </w:r>
      <w:proofErr w:type="gramEnd"/>
      <w:r w:rsidRPr="00F96CF9">
        <w:rPr>
          <w:color w:val="000000"/>
          <w:lang w:eastAsia="ru-RU" w:bidi="ru-RU"/>
        </w:rPr>
        <w:t>, изображая восход солнца и яркие, красочные лепестки цветка и др.</w:t>
      </w:r>
    </w:p>
    <w:p w:rsidR="00F96CF9" w:rsidRPr="00F96CF9" w:rsidRDefault="00F96CF9" w:rsidP="00F96CF9">
      <w:pPr>
        <w:pStyle w:val="1"/>
        <w:shd w:val="clear" w:color="auto" w:fill="auto"/>
        <w:ind w:firstLine="0"/>
        <w:jc w:val="both"/>
      </w:pPr>
      <w:r w:rsidRPr="00F96CF9">
        <w:rPr>
          <w:color w:val="000000"/>
          <w:lang w:eastAsia="ru-RU" w:bidi="ru-RU"/>
        </w:rPr>
        <w:t>Это развивает у детей творческое воображение, фантазию, образное мышление.</w:t>
      </w:r>
    </w:p>
    <w:p w:rsidR="00F96CF9" w:rsidRPr="00F96CF9" w:rsidRDefault="00F96CF9" w:rsidP="00F96CF9">
      <w:pPr>
        <w:pStyle w:val="1"/>
        <w:shd w:val="clear" w:color="auto" w:fill="auto"/>
        <w:ind w:firstLine="0"/>
        <w:jc w:val="both"/>
      </w:pPr>
      <w:r w:rsidRPr="00F96CF9">
        <w:rPr>
          <w:color w:val="000000"/>
          <w:lang w:eastAsia="ru-RU" w:bidi="ru-RU"/>
        </w:rPr>
        <w:t xml:space="preserve">Успех обучения зависит от правильного определения его целей и содержания, а также от способов достижения целей, то есть методов обучения. Я придерживаюсь классификации методов обучения, разработанных И. Я. </w:t>
      </w:r>
      <w:proofErr w:type="spellStart"/>
      <w:r w:rsidRPr="00F96CF9">
        <w:rPr>
          <w:color w:val="000000"/>
          <w:lang w:eastAsia="ru-RU" w:bidi="ru-RU"/>
        </w:rPr>
        <w:t>Лернером</w:t>
      </w:r>
      <w:proofErr w:type="spellEnd"/>
      <w:r w:rsidRPr="00F96CF9">
        <w:rPr>
          <w:color w:val="000000"/>
          <w:lang w:eastAsia="ru-RU" w:bidi="ru-RU"/>
        </w:rPr>
        <w:t xml:space="preserve">, М. Н. </w:t>
      </w:r>
      <w:proofErr w:type="spellStart"/>
      <w:r w:rsidRPr="00F96CF9">
        <w:rPr>
          <w:color w:val="000000"/>
          <w:lang w:eastAsia="ru-RU" w:bidi="ru-RU"/>
        </w:rPr>
        <w:t>Скаткиным</w:t>
      </w:r>
      <w:proofErr w:type="spellEnd"/>
      <w:r w:rsidRPr="00F96CF9">
        <w:rPr>
          <w:color w:val="000000"/>
          <w:lang w:eastAsia="ru-RU" w:bidi="ru-RU"/>
        </w:rPr>
        <w:t xml:space="preserve">, Ю. К. </w:t>
      </w:r>
      <w:proofErr w:type="spellStart"/>
      <w:r w:rsidRPr="00F96CF9">
        <w:rPr>
          <w:color w:val="000000"/>
          <w:lang w:eastAsia="ru-RU" w:bidi="ru-RU"/>
        </w:rPr>
        <w:t>Бабанским</w:t>
      </w:r>
      <w:proofErr w:type="spellEnd"/>
      <w:r w:rsidRPr="00F96CF9">
        <w:rPr>
          <w:color w:val="000000"/>
          <w:lang w:eastAsia="ru-RU" w:bidi="ru-RU"/>
        </w:rPr>
        <w:t xml:space="preserve"> и М. И. </w:t>
      </w:r>
      <w:proofErr w:type="spellStart"/>
      <w:r w:rsidRPr="00F96CF9">
        <w:rPr>
          <w:color w:val="000000"/>
          <w:lang w:eastAsia="ru-RU" w:bidi="ru-RU"/>
        </w:rPr>
        <w:t>Пахмутовым</w:t>
      </w:r>
      <w:proofErr w:type="spellEnd"/>
      <w:r w:rsidRPr="00F96CF9">
        <w:rPr>
          <w:color w:val="000000"/>
          <w:lang w:eastAsia="ru-RU" w:bidi="ru-RU"/>
        </w:rPr>
        <w:t>. Согласно исследованиям этих авторов, можно выделить следующие обще дидактические методы:</w:t>
      </w:r>
    </w:p>
    <w:p w:rsidR="00F96CF9" w:rsidRPr="00F96CF9" w:rsidRDefault="00F96CF9" w:rsidP="00F96CF9">
      <w:pPr>
        <w:pStyle w:val="1"/>
        <w:numPr>
          <w:ilvl w:val="0"/>
          <w:numId w:val="1"/>
        </w:numPr>
        <w:shd w:val="clear" w:color="auto" w:fill="auto"/>
        <w:tabs>
          <w:tab w:val="left" w:pos="1152"/>
        </w:tabs>
        <w:ind w:firstLine="0"/>
        <w:jc w:val="both"/>
      </w:pPr>
      <w:r w:rsidRPr="00F96CF9">
        <w:rPr>
          <w:color w:val="000000"/>
          <w:lang w:eastAsia="ru-RU" w:bidi="ru-RU"/>
        </w:rPr>
        <w:t>объяснительно - иллюстративный;</w:t>
      </w:r>
    </w:p>
    <w:p w:rsidR="00F96CF9" w:rsidRPr="00F96CF9" w:rsidRDefault="00F96CF9" w:rsidP="00F96CF9">
      <w:pPr>
        <w:pStyle w:val="1"/>
        <w:numPr>
          <w:ilvl w:val="0"/>
          <w:numId w:val="1"/>
        </w:numPr>
        <w:shd w:val="clear" w:color="auto" w:fill="auto"/>
        <w:tabs>
          <w:tab w:val="left" w:pos="1152"/>
        </w:tabs>
        <w:ind w:firstLine="0"/>
        <w:jc w:val="both"/>
      </w:pPr>
      <w:r w:rsidRPr="00F96CF9">
        <w:rPr>
          <w:color w:val="000000"/>
          <w:lang w:eastAsia="ru-RU" w:bidi="ru-RU"/>
        </w:rPr>
        <w:t>исследовательский;</w:t>
      </w:r>
    </w:p>
    <w:p w:rsidR="00F96CF9" w:rsidRPr="00F96CF9" w:rsidRDefault="00F96CF9" w:rsidP="00F96CF9">
      <w:pPr>
        <w:pStyle w:val="1"/>
        <w:numPr>
          <w:ilvl w:val="0"/>
          <w:numId w:val="1"/>
        </w:numPr>
        <w:shd w:val="clear" w:color="auto" w:fill="auto"/>
        <w:tabs>
          <w:tab w:val="left" w:pos="1152"/>
        </w:tabs>
        <w:ind w:firstLine="0"/>
        <w:jc w:val="both"/>
      </w:pPr>
      <w:r w:rsidRPr="00F96CF9">
        <w:rPr>
          <w:color w:val="000000"/>
          <w:lang w:eastAsia="ru-RU" w:bidi="ru-RU"/>
        </w:rPr>
        <w:t>репродуктивный.</w:t>
      </w:r>
    </w:p>
    <w:p w:rsidR="00F96CF9" w:rsidRPr="00F96CF9" w:rsidRDefault="00F96CF9" w:rsidP="00F96CF9">
      <w:pPr>
        <w:pStyle w:val="1"/>
        <w:shd w:val="clear" w:color="auto" w:fill="auto"/>
        <w:ind w:firstLine="0"/>
        <w:jc w:val="both"/>
      </w:pPr>
      <w:r w:rsidRPr="00F96CF9">
        <w:rPr>
          <w:color w:val="000000"/>
          <w:lang w:eastAsia="ru-RU" w:bidi="ru-RU"/>
        </w:rPr>
        <w:t>В начале каждого урока изобразительного искусства провожу беседу, где сообщаю необходимые для предстоящей работы знания. В то же время</w:t>
      </w:r>
      <w:r w:rsidRPr="00F96CF9">
        <w:t xml:space="preserve"> </w:t>
      </w:r>
      <w:r w:rsidRPr="00F96CF9">
        <w:rPr>
          <w:color w:val="000000"/>
          <w:lang w:eastAsia="ru-RU" w:bidi="ru-RU"/>
        </w:rPr>
        <w:t>беседа настраивает школьников на предстоящую работу: художественно - образное слово, помогает создавать яркие образы, которые затем обогащаются в результате активизации мышления, творческого воображения и воплощаются в учебно - творческих работах. Этот прием помогает закрепить представления об изображаемых героях и событиях, усиливает образную выразительность рисунков.</w:t>
      </w:r>
    </w:p>
    <w:p w:rsidR="00F96CF9" w:rsidRPr="00F96CF9" w:rsidRDefault="00F96CF9" w:rsidP="00F96CF9">
      <w:pPr>
        <w:pStyle w:val="1"/>
        <w:shd w:val="clear" w:color="auto" w:fill="auto"/>
        <w:ind w:firstLine="0"/>
        <w:jc w:val="both"/>
      </w:pPr>
      <w:r w:rsidRPr="00F96CF9">
        <w:rPr>
          <w:color w:val="000000"/>
          <w:lang w:eastAsia="ru-RU" w:bidi="ru-RU"/>
        </w:rPr>
        <w:t xml:space="preserve">• На уроках изобразительного искусства использую разнообразные </w:t>
      </w:r>
      <w:r w:rsidRPr="00F96CF9">
        <w:rPr>
          <w:color w:val="000000"/>
          <w:lang w:eastAsia="ru-RU" w:bidi="ru-RU"/>
        </w:rPr>
        <w:lastRenderedPageBreak/>
        <w:t>наглядные материалы: репродукции картин, фотографий, слайдов, рисунков, музыкальных произведений, а также стараюсь прослеживать связь с музыкой, литературой, технологией и историей.</w:t>
      </w:r>
    </w:p>
    <w:p w:rsidR="00F96CF9" w:rsidRPr="00F96CF9" w:rsidRDefault="00F96CF9" w:rsidP="00F96CF9">
      <w:pPr>
        <w:pStyle w:val="1"/>
        <w:shd w:val="clear" w:color="auto" w:fill="auto"/>
        <w:ind w:firstLine="0"/>
        <w:jc w:val="both"/>
      </w:pPr>
      <w:r w:rsidRPr="00F96CF9">
        <w:rPr>
          <w:color w:val="000000"/>
          <w:lang w:eastAsia="ru-RU" w:bidi="ru-RU"/>
        </w:rPr>
        <w:t xml:space="preserve">Например, изучая тему «Великая Отечественная война и ее </w:t>
      </w:r>
      <w:r w:rsidR="00287697">
        <w:rPr>
          <w:color w:val="000000"/>
          <w:lang w:eastAsia="ru-RU" w:bidi="ru-RU"/>
        </w:rPr>
        <w:t>сегодняшнее звучание»</w:t>
      </w:r>
      <w:r w:rsidRPr="00F96CF9">
        <w:rPr>
          <w:color w:val="000000"/>
          <w:lang w:eastAsia="ru-RU" w:bidi="ru-RU"/>
        </w:rPr>
        <w:t>, стараюсь, чтобы учащиеся поняли, что тема Великой Отечественной войны является чрезвычайно значимой для нашего народа, одной из великих тем его жизни.</w:t>
      </w:r>
    </w:p>
    <w:p w:rsidR="00F96CF9" w:rsidRPr="00F96CF9" w:rsidRDefault="00F96CF9" w:rsidP="00F96CF9">
      <w:pPr>
        <w:pStyle w:val="1"/>
        <w:shd w:val="clear" w:color="auto" w:fill="auto"/>
        <w:ind w:firstLine="0"/>
        <w:jc w:val="both"/>
      </w:pPr>
      <w:r w:rsidRPr="00F96CF9">
        <w:rPr>
          <w:color w:val="000000"/>
          <w:lang w:eastAsia="ru-RU" w:bidi="ru-RU"/>
        </w:rPr>
        <w:t>Ни одну семью, ни один дом не обошла война. Многие из ушедших на фронт не вернулись назад. А сколько их, замученных в неволе, преданных смерти лишь за то, что ты русский, советский! Все народы и национальности СССР пострадали от гитлеровского нашествия. Для каждого конец войны был радостью безмерной, но в то же время «со слезами на глазах».</w:t>
      </w:r>
    </w:p>
    <w:p w:rsidR="00F96CF9" w:rsidRPr="00F96CF9" w:rsidRDefault="00F96CF9" w:rsidP="00F96CF9">
      <w:pPr>
        <w:pStyle w:val="1"/>
        <w:shd w:val="clear" w:color="auto" w:fill="auto"/>
        <w:ind w:firstLine="0"/>
        <w:jc w:val="both"/>
      </w:pPr>
      <w:r w:rsidRPr="00F96CF9">
        <w:rPr>
          <w:color w:val="000000"/>
          <w:lang w:eastAsia="ru-RU" w:bidi="ru-RU"/>
        </w:rPr>
        <w:t>До сегодняшнего дня идет переживание, осмысление произошедшего, в том числе и языком изобразительного искусства. Эта тема еще только становится исторической. Война окончилась во время жизни старшего поколения современников, отношение к ней наполнено живыми эмоциями. Эта война была самой жестокой не только по боям, но по числе</w:t>
      </w:r>
      <w:r w:rsidR="00EE6298">
        <w:rPr>
          <w:color w:val="000000"/>
          <w:lang w:eastAsia="ru-RU" w:bidi="ru-RU"/>
        </w:rPr>
        <w:t>нности гибели мирного населения</w:t>
      </w:r>
      <w:r w:rsidRPr="00F96CF9">
        <w:rPr>
          <w:color w:val="000000"/>
          <w:lang w:eastAsia="ru-RU" w:bidi="ru-RU"/>
        </w:rPr>
        <w:t>. Однако она была наполнена истинным героизмом, самоотверженным трудом на благо Победы.</w:t>
      </w:r>
    </w:p>
    <w:p w:rsidR="00F96CF9" w:rsidRPr="00F96CF9" w:rsidRDefault="00F96CF9" w:rsidP="00F96CF9">
      <w:pPr>
        <w:pStyle w:val="1"/>
        <w:shd w:val="clear" w:color="auto" w:fill="auto"/>
        <w:ind w:firstLine="0"/>
        <w:jc w:val="both"/>
      </w:pPr>
      <w:r w:rsidRPr="00F96CF9">
        <w:rPr>
          <w:color w:val="000000"/>
          <w:lang w:eastAsia="ru-RU" w:bidi="ru-RU"/>
        </w:rPr>
        <w:t>Почему так часто художники напоминают нам о войне, почему не могут и не дают нам забыть о ней, какой сокровенный смысл вкладывают в свои работы - раздумья? Ответы на все эти вопросы дети ищут, обсуждая работы художников.</w:t>
      </w:r>
    </w:p>
    <w:p w:rsidR="00F96CF9" w:rsidRPr="00F96CF9" w:rsidRDefault="00F96CF9" w:rsidP="00F96CF9">
      <w:pPr>
        <w:pStyle w:val="1"/>
        <w:shd w:val="clear" w:color="auto" w:fill="auto"/>
        <w:ind w:firstLine="0"/>
        <w:jc w:val="both"/>
      </w:pPr>
      <w:r w:rsidRPr="00F96CF9">
        <w:rPr>
          <w:color w:val="000000"/>
          <w:lang w:eastAsia="ru-RU" w:bidi="ru-RU"/>
        </w:rPr>
        <w:t>Война не забыта еще и не должна быть забыта, чтобы больше не повториться. Та война была для нашего народа подлинно справедливой, героической, подлинной победой над страшным злом - фашизмом.</w:t>
      </w:r>
    </w:p>
    <w:p w:rsidR="00F96CF9" w:rsidRPr="00F96CF9" w:rsidRDefault="00F96CF9" w:rsidP="00F96CF9">
      <w:pPr>
        <w:pStyle w:val="1"/>
        <w:shd w:val="clear" w:color="auto" w:fill="auto"/>
        <w:ind w:firstLine="0"/>
        <w:jc w:val="both"/>
      </w:pPr>
      <w:r w:rsidRPr="00F96CF9">
        <w:rPr>
          <w:color w:val="000000"/>
          <w:lang w:eastAsia="ru-RU" w:bidi="ru-RU"/>
        </w:rPr>
        <w:t>Работы художников о Великой Отечественной войне - предостережение новым поколениям о том, чего не должно быть.</w:t>
      </w:r>
    </w:p>
    <w:p w:rsidR="00F96CF9" w:rsidRPr="00F96CF9" w:rsidRDefault="00F96CF9" w:rsidP="00F96CF9">
      <w:pPr>
        <w:pStyle w:val="1"/>
        <w:shd w:val="clear" w:color="auto" w:fill="auto"/>
        <w:ind w:firstLine="0"/>
        <w:jc w:val="both"/>
      </w:pPr>
      <w:r w:rsidRPr="00F96CF9">
        <w:rPr>
          <w:color w:val="000000"/>
          <w:lang w:eastAsia="ru-RU" w:bidi="ru-RU"/>
        </w:rPr>
        <w:t>После беседы учащиеся выбирают темы для своей композиции. (« Блокада Ленинграда», «Оборона Москвы», «Битва за Берлин», «Лагеря смерти».)</w:t>
      </w:r>
    </w:p>
    <w:p w:rsidR="00F96CF9" w:rsidRPr="00F96CF9" w:rsidRDefault="00F96CF9" w:rsidP="00F96CF9">
      <w:pPr>
        <w:pStyle w:val="1"/>
        <w:shd w:val="clear" w:color="auto" w:fill="auto"/>
        <w:ind w:firstLine="0"/>
      </w:pPr>
      <w:r w:rsidRPr="00F96CF9">
        <w:rPr>
          <w:color w:val="000000"/>
          <w:lang w:eastAsia="ru-RU" w:bidi="ru-RU"/>
        </w:rPr>
        <w:t>В конце урока провожу обсуждение работ.</w:t>
      </w:r>
    </w:p>
    <w:p w:rsidR="00F96CF9" w:rsidRPr="00EE6298" w:rsidRDefault="00F96CF9" w:rsidP="00F96CF9">
      <w:pPr>
        <w:rPr>
          <w:rFonts w:ascii="Times New Roman" w:hAnsi="Times New Roman" w:cs="Times New Roman"/>
          <w:sz w:val="28"/>
        </w:rPr>
      </w:pPr>
      <w:r w:rsidRPr="00EE6298">
        <w:rPr>
          <w:rFonts w:ascii="Times New Roman" w:hAnsi="Times New Roman" w:cs="Times New Roman"/>
          <w:sz w:val="28"/>
        </w:rPr>
        <w:t>На дом учащиеся получают задания: прочитать рассказы о войне, подумать над композицией рисунка и сделать маленький эскиз. Такая форма работы развивает творческий подход у учащихс</w:t>
      </w:r>
      <w:r w:rsidR="00EE6298">
        <w:rPr>
          <w:rFonts w:ascii="Times New Roman" w:hAnsi="Times New Roman" w:cs="Times New Roman"/>
          <w:sz w:val="28"/>
        </w:rPr>
        <w:t>я путем познания истории нашей Р</w:t>
      </w:r>
      <w:r w:rsidRPr="00EE6298">
        <w:rPr>
          <w:rFonts w:ascii="Times New Roman" w:hAnsi="Times New Roman" w:cs="Times New Roman"/>
          <w:sz w:val="28"/>
        </w:rPr>
        <w:t>одины.</w:t>
      </w:r>
      <w:r w:rsidR="00EE6298">
        <w:rPr>
          <w:rFonts w:ascii="Times New Roman" w:hAnsi="Times New Roman" w:cs="Times New Roman"/>
          <w:sz w:val="28"/>
        </w:rPr>
        <w:t xml:space="preserve"> </w:t>
      </w:r>
      <w:r w:rsidRPr="00EE6298">
        <w:rPr>
          <w:rFonts w:ascii="Times New Roman" w:hAnsi="Times New Roman" w:cs="Times New Roman"/>
          <w:sz w:val="28"/>
        </w:rPr>
        <w:t>На многих уроках использую показ слайдов. Например, работа над композицией «Символика нашей Республики» сопровождается показом слайдов - символов, гербов, флагов. На данном уроке необходимо, чтобы учащиеся поняли, что такое символ, что входит в понятие символов и какую роль в жизни государства или страны играет его символика.</w:t>
      </w:r>
      <w:r w:rsidR="00EE6298">
        <w:rPr>
          <w:rFonts w:ascii="Times New Roman" w:hAnsi="Times New Roman" w:cs="Times New Roman"/>
          <w:sz w:val="28"/>
        </w:rPr>
        <w:t xml:space="preserve"> </w:t>
      </w:r>
      <w:r w:rsidRPr="00EE6298">
        <w:rPr>
          <w:rFonts w:ascii="Times New Roman" w:hAnsi="Times New Roman" w:cs="Times New Roman"/>
          <w:sz w:val="28"/>
        </w:rPr>
        <w:t>Учащиеся получают задания подготовить сообщения о символике нашей республики</w:t>
      </w:r>
      <w:proofErr w:type="gramStart"/>
      <w:r w:rsidRPr="00EE6298">
        <w:rPr>
          <w:rFonts w:ascii="Times New Roman" w:hAnsi="Times New Roman" w:cs="Times New Roman"/>
          <w:sz w:val="28"/>
        </w:rPr>
        <w:t xml:space="preserve"> .</w:t>
      </w:r>
      <w:proofErr w:type="gramEnd"/>
      <w:r w:rsidRPr="00EE6298">
        <w:rPr>
          <w:rFonts w:ascii="Times New Roman" w:hAnsi="Times New Roman" w:cs="Times New Roman"/>
          <w:sz w:val="28"/>
        </w:rPr>
        <w:t xml:space="preserve"> Провожу подготовительную работу в форме беседы с привлечением сообщений учащихся , подготовленным по дополнительным источникам.</w:t>
      </w:r>
      <w:r w:rsidRPr="00EE6298">
        <w:rPr>
          <w:sz w:val="28"/>
        </w:rPr>
        <w:t xml:space="preserve"> </w:t>
      </w:r>
    </w:p>
    <w:p w:rsidR="00F96CF9" w:rsidRPr="00EE6298" w:rsidRDefault="00F96CF9" w:rsidP="00F96CF9">
      <w:pPr>
        <w:rPr>
          <w:rFonts w:ascii="Times New Roman" w:hAnsi="Times New Roman" w:cs="Times New Roman"/>
          <w:sz w:val="28"/>
        </w:rPr>
      </w:pPr>
      <w:r w:rsidRPr="00EE6298">
        <w:rPr>
          <w:rFonts w:ascii="Times New Roman" w:hAnsi="Times New Roman" w:cs="Times New Roman"/>
          <w:sz w:val="28"/>
        </w:rPr>
        <w:t>-Что такое символ? (Признак государственного суверенитета наряду с такими его обозначениями, как существование его территории, государственный аппарат, наличие вооруженных сил).</w:t>
      </w:r>
    </w:p>
    <w:p w:rsidR="00F96CF9" w:rsidRPr="00F96CF9" w:rsidRDefault="00F96CF9" w:rsidP="00F96CF9">
      <w:pPr>
        <w:pStyle w:val="1"/>
        <w:shd w:val="clear" w:color="auto" w:fill="auto"/>
        <w:ind w:firstLine="0"/>
        <w:jc w:val="both"/>
      </w:pPr>
      <w:r w:rsidRPr="00F96CF9">
        <w:rPr>
          <w:color w:val="000000"/>
          <w:lang w:eastAsia="ru-RU" w:bidi="ru-RU"/>
        </w:rPr>
        <w:lastRenderedPageBreak/>
        <w:t>В мире более 170 независимых государств, каждое из которых имеет свой флаг и герб. Показываю слайды. Флаг Турции красного цвета, на этом фоне изображены тонкий полумесяц и звезда. На флаге США чередуются белые и красные полосы, а в его верхнем левом углу внутри голубого квадрата звездочки по количеству штатов.</w:t>
      </w:r>
    </w:p>
    <w:p w:rsidR="00F96CF9" w:rsidRPr="00F96CF9" w:rsidRDefault="00F96CF9" w:rsidP="00F96CF9">
      <w:pPr>
        <w:pStyle w:val="1"/>
        <w:shd w:val="clear" w:color="auto" w:fill="auto"/>
        <w:ind w:firstLine="0"/>
        <w:jc w:val="both"/>
      </w:pPr>
      <w:r w:rsidRPr="00F96CF9">
        <w:rPr>
          <w:color w:val="000000"/>
          <w:lang w:eastAsia="ru-RU" w:bidi="ru-RU"/>
        </w:rPr>
        <w:t>Что такое флаг? Государственный флаг - это лицо страны, символ ее независимости. Поэтому во все времена на борьбу за освобождение выходили с флагом в руках. Даже в самых тяжелых ситуациях старались не отдать флаг на поругание врагу.</w:t>
      </w:r>
    </w:p>
    <w:p w:rsidR="00F96CF9" w:rsidRPr="00F96CF9" w:rsidRDefault="00F96CF9" w:rsidP="00F96CF9">
      <w:pPr>
        <w:pStyle w:val="1"/>
        <w:shd w:val="clear" w:color="auto" w:fill="auto"/>
        <w:ind w:firstLine="0"/>
        <w:jc w:val="both"/>
      </w:pPr>
      <w:r w:rsidRPr="00F96CF9">
        <w:rPr>
          <w:color w:val="000000"/>
          <w:lang w:eastAsia="ru-RU" w:bidi="ru-RU"/>
        </w:rPr>
        <w:t>Какова история появления государственного флага? В 17 веке Петр I повесил флаг на торговом флоте бело - сине - красный.</w:t>
      </w:r>
    </w:p>
    <w:p w:rsidR="00F96CF9" w:rsidRPr="00F96CF9" w:rsidRDefault="00F96CF9" w:rsidP="00F96CF9">
      <w:pPr>
        <w:pStyle w:val="1"/>
        <w:shd w:val="clear" w:color="auto" w:fill="auto"/>
        <w:ind w:firstLine="0"/>
        <w:jc w:val="both"/>
      </w:pPr>
      <w:r w:rsidRPr="00F96CF9">
        <w:rPr>
          <w:color w:val="000000"/>
          <w:lang w:eastAsia="ru-RU" w:bidi="ru-RU"/>
        </w:rPr>
        <w:t>Какой же он - флаг свободного Татарстана? Длина его составляет две ширины. Разделен он на три части. Верхняя часть зеленая, нижняя часть такого же размера, но красная, а в середине узкая белая полоска.</w:t>
      </w:r>
    </w:p>
    <w:p w:rsidR="00F96CF9" w:rsidRPr="00F96CF9" w:rsidRDefault="00F96CF9" w:rsidP="00F96CF9">
      <w:pPr>
        <w:pStyle w:val="1"/>
        <w:shd w:val="clear" w:color="auto" w:fill="auto"/>
        <w:ind w:firstLine="0"/>
        <w:jc w:val="both"/>
      </w:pPr>
      <w:r w:rsidRPr="00F96CF9">
        <w:rPr>
          <w:color w:val="000000"/>
          <w:lang w:eastAsia="ru-RU" w:bidi="ru-RU"/>
        </w:rPr>
        <w:t>Каждый цвет имеет свое символическое значение.</w:t>
      </w:r>
    </w:p>
    <w:p w:rsidR="00F96CF9" w:rsidRPr="00F96CF9" w:rsidRDefault="00F96CF9" w:rsidP="00287697">
      <w:pPr>
        <w:pStyle w:val="a3"/>
        <w:rPr>
          <w:rFonts w:cs="Times New Roman"/>
        </w:rPr>
      </w:pPr>
      <w:r w:rsidRPr="00EE6298">
        <w:t>Дети знают, что самые первые, самые древние художники любили красный цвет. На каменных стенах пещер рисунки животных делались охрой. Им казалось, что нарисованные красной, как кровь, краской животные станут настоящими</w:t>
      </w:r>
      <w:proofErr w:type="gramStart"/>
      <w:r w:rsidRPr="00EE6298">
        <w:t xml:space="preserve"> .</w:t>
      </w:r>
      <w:proofErr w:type="gramEnd"/>
      <w:r w:rsidRPr="00EE6298">
        <w:t xml:space="preserve"> Кроме того, красный цвет в представлении людей - это цвет солнца, цвет огня</w:t>
      </w:r>
      <w:r w:rsidRPr="00EE6298">
        <w:rPr>
          <w:rFonts w:cs="Times New Roman"/>
        </w:rPr>
        <w:t xml:space="preserve"> и молнии. Это</w:t>
      </w:r>
      <w:r w:rsidRPr="00F96CF9">
        <w:rPr>
          <w:rFonts w:cs="Times New Roman"/>
        </w:rPr>
        <w:t xml:space="preserve"> цвет, символизирующий праздник жизни. С приходом весны все кругом возвращается к жизни, покрывается зеленью. Зеленый цвет - это символ живой и вечно обновляющейся природы, это символ молодости. А белый цвет в середине - это символ чистоты, чести и мира. Вот такой высокий и важный смысл придаётся трем цветам флага нашей республики.</w:t>
      </w:r>
    </w:p>
    <w:p w:rsidR="00EE4915" w:rsidRPr="00F96CF9" w:rsidRDefault="00F96CF9" w:rsidP="00287697">
      <w:pPr>
        <w:pStyle w:val="a3"/>
      </w:pPr>
      <w:r w:rsidRPr="00F96CF9">
        <w:t>Перед нами герб Татарстана. На фоне красного круглого солнца изображение священного, крылатого белого барса. Его правая нога чуть</w:t>
      </w:r>
      <w:proofErr w:type="gramStart"/>
      <w:r w:rsidRPr="00F96CF9">
        <w:rPr>
          <w:noProof/>
          <w:lang w:eastAsia="ru-RU"/>
        </w:rPr>
        <mc:AlternateContent>
          <mc:Choice Requires="wps">
            <w:drawing>
              <wp:anchor distT="0" distB="0" distL="0" distR="6684010" simplePos="0" relativeHeight="251659264" behindDoc="0" locked="0" layoutInCell="1" allowOverlap="1" wp14:anchorId="1F127CFC" wp14:editId="235198DE">
                <wp:simplePos x="0" y="0"/>
                <wp:positionH relativeFrom="column">
                  <wp:posOffset>6434455</wp:posOffset>
                </wp:positionH>
                <wp:positionV relativeFrom="paragraph">
                  <wp:posOffset>45720</wp:posOffset>
                </wp:positionV>
                <wp:extent cx="85090" cy="1187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5090" cy="118745"/>
                        </a:xfrm>
                        <a:prstGeom prst="rect">
                          <a:avLst/>
                        </a:prstGeom>
                        <a:noFill/>
                      </wps:spPr>
                      <wps:txbx>
                        <w:txbxContent>
                          <w:p w:rsidR="00F96CF9" w:rsidRDefault="00F96CF9" w:rsidP="00F96CF9">
                            <w:pPr>
                              <w:pStyle w:val="a6"/>
                              <w:shd w:val="clear" w:color="auto" w:fill="auto"/>
                              <w:rPr>
                                <w:sz w:val="13"/>
                                <w:szCs w:val="13"/>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506.65pt;margin-top:3.6pt;width:6.7pt;height:9.35pt;z-index:251659264;visibility:visible;mso-wrap-style:square;mso-wrap-distance-left:0;mso-wrap-distance-top:0;mso-wrap-distance-right:526.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8UfwEAAPoCAAAOAAAAZHJzL2Uyb0RvYy54bWysUlFLwzAQfhf8DyHvrt1wbpZ1AxkTQVSY&#10;/oAsTdZAkwtJXLt/7yVrN9E38SW93F2/+77vslh1uiEH4bwCU9LxKKdEGA6VMvuSfrxvbuaU+MBM&#10;xRowoqRH4elqeX21aG0hJlBDUwlHEMT4orUlrUOwRZZ5XgvN/AisMFiU4DQLeHX7rHKsRXTdZJM8&#10;v8tacJV1wIX3mF2finSZ8KUUPLxK6UUgTUmRW0inS+cuntlywYq9Y7ZWvKfB/sBCM2Vw6BlqzQIj&#10;n079gtKKO/Agw4iDzkBKxUXSgGrG+Q8125pZkbSgOd6ebfL/B8tfDm+OqKqkM0oM07iiNJXMojWt&#10;9QV2bC32hO4BOlzxkPeYjIo76XT8ohaCdTT5eDZWdIFwTM6n+T0WOFbG4/nsdhpBssu/1vnwKECT&#10;GJTU4dqSm+zw7MOpdWiJowxsVNPEfCR4IhKj0O26nvUOqiOSbp4MmhUXPwRuCHZ9MMCgwYlT/xji&#10;Br/f07DLk11+AQAA//8DAFBLAwQUAAYACAAAACEALStno98AAAAKAQAADwAAAGRycy9kb3ducmV2&#10;LnhtbEyPwU7DMBBE70j8g7WVuFG7qUhpGqeqEJyQEGk4cHTibWI1XofYbcPf457KcbRPM2/z7WR7&#10;dsbRG0cSFnMBDKlx2lAr4at6e3wG5oMirXpHKOEXPWyL+7tcZdpdqMTzPrQslpDPlIQuhCHj3Dcd&#10;WuXnbkCKt4MbrQoxji3Xo7rEctvzRIiUW2UoLnRqwJcOm+P+ZCXsvql8NT8f9Wd5KE1VrQW9p0cp&#10;H2bTbgMs4BRuMFz1ozoU0al2J9Ke9TGLxXIZWQmrBNgVEEm6AlZLSJ7WwIuc/3+h+AMAAP//AwBQ&#10;SwECLQAUAAYACAAAACEAtoM4kv4AAADhAQAAEwAAAAAAAAAAAAAAAAAAAAAAW0NvbnRlbnRfVHlw&#10;ZXNdLnhtbFBLAQItABQABgAIAAAAIQA4/SH/1gAAAJQBAAALAAAAAAAAAAAAAAAAAC8BAABfcmVs&#10;cy8ucmVsc1BLAQItABQABgAIAAAAIQAaHJ8UfwEAAPoCAAAOAAAAAAAAAAAAAAAAAC4CAABkcnMv&#10;ZTJvRG9jLnhtbFBLAQItABQABgAIAAAAIQAtK2ej3wAAAAoBAAAPAAAAAAAAAAAAAAAAANkDAABk&#10;cnMvZG93bnJldi54bWxQSwUGAAAAAAQABADzAAAA5QQAAAAA&#10;" filled="f" stroked="f">
                <v:textbox inset="0,0,0,0">
                  <w:txbxContent>
                    <w:p w:rsidR="00F96CF9" w:rsidRDefault="00F96CF9" w:rsidP="00F96CF9">
                      <w:pPr>
                        <w:pStyle w:val="a6"/>
                        <w:shd w:val="clear" w:color="auto" w:fill="auto"/>
                        <w:rPr>
                          <w:sz w:val="13"/>
                          <w:szCs w:val="13"/>
                        </w:rPr>
                      </w:pPr>
                    </w:p>
                  </w:txbxContent>
                </v:textbox>
                <w10:wrap type="topAndBottom"/>
              </v:shape>
            </w:pict>
          </mc:Fallback>
        </mc:AlternateContent>
      </w:r>
      <w:r w:rsidRPr="00F96CF9">
        <w:t>-</w:t>
      </w:r>
      <w:proofErr w:type="gramEnd"/>
      <w:r w:rsidRPr="00F96CF9">
        <w:t>чуть приподнята. Это символизирует величие и благородство централизованной власти. У барса острые когти и зубы. Он может защитить не только себя, но и всех, кто под его крылом. На боку у барса круглый щит, на котором изображена астра с восьмью лепестками. Щит символизирует безопасность, защищенность, а цветок - долгую жизнь. Булгары, желая умершим долгой - долгой «жизни» после смерти, украшали изображениями астр надгробные камни.</w:t>
      </w:r>
    </w:p>
    <w:p w:rsidR="00F96CF9" w:rsidRPr="00287697" w:rsidRDefault="00F96CF9" w:rsidP="00287697">
      <w:pPr>
        <w:pStyle w:val="a3"/>
      </w:pPr>
      <w:r w:rsidRPr="00287697">
        <w:t xml:space="preserve">Почему для герба нашей республики был выбран барс? Потому что он был изображен на геральдике Булгарии. </w:t>
      </w:r>
      <w:r w:rsidR="00287697">
        <w:t xml:space="preserve"> </w:t>
      </w:r>
      <w:r w:rsidRPr="00287697">
        <w:t>Почему же они изобразили именно барса?</w:t>
      </w:r>
    </w:p>
    <w:p w:rsidR="00F96CF9" w:rsidRPr="00F96CF9" w:rsidRDefault="00F96CF9" w:rsidP="00287697">
      <w:pPr>
        <w:pStyle w:val="a3"/>
      </w:pPr>
      <w:r w:rsidRPr="00F96CF9">
        <w:t>В те далекие времена каждое племя имело свой тотем, под защитой которого, находилось все племя. Часто это было изображение, какого - либо животного. Действительно, сначала барс был тотемом одного из булгарских племен - барсилов. Но барсилы среди булгарских племен считались самыми главными и управляли остальными. С 12 века барсилы свой тотем, свой знак делают общим для всех булгарских племен. Изображение барса украшает деньги, печати, гири.</w:t>
      </w:r>
    </w:p>
    <w:p w:rsidR="00F96CF9" w:rsidRPr="00F96CF9" w:rsidRDefault="00F96CF9" w:rsidP="00287697">
      <w:pPr>
        <w:pStyle w:val="a3"/>
      </w:pPr>
      <w:r w:rsidRPr="00F96CF9">
        <w:t xml:space="preserve">Образ барса, дошедший до нас через века, и сегодня в памяти народа. Он обозначает богатство и силу. В этой связи интересны народные пословицы и </w:t>
      </w:r>
      <w:r w:rsidRPr="00F96CF9">
        <w:lastRenderedPageBreak/>
        <w:t>поговорки: «В год Барса все растет», «В год Барса все сей, хотя бы просо сей», «Год Барса - богатство».</w:t>
      </w:r>
    </w:p>
    <w:p w:rsidR="00F96CF9" w:rsidRPr="00F96CF9" w:rsidRDefault="00F96CF9" w:rsidP="00287697">
      <w:pPr>
        <w:pStyle w:val="a3"/>
      </w:pPr>
      <w:r w:rsidRPr="00F96CF9">
        <w:t>Таким образом, в древнем, 12 - летнем «животном» календаре, которым пользовались наши предки, год Барса означал богатство, плодородие. Так что, совсем не случайно барс был выбран символом нашего герба</w:t>
      </w:r>
    </w:p>
    <w:p w:rsidR="00F96CF9" w:rsidRPr="00F96CF9" w:rsidRDefault="00F96CF9" w:rsidP="00287697">
      <w:pPr>
        <w:pStyle w:val="a3"/>
      </w:pPr>
      <w:r w:rsidRPr="00F96CF9">
        <w:t>Пусть символы нашей Родины будут на века. Надо их беречь и ими гордиться</w:t>
      </w:r>
      <w:proofErr w:type="gramStart"/>
      <w:r w:rsidRPr="00F96CF9">
        <w:t>.»</w:t>
      </w:r>
      <w:proofErr w:type="gramEnd"/>
    </w:p>
    <w:p w:rsidR="00F96CF9" w:rsidRPr="00F96CF9" w:rsidRDefault="00F96CF9" w:rsidP="00287697">
      <w:pPr>
        <w:pStyle w:val="a3"/>
      </w:pPr>
      <w:r w:rsidRPr="00F96CF9">
        <w:t>Предлагаю учащимся нарисовать символику нашей республики.</w:t>
      </w:r>
    </w:p>
    <w:p w:rsidR="00F96CF9" w:rsidRPr="00F96CF9" w:rsidRDefault="00F96CF9" w:rsidP="00287697">
      <w:pPr>
        <w:pStyle w:val="a3"/>
      </w:pPr>
      <w:r w:rsidRPr="00F96CF9">
        <w:t>Считаю, что на занятиях важным является не историческая последовательность произведений изобразительного искусства, а подбор примеров, которые позволят рассмотреть основные правила, приемы и средства композиции, особенности колористического решения картины. Приобретенные художественные знания, умения и навыки помогают учащимся самостоятельно ориентироваться в мире художественной культуры, в социокультурной среде.</w:t>
      </w:r>
    </w:p>
    <w:p w:rsidR="00F96CF9" w:rsidRPr="00F96CF9" w:rsidRDefault="00F96CF9" w:rsidP="00287697">
      <w:pPr>
        <w:pStyle w:val="a3"/>
      </w:pPr>
      <w:r w:rsidRPr="00F96CF9">
        <w:t xml:space="preserve">• Важным условием развития художественного творчества учащихся на уроках изобразительного искусства является использование технических средств обучения, особенно компьютера </w:t>
      </w:r>
      <w:r w:rsidR="00287697" w:rsidRPr="00F96CF9">
        <w:t>мультимедиа проектора</w:t>
      </w:r>
      <w:r w:rsidRPr="00F96CF9">
        <w:t xml:space="preserve"> и специальных наглядных пособий. Роль наглядности в обучении была теоретически обоснована еще в XVII веке Я. А. Коменским, позднее идеи ее использования как важнейшего дидактического средства были развиты в трудах выдающихся педагогов - И. Г. Песталоцци, К. Д. Ушинским и др. Значение наглядности в обучении подчеркивали великий Леонардо да Винчи, художники А. П. Сапожников, П. П. Чистяков.</w:t>
      </w:r>
    </w:p>
    <w:p w:rsidR="00F96CF9" w:rsidRPr="00F96CF9" w:rsidRDefault="00F96CF9" w:rsidP="00287697">
      <w:pPr>
        <w:pStyle w:val="a3"/>
      </w:pPr>
      <w:r w:rsidRPr="00F96CF9">
        <w:t>На уроках изобразительного искусства особую роль отвожу показу видеофильмов. Фильмы подбираю ко всем ключевым темам урока. Например, при знакомстве детей в пятом классе с видами изобразительного искусства использую видеоматериалы: «В мастерской графика», «В мастерской живописца», «В мастерской скульптора», которые дают возможность показать все этапы рисования тем или иным материалом, той или иной техникой.</w:t>
      </w:r>
    </w:p>
    <w:p w:rsidR="00F96CF9" w:rsidRPr="00F96CF9" w:rsidRDefault="00F96CF9" w:rsidP="00287697">
      <w:pPr>
        <w:pStyle w:val="a3"/>
      </w:pPr>
      <w:r w:rsidRPr="00F96CF9">
        <w:t>Эти фильмы позволяют учащимся увидеть обстановку, творческую атмосферу художественных мастерских, увидеть, какими материалами работают художники, какую технику, приемы используют.</w:t>
      </w:r>
    </w:p>
    <w:p w:rsidR="00F96CF9" w:rsidRPr="00F96CF9" w:rsidRDefault="00F96CF9" w:rsidP="00287697">
      <w:pPr>
        <w:pStyle w:val="a3"/>
      </w:pPr>
      <w:r w:rsidRPr="00F96CF9">
        <w:t>•</w:t>
      </w:r>
      <w:r w:rsidRPr="00F96CF9">
        <w:tab/>
        <w:t>Часто на занятиях провожу игровые формы обучения. Игра таит в себе огромные потенциальные возможности для детей. Через игру на занятиях происходит психологическая подготовка ребенка к будущему труду, воспитание любви к работе и устойчивого интереса к изобразительному искусству.</w:t>
      </w:r>
    </w:p>
    <w:p w:rsidR="00F96CF9" w:rsidRPr="00F96CF9" w:rsidRDefault="00F96CF9" w:rsidP="00287697">
      <w:pPr>
        <w:pStyle w:val="a3"/>
      </w:pPr>
      <w:r w:rsidRPr="00F96CF9">
        <w:t>На уроках изобразительного искусства использую и компьютерные игры: «В мире народного искусства», «Кто нас нарисовал?», «В мире сказки», «Художник и природа», «Жанры изобразительного искусства» и др.</w:t>
      </w:r>
    </w:p>
    <w:p w:rsidR="00F96CF9" w:rsidRPr="00F96CF9" w:rsidRDefault="00F96CF9" w:rsidP="00287697">
      <w:pPr>
        <w:pStyle w:val="a3"/>
      </w:pPr>
      <w:r w:rsidRPr="00F96CF9">
        <w:t>Эти игровые ситуации использую для закрепления изученного материала в начале или в конце урока. Они занимают не более 10-12 минут.</w:t>
      </w:r>
    </w:p>
    <w:p w:rsidR="00F96CF9" w:rsidRPr="00F96CF9" w:rsidRDefault="00F96CF9" w:rsidP="00287697">
      <w:pPr>
        <w:pStyle w:val="a3"/>
      </w:pPr>
      <w:r w:rsidRPr="00F96CF9">
        <w:lastRenderedPageBreak/>
        <w:t>Игра с компьютером вызывает у детей повышенный интерес к знаниям, создает возможности для осуществления самоконтроля, вызывает эмоциональную приподнятость, развивает внимательность, любознательность, сообразительность.</w:t>
      </w:r>
    </w:p>
    <w:p w:rsidR="00F96CF9" w:rsidRPr="00F96CF9" w:rsidRDefault="00F96CF9" w:rsidP="00287697">
      <w:pPr>
        <w:pStyle w:val="a3"/>
      </w:pPr>
      <w:r w:rsidRPr="00F96CF9">
        <w:t>•</w:t>
      </w:r>
      <w:r w:rsidRPr="00F96CF9">
        <w:tab/>
        <w:t>Большое эстетико - воспитательное значение приобретают уроки, посвященные изучению декоративно - прикладного искусства.</w:t>
      </w:r>
    </w:p>
    <w:p w:rsidR="00F96CF9" w:rsidRPr="00F96CF9" w:rsidRDefault="00F96CF9" w:rsidP="00287697">
      <w:pPr>
        <w:pStyle w:val="a3"/>
      </w:pPr>
      <w:r w:rsidRPr="00F96CF9">
        <w:t>Декоративное искусство наиболее прочно связано с повседневной жизнью и бытом человека. С произведениями декоративного искусства люди встречаются повсеместно.</w:t>
      </w:r>
    </w:p>
    <w:p w:rsidR="00F96CF9" w:rsidRPr="00F96CF9" w:rsidRDefault="00F96CF9" w:rsidP="00287697">
      <w:pPr>
        <w:pStyle w:val="a3"/>
      </w:pPr>
      <w:r w:rsidRPr="00F96CF9">
        <w:t>Для формирования мировоззрения учащихся особенно важно знакомство с народным, крестьянским декоративным искусством, которое наиболее полно хранит и передает новым поколениям национальные традиции, выработанные народом формы эстетического отношения к миру.</w:t>
      </w:r>
    </w:p>
    <w:p w:rsidR="00F96CF9" w:rsidRPr="00F96CF9" w:rsidRDefault="00F96CF9" w:rsidP="00287697">
      <w:pPr>
        <w:pStyle w:val="a3"/>
      </w:pPr>
      <w:r w:rsidRPr="00F96CF9">
        <w:t>Образный язык декоративного искусства имеет свои особенности. Цвет и форма в декоративном искусстве часто имеют символичное значение.</w:t>
      </w:r>
    </w:p>
    <w:p w:rsidR="00F96CF9" w:rsidRPr="00F96CF9" w:rsidRDefault="00F96CF9" w:rsidP="00287697">
      <w:pPr>
        <w:pStyle w:val="a3"/>
      </w:pPr>
      <w:r w:rsidRPr="00F96CF9">
        <w:t>«Декоративность - это первая необходимая ступень при изучении живописи, это почти то же, что умение грамотно писать для литератора, для того, чтобы не исказить смысл сказанного»,- писал К. Петров - Водкин.</w:t>
      </w:r>
    </w:p>
    <w:p w:rsidR="00F96CF9" w:rsidRPr="00F96CF9" w:rsidRDefault="00F96CF9" w:rsidP="00287697">
      <w:pPr>
        <w:pStyle w:val="a3"/>
      </w:pPr>
      <w:r w:rsidRPr="00F96CF9">
        <w:t>Чувство гармонии и чувство материала особенно успешно можно развивать у школьников в процессе изучения цветовых и линейных ритмов, композиционная стройность постепенно осваивается учащимися от урока к уроку.</w:t>
      </w:r>
    </w:p>
    <w:p w:rsidR="00F96CF9" w:rsidRPr="00F96CF9" w:rsidRDefault="00F96CF9" w:rsidP="00287697">
      <w:pPr>
        <w:pStyle w:val="a3"/>
      </w:pPr>
      <w:r w:rsidRPr="00F96CF9">
        <w:t>Например, тему «Декоративно - прикладное искусство» в 5 раскрываю на примерах роли декоративного искусства в эпоху Древнего Египта и Древней Греции. Рассматриваю символику украшений Древнего Египта, символическое значение разных цветов и украшений, разнообразные варианты знаков Древнего Египта. Также рассматриваем предметы декоративно - прикладного искусства Древней Греции (например, греческие вазы). Затем учащиеся выполняют эскизы браслетов, ваз по мотивам декоративного искусства Древнего Египта, выполняют эскизы формы и декора греческих ваз (чернофигурных, краснофигурных).</w:t>
      </w:r>
    </w:p>
    <w:p w:rsidR="00F96CF9" w:rsidRPr="00F96CF9" w:rsidRDefault="00287697" w:rsidP="00287697">
      <w:pPr>
        <w:pStyle w:val="a3"/>
      </w:pPr>
      <w:r>
        <w:t>И</w:t>
      </w:r>
      <w:r w:rsidR="00F96CF9" w:rsidRPr="00F96CF9">
        <w:t>зучая тему «</w:t>
      </w:r>
      <w:r>
        <w:t>Одежда «говорит» о человеке</w:t>
      </w:r>
      <w:r w:rsidR="00F96CF9" w:rsidRPr="00F96CF9">
        <w:t>»</w:t>
      </w:r>
      <w:r>
        <w:t xml:space="preserve">, </w:t>
      </w:r>
      <w:r w:rsidR="00F96CF9" w:rsidRPr="00F96CF9">
        <w:t xml:space="preserve"> во вступительной беседе обращаю внимание учащихся на стилевое единство декора одежды, предметов быта, зданий определенной эпохи, определенной страны. Отмечаю строгую регламентацию одежды для людей разных сословий, например, в эпоху средневековья, когда по внешнему виду (прежде всего, по одежде) можно было легко определить и конкретное занятие человека, и его место в иерархической структуре общества.</w:t>
      </w:r>
    </w:p>
    <w:p w:rsidR="00F96CF9" w:rsidRPr="00F96CF9" w:rsidRDefault="00F96CF9" w:rsidP="00287697">
      <w:pPr>
        <w:pStyle w:val="a3"/>
      </w:pPr>
      <w:r w:rsidRPr="00F96CF9">
        <w:t>На таких занятиях, у учащихся вырабатывается способность чувствовать и понимать эстетические начала декоративного искусства, формируется интерес к культуре быта нашего народа, культуре его труда, культуры человеческих отношений.</w:t>
      </w:r>
    </w:p>
    <w:p w:rsidR="00F96CF9" w:rsidRPr="00F96CF9" w:rsidRDefault="00F96CF9" w:rsidP="00287697">
      <w:pPr>
        <w:pStyle w:val="a3"/>
      </w:pPr>
      <w:r w:rsidRPr="00F96CF9">
        <w:t xml:space="preserve">Еще одним важным условием развития художественного творчества детей является разнообразие применяемых при изобразительной, декоративной деятельности художественных материалов и техники. Учащимся для </w:t>
      </w:r>
      <w:r w:rsidRPr="00F96CF9">
        <w:lastRenderedPageBreak/>
        <w:t>выполнения заданий предлагаю такие материалы: графический карандаш, акварель, гуашь, пастель, восковые мелки, уголь, сангина, фломастер и шариковая ручка.</w:t>
      </w:r>
    </w:p>
    <w:p w:rsidR="00F96CF9" w:rsidRPr="00F96CF9" w:rsidRDefault="00F96CF9" w:rsidP="00287697">
      <w:pPr>
        <w:pStyle w:val="a3"/>
      </w:pPr>
      <w:r w:rsidRPr="00F96CF9">
        <w:t>Постепенно школьники овладевают умениями самостоятельно выбирать наиболее подходящий для воплощения замысла художественный материал. Такая тактика обусловлена тем, что введение новых художественных материалов активизирует процесс художественного творчества школьников.</w:t>
      </w:r>
    </w:p>
    <w:p w:rsidR="00F96CF9" w:rsidRPr="00F96CF9" w:rsidRDefault="00F96CF9" w:rsidP="00287697">
      <w:pPr>
        <w:pStyle w:val="a3"/>
      </w:pPr>
      <w:r w:rsidRPr="00F96CF9">
        <w:t>Использование разнообразных художественных материалов, применение смешанной техники (акварель с белилами, сочетание рисования восковыми мелками и акварелью, рисунок поролоном, сочетание пастели и акварели и др.) не только позволяет учащимся добиваться большой образной выразительности, но и содействует развитию художественного творчества.</w:t>
      </w:r>
    </w:p>
    <w:p w:rsidR="00F96CF9" w:rsidRPr="00F96CF9" w:rsidRDefault="00F96CF9" w:rsidP="00287697">
      <w:pPr>
        <w:pStyle w:val="a3"/>
      </w:pPr>
      <w:r w:rsidRPr="00F96CF9">
        <w:t>Практическая (художественная) деятельность учащихся делится на учебную и творческую работу. Учебная художественная деятельность учащихся предполагает повторение на листе бумаги учащимися элементов, приемов рисования, показываемых учителем: «Учебные натюрморты», «Графические пейзажи», «Учебные пейзажи». Творческая художест</w:t>
      </w:r>
      <w:r w:rsidR="00287697">
        <w:t xml:space="preserve">венная </w:t>
      </w:r>
      <w:r w:rsidRPr="00F96CF9">
        <w:t>деятельность включает в себя разработку учащимися творческих композиций по изучаемой теме: «Портрет», «Народно - праздничная одежда», «Творческая композиция», «Моя будущая профессия».</w:t>
      </w:r>
    </w:p>
    <w:p w:rsidR="00F96CF9" w:rsidRPr="00F96CF9" w:rsidRDefault="00F96CF9" w:rsidP="00287697">
      <w:pPr>
        <w:pStyle w:val="a3"/>
      </w:pPr>
      <w:r w:rsidRPr="00F96CF9">
        <w:t>• На своих уроках часто использую проблемный метод. Сущность этого метода состоит в творческом добывании знаний и поиске способов деятельности.</w:t>
      </w:r>
    </w:p>
    <w:p w:rsidR="00F96CF9" w:rsidRPr="00F96CF9" w:rsidRDefault="00F96CF9" w:rsidP="00287697">
      <w:pPr>
        <w:pStyle w:val="a3"/>
      </w:pPr>
      <w:r w:rsidRPr="00F96CF9">
        <w:t xml:space="preserve">Включение в содержание занятий изобразительным искусством проблемного изложения, использование проблемных ситуаций, проблемного метода обучения создает очень хорошие условия для развития творчества. В соответствии с возможными подходами к проблемному обучению использую, прежде всего, такую форму решения проблемных задач, как постановка перед учащимися вопросов. Рассматривая разнообразные формы проблемных задач, можно отметить группу задач, развивающую у школьников видение новых функций уже знакомых объектов. Например, превратить отпечаток поролона (губки) в какие - нибудь образы </w:t>
      </w:r>
      <w:proofErr w:type="gramStart"/>
      <w:r w:rsidRPr="00F96CF9">
        <w:t xml:space="preserve">( </w:t>
      </w:r>
      <w:proofErr w:type="gramEnd"/>
      <w:r w:rsidRPr="00F96CF9">
        <w:t>крону дерева, цветочную клумбу и т. д.). Можно рисовать не ворсом кисти, а ее черенком.</w:t>
      </w:r>
    </w:p>
    <w:p w:rsidR="00F96CF9" w:rsidRPr="00F96CF9" w:rsidRDefault="00F96CF9" w:rsidP="00287697">
      <w:pPr>
        <w:pStyle w:val="a3"/>
      </w:pPr>
      <w:r w:rsidRPr="00F96CF9">
        <w:t>•</w:t>
      </w:r>
      <w:r w:rsidRPr="00F96CF9">
        <w:tab/>
        <w:t>Каждую четверть заканчиваю итоговым уроком - викториной «Вопрос ответ». В игровой форме ребята показывают свои знания и умения по пройденным темам за четверть.</w:t>
      </w:r>
    </w:p>
    <w:p w:rsidR="00F96CF9" w:rsidRPr="00F96CF9" w:rsidRDefault="00F96CF9" w:rsidP="00287697">
      <w:pPr>
        <w:pStyle w:val="a3"/>
      </w:pPr>
      <w:r w:rsidRPr="00F96CF9">
        <w:t>•</w:t>
      </w:r>
      <w:r w:rsidRPr="00F96CF9">
        <w:tab/>
        <w:t>Особое внимание я уделяю внеклассной и кружковой работе. На занятиях учащиеся выполняют работы различными изобразительными материалами. Использую разнообразные методы работы, как традиционные, так и нетрадиционные: лепка из пластилина, глины, коллаж, аппликация, оригам</w:t>
      </w:r>
      <w:proofErr w:type="gramStart"/>
      <w:r w:rsidRPr="00F96CF9">
        <w:t>и-</w:t>
      </w:r>
      <w:proofErr w:type="gramEnd"/>
      <w:r w:rsidRPr="00F96CF9">
        <w:t xml:space="preserve"> складывание из бумаги различные фигуры, плетение из бумажных полос. Данные виды деятельности позволяют прививать детям основы пространственного мышления, развивать у них мелкую моторику, развивает воображение, проявляется интерес к познанию нового.</w:t>
      </w:r>
    </w:p>
    <w:p w:rsidR="00F96CF9" w:rsidRPr="00F96CF9" w:rsidRDefault="00F96CF9" w:rsidP="00287697">
      <w:pPr>
        <w:pStyle w:val="a3"/>
      </w:pPr>
      <w:r w:rsidRPr="00F96CF9">
        <w:lastRenderedPageBreak/>
        <w:t>Преподавание композиции прикладного искусства основано на традициях народного творчества. Темы заданий подбираю в зависимости от возраста учащихся; доступные их пониманию и посильные для исполнения. Учащихся знакомлю с различными видами декоративно - прикладного искусства.</w:t>
      </w:r>
    </w:p>
    <w:p w:rsidR="00F96CF9" w:rsidRPr="00F96CF9" w:rsidRDefault="00F96CF9" w:rsidP="00287697">
      <w:pPr>
        <w:pStyle w:val="a3"/>
      </w:pPr>
    </w:p>
    <w:p w:rsidR="00F96CF9" w:rsidRPr="00F96CF9" w:rsidRDefault="00F96CF9" w:rsidP="00287697">
      <w:pPr>
        <w:pStyle w:val="a3"/>
      </w:pPr>
      <w:r w:rsidRPr="00F96CF9">
        <w:t>На основе приобретенных знаний учащиеся составляют узоры: сначала из геометрических, а затем из растительных элементов. Работая над растительным орнаментом, учащиеся придумывают свой собственный узор. Такая работа приносит большое удовлетворение и пользу, учащиеся с нетерпением ждут ее результатов, а потом долго и активно обсуждают достоинства и недостатки каждой работы.</w:t>
      </w:r>
    </w:p>
    <w:p w:rsidR="00F96CF9" w:rsidRPr="00F96CF9" w:rsidRDefault="00F96CF9" w:rsidP="00287697">
      <w:pPr>
        <w:pStyle w:val="a3"/>
      </w:pPr>
      <w:r w:rsidRPr="00F96CF9">
        <w:t>Важным разделом в формировании художественного образного мышления у детей является работа над композицией. Более подробно знакомлю учащихся с основными закономерностями композиции (ритмом, симметрией, асимметрией, пропорциями) и средствами выражения своих замыслов (графическими, пластическими и т. д). В задания по композиции включаю работы на темы из литературных произведений, тематические композиции из современной жизни, например, «Спорт», «Балет», «Цирк» и т. д., а также темы, отражающие политические события нашей родины. Например, задания, посвященные героизму советских людей в годы войны. Таким образом, композиция, развивая образное мышление, приучает учащихся изображать действительность не пассивно, а творчески. Учащиеся получают знания и умения, самостоятельно мастерят различные поделки, выражая свои чувства, фантазию.</w:t>
      </w:r>
    </w:p>
    <w:p w:rsidR="00F96CF9" w:rsidRPr="00F96CF9" w:rsidRDefault="00F96CF9" w:rsidP="00F96CF9">
      <w:pPr>
        <w:pStyle w:val="1"/>
        <w:shd w:val="clear" w:color="auto" w:fill="auto"/>
        <w:spacing w:after="1140"/>
        <w:ind w:firstLine="0"/>
        <w:jc w:val="both"/>
      </w:pPr>
      <w:bookmarkStart w:id="0" w:name="_GoBack"/>
      <w:bookmarkEnd w:id="0"/>
    </w:p>
    <w:sectPr w:rsidR="00F96CF9" w:rsidRPr="00F96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7D3F"/>
    <w:multiLevelType w:val="multilevel"/>
    <w:tmpl w:val="744AD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F9"/>
    <w:rsid w:val="00287697"/>
    <w:rsid w:val="00D224FD"/>
    <w:rsid w:val="00EE4915"/>
    <w:rsid w:val="00EE6298"/>
    <w:rsid w:val="00F9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6CF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287697"/>
    <w:pPr>
      <w:spacing w:after="0" w:line="240" w:lineRule="auto"/>
    </w:pPr>
    <w:rPr>
      <w:rFonts w:ascii="Times New Roman" w:hAnsi="Times New Roman"/>
      <w:sz w:val="28"/>
      <w:szCs w:val="28"/>
    </w:rPr>
  </w:style>
  <w:style w:type="character" w:customStyle="1" w:styleId="a4">
    <w:name w:val="Основной текст_"/>
    <w:basedOn w:val="a0"/>
    <w:link w:val="1"/>
    <w:rsid w:val="00F96CF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F96CF9"/>
    <w:pPr>
      <w:shd w:val="clear" w:color="auto" w:fill="FFFFFF"/>
      <w:ind w:firstLine="140"/>
    </w:pPr>
    <w:rPr>
      <w:rFonts w:ascii="Times New Roman" w:eastAsia="Times New Roman" w:hAnsi="Times New Roman" w:cs="Times New Roman"/>
      <w:color w:val="auto"/>
      <w:sz w:val="28"/>
      <w:szCs w:val="28"/>
      <w:lang w:eastAsia="en-US" w:bidi="ar-SA"/>
    </w:rPr>
  </w:style>
  <w:style w:type="character" w:customStyle="1" w:styleId="a5">
    <w:name w:val="Подпись к картинке_"/>
    <w:basedOn w:val="a0"/>
    <w:link w:val="a6"/>
    <w:rsid w:val="00F96CF9"/>
    <w:rPr>
      <w:rFonts w:ascii="Times New Roman" w:eastAsia="Times New Roman" w:hAnsi="Times New Roman" w:cs="Times New Roman"/>
      <w:sz w:val="12"/>
      <w:szCs w:val="12"/>
      <w:shd w:val="clear" w:color="auto" w:fill="FFFFFF"/>
      <w:lang w:val="en-US" w:bidi="en-US"/>
    </w:rPr>
  </w:style>
  <w:style w:type="paragraph" w:customStyle="1" w:styleId="a6">
    <w:name w:val="Подпись к картинке"/>
    <w:basedOn w:val="a"/>
    <w:link w:val="a5"/>
    <w:rsid w:val="00F96CF9"/>
    <w:pPr>
      <w:shd w:val="clear" w:color="auto" w:fill="FFFFFF"/>
    </w:pPr>
    <w:rPr>
      <w:rFonts w:ascii="Times New Roman" w:eastAsia="Times New Roman" w:hAnsi="Times New Roman" w:cs="Times New Roman"/>
      <w:color w:val="auto"/>
      <w:sz w:val="12"/>
      <w:szCs w:val="1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6CF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287697"/>
    <w:pPr>
      <w:spacing w:after="0" w:line="240" w:lineRule="auto"/>
    </w:pPr>
    <w:rPr>
      <w:rFonts w:ascii="Times New Roman" w:hAnsi="Times New Roman"/>
      <w:sz w:val="28"/>
      <w:szCs w:val="28"/>
    </w:rPr>
  </w:style>
  <w:style w:type="character" w:customStyle="1" w:styleId="a4">
    <w:name w:val="Основной текст_"/>
    <w:basedOn w:val="a0"/>
    <w:link w:val="1"/>
    <w:rsid w:val="00F96CF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F96CF9"/>
    <w:pPr>
      <w:shd w:val="clear" w:color="auto" w:fill="FFFFFF"/>
      <w:ind w:firstLine="140"/>
    </w:pPr>
    <w:rPr>
      <w:rFonts w:ascii="Times New Roman" w:eastAsia="Times New Roman" w:hAnsi="Times New Roman" w:cs="Times New Roman"/>
      <w:color w:val="auto"/>
      <w:sz w:val="28"/>
      <w:szCs w:val="28"/>
      <w:lang w:eastAsia="en-US" w:bidi="ar-SA"/>
    </w:rPr>
  </w:style>
  <w:style w:type="character" w:customStyle="1" w:styleId="a5">
    <w:name w:val="Подпись к картинке_"/>
    <w:basedOn w:val="a0"/>
    <w:link w:val="a6"/>
    <w:rsid w:val="00F96CF9"/>
    <w:rPr>
      <w:rFonts w:ascii="Times New Roman" w:eastAsia="Times New Roman" w:hAnsi="Times New Roman" w:cs="Times New Roman"/>
      <w:sz w:val="12"/>
      <w:szCs w:val="12"/>
      <w:shd w:val="clear" w:color="auto" w:fill="FFFFFF"/>
      <w:lang w:val="en-US" w:bidi="en-US"/>
    </w:rPr>
  </w:style>
  <w:style w:type="paragraph" w:customStyle="1" w:styleId="a6">
    <w:name w:val="Подпись к картинке"/>
    <w:basedOn w:val="a"/>
    <w:link w:val="a5"/>
    <w:rsid w:val="00F96CF9"/>
    <w:pPr>
      <w:shd w:val="clear" w:color="auto" w:fill="FFFFFF"/>
    </w:pPr>
    <w:rPr>
      <w:rFonts w:ascii="Times New Roman" w:eastAsia="Times New Roman" w:hAnsi="Times New Roman" w:cs="Times New Roman"/>
      <w:color w:val="auto"/>
      <w:sz w:val="12"/>
      <w:szCs w:val="1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3110</Words>
  <Characters>17727</Characters>
  <Application>Microsoft Office Word</Application>
  <DocSecurity>0</DocSecurity>
  <Lines>147</Lines>
  <Paragraphs>41</Paragraphs>
  <ScaleCrop>false</ScaleCrop>
  <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2019-10-09T13:38:00Z</dcterms:created>
  <dcterms:modified xsi:type="dcterms:W3CDTF">2019-10-09T14:05:00Z</dcterms:modified>
</cp:coreProperties>
</file>