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4A" w:rsidRPr="009E59C8" w:rsidRDefault="00FE0E8D" w:rsidP="000A074A">
      <w:pPr>
        <w:spacing w:before="225" w:after="225" w:line="360" w:lineRule="auto"/>
        <w:ind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0A074A" w:rsidRPr="009E59C8">
        <w:rPr>
          <w:rFonts w:ascii="Times New Roman" w:hAnsi="Times New Roman"/>
          <w:b/>
          <w:color w:val="000000" w:themeColor="text1"/>
          <w:sz w:val="28"/>
          <w:szCs w:val="28"/>
        </w:rPr>
        <w:t>МАДОУ Д</w:t>
      </w:r>
      <w:r w:rsidR="000A074A" w:rsidRPr="009E59C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/</w:t>
      </w:r>
      <w:r w:rsidR="000A074A" w:rsidRPr="009E59C8">
        <w:rPr>
          <w:rFonts w:ascii="Times New Roman" w:hAnsi="Times New Roman"/>
          <w:b/>
          <w:color w:val="000000" w:themeColor="text1"/>
          <w:sz w:val="28"/>
          <w:szCs w:val="28"/>
        </w:rPr>
        <w:t>С № 3 «Умка»</w:t>
      </w:r>
    </w:p>
    <w:p w:rsidR="000A074A" w:rsidRPr="009E59C8" w:rsidRDefault="000A074A" w:rsidP="000A074A">
      <w:pPr>
        <w:spacing w:before="225" w:after="225" w:line="360" w:lineRule="auto"/>
        <w:ind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b/>
          <w:color w:val="000000" w:themeColor="text1"/>
          <w:sz w:val="28"/>
          <w:szCs w:val="28"/>
        </w:rPr>
        <w:t>Учитель – логопед: Бондаренко В.О.</w:t>
      </w:r>
      <w:r w:rsidR="00FE0E8D" w:rsidRPr="009E59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984EFE" w:rsidRPr="009E59C8" w:rsidRDefault="000A074A" w:rsidP="000A074A">
      <w:pPr>
        <w:spacing w:before="225" w:after="225" w:line="360" w:lineRule="auto"/>
        <w:ind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b/>
          <w:color w:val="000000" w:themeColor="text1"/>
          <w:sz w:val="28"/>
          <w:szCs w:val="28"/>
        </w:rPr>
        <w:t>Мурманская область, город Полярный</w:t>
      </w:r>
      <w:r w:rsidR="00FE0E8D" w:rsidRPr="009E59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</w:t>
      </w:r>
      <w:r w:rsidR="008048B3" w:rsidRPr="009E59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984EFE" w:rsidRPr="009E59C8" w:rsidRDefault="008048B3" w:rsidP="00984EFE">
      <w:pPr>
        <w:spacing w:before="225" w:after="225" w:line="360" w:lineRule="auto"/>
        <w:ind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</w:p>
    <w:p w:rsidR="000A074A" w:rsidRPr="000A074A" w:rsidRDefault="00FE0E8D" w:rsidP="009E59C8">
      <w:pPr>
        <w:spacing w:before="225" w:after="225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Информационно-коммуникативные технологии как форма орган</w:t>
      </w:r>
      <w:r w:rsidR="009E59C8" w:rsidRPr="009E59C8">
        <w:rPr>
          <w:rFonts w:ascii="Times New Roman" w:hAnsi="Times New Roman"/>
          <w:b/>
          <w:bCs/>
          <w:color w:val="000000" w:themeColor="text1"/>
          <w:sz w:val="28"/>
          <w:szCs w:val="28"/>
        </w:rPr>
        <w:t>изации деятельности обучающихся.</w:t>
      </w:r>
    </w:p>
    <w:p w:rsidR="000A074A" w:rsidRPr="009E59C8" w:rsidRDefault="00DB52B6" w:rsidP="000A074A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9E59C8">
        <w:rPr>
          <w:color w:val="000000" w:themeColor="text1"/>
          <w:sz w:val="28"/>
          <w:szCs w:val="28"/>
        </w:rPr>
        <w:t xml:space="preserve">Использование компьютерных технологий – </w:t>
      </w:r>
      <w:r w:rsidR="000A074A" w:rsidRPr="009E59C8">
        <w:rPr>
          <w:color w:val="000000" w:themeColor="text1"/>
          <w:sz w:val="28"/>
          <w:szCs w:val="28"/>
        </w:rPr>
        <w:t>это неотъемлемая часть современного образовательного процесса. Усовершенствование педагогического процесса невозможно без внедрения современных информационно-коммуникационных технологий. Преобладающими средствами информатизации образования являются аппаратное обеспечение, программное обеспечение и содержательное наполнение.</w:t>
      </w:r>
    </w:p>
    <w:p w:rsidR="000A074A" w:rsidRPr="009E59C8" w:rsidRDefault="000A074A" w:rsidP="000A074A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9E59C8">
        <w:rPr>
          <w:bCs/>
          <w:color w:val="000000" w:themeColor="text1"/>
          <w:sz w:val="28"/>
          <w:szCs w:val="28"/>
        </w:rPr>
        <w:t>Информационно</w:t>
      </w:r>
      <w:r w:rsidRPr="009E59C8">
        <w:rPr>
          <w:color w:val="000000" w:themeColor="text1"/>
          <w:sz w:val="28"/>
          <w:szCs w:val="28"/>
          <w:shd w:val="clear" w:color="auto" w:fill="FFFFFF"/>
        </w:rPr>
        <w:t>-</w:t>
      </w:r>
      <w:r w:rsidRPr="009E59C8">
        <w:rPr>
          <w:bCs/>
          <w:color w:val="000000" w:themeColor="text1"/>
          <w:sz w:val="28"/>
          <w:szCs w:val="28"/>
        </w:rPr>
        <w:t>коммуникационные</w:t>
      </w:r>
      <w:r w:rsidRPr="009E59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59C8">
        <w:rPr>
          <w:bCs/>
          <w:color w:val="000000" w:themeColor="text1"/>
          <w:sz w:val="28"/>
          <w:szCs w:val="28"/>
        </w:rPr>
        <w:t>технологии</w:t>
      </w:r>
      <w:r w:rsidRPr="009E59C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9E59C8">
        <w:rPr>
          <w:bCs/>
          <w:color w:val="000000" w:themeColor="text1"/>
          <w:sz w:val="28"/>
          <w:szCs w:val="28"/>
        </w:rPr>
        <w:t>ИКТ</w:t>
      </w:r>
      <w:r w:rsidRPr="009E59C8">
        <w:rPr>
          <w:color w:val="000000" w:themeColor="text1"/>
          <w:sz w:val="28"/>
          <w:szCs w:val="28"/>
          <w:shd w:val="clear" w:color="auto" w:fill="FFFFFF"/>
        </w:rPr>
        <w:t xml:space="preserve">) в образовании – </w:t>
      </w:r>
      <w:r w:rsidRPr="009E59C8">
        <w:rPr>
          <w:bCs/>
          <w:color w:val="000000" w:themeColor="text1"/>
          <w:sz w:val="28"/>
          <w:szCs w:val="28"/>
        </w:rPr>
        <w:t>это</w:t>
      </w:r>
      <w:r w:rsidRPr="009E59C8">
        <w:rPr>
          <w:color w:val="000000" w:themeColor="text1"/>
          <w:sz w:val="28"/>
          <w:szCs w:val="28"/>
          <w:shd w:val="clear" w:color="auto" w:fill="FFFFFF"/>
        </w:rPr>
        <w:t xml:space="preserve"> совокупность методов, устройств и процессов, используемых для сбора, обработки и распространения информации и использования их в образовательном процессе.</w:t>
      </w:r>
    </w:p>
    <w:p w:rsidR="00C0570B" w:rsidRPr="009E59C8" w:rsidRDefault="00DB52B6" w:rsidP="009E59C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E59C8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ИКТ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направлено на</w:t>
      </w:r>
      <w:r w:rsid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9C8"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совершенствование форм и методов организации учебного процесса,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усиление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процесса обучения, реализацию идей развивающего обучения, обеспечивающих переход от механического усвоения учащимися знаний к овладению ими умениями самостоятельно приобретать новые знания.</w:t>
      </w:r>
    </w:p>
    <w:p w:rsidR="009E59C8" w:rsidRPr="009E59C8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Основной задачей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использования ИКТ является расширение умственных возможностей человека. Компьютерная коммуникация как </w:t>
      </w: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интегрирующее средство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обеспечивающее реализацию учебно-воспитательного процесса, создает условия, позволяющие использовать новые информационные технологии в процессе обучения, научиться квалифицированно пользоваться новейшими техническими средствами и программными продуктами, приобрести навыки современных способов обработки информации.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Главными составляющими интегральной технологии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педагогического процесса: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 Информационно-коммуникационные технологии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Применение информационных технологий в учебном процессе позволяют сделать занятия более интересными, динамичными и убедительными, а огромный поток изучаемой информации легко доступным. Современные информационные технологии предоставляют учителю большой резерв технической и технологической поддержки, высвобождающей значительную часть его времени именно для живого общения с учениками.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Интерактивные технологии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Структура интерактивного урока отличается от структуры обычного урока. В нее включаются элементы интерактивной модели обучения – интерактивные технологии, то есть конкретные приёмы и методы, которые позволяют сделать урок необычным и более насыщенным и интересным. Можно проводить  уроки с помощью интерактивной доски, а также уроки с выходом в сеть Интернет. Работа с интерактивной доской создаёт комфортные условия обучения, при которых все ученики активно взаимодействуют с учителем и между собой:</w:t>
      </w:r>
    </w:p>
    <w:p w:rsidR="009E59C8" w:rsidRPr="000A074A" w:rsidRDefault="009E59C8" w:rsidP="009E59C8">
      <w:pPr>
        <w:numPr>
          <w:ilvl w:val="0"/>
          <w:numId w:val="8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Выполнение тестовых заданий на доске. </w:t>
      </w:r>
    </w:p>
    <w:p w:rsidR="009E59C8" w:rsidRPr="000A074A" w:rsidRDefault="009E59C8" w:rsidP="009E59C8">
      <w:pPr>
        <w:numPr>
          <w:ilvl w:val="0"/>
          <w:numId w:val="8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Взаимопроверка и обозначение правильных вариантов на доске. </w:t>
      </w:r>
    </w:p>
    <w:p w:rsidR="009E59C8" w:rsidRPr="000A074A" w:rsidRDefault="009E59C8" w:rsidP="009E59C8">
      <w:pPr>
        <w:numPr>
          <w:ilvl w:val="0"/>
          <w:numId w:val="8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Работа со слайдами, демонстрирующими блок-схемы изучаемого материала, записи в опорные конспекты. 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Исследовательские методы в обучении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процессе исследовательской деятельности ученики не получают знания в готовом виде, а «открывают» их самостоятельно. Учитель лишь направляет эту деятельность и подводит итог, давая точную формулировку установленных алгоритмов действия. Результативность использования этого метода проявляется в динамике развития интеллектуальных, творческих и коммуникативных способностей, увеличении количества и повышении качества исследовательских работ учащихся.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 Проектные методы обучения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процессе преподавания основное внимание уделяется методике организации учебного процесса на основе проектного метода обучения с использованием ИКТ. Учебные проекты применяются как форма работы по обобщению и систематизации ЗУН по информатике и для демонстрации их применения на практике при решении проблемы из какой – либо предметной области.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Проектную форму учитель применяет на уроках, в кружках, на специальных курсах, в учебно-исследовательской и домашней работе. 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Применения учебно-исследовательских проектов обеспечивает более высокое качество знаний учащихся за счет четкого планирования работы, повышения мотивации при изучении содержания предмета, т.к. получаемые навыки сразу применяются в конкретной работе изначально самостоятельно выбранной ребенком. Учащиеся формируют умение работать с информацией для создания проекта, осваивают на более высоком уровне программное обеспечение, учатся исследовать, выдвигать свои идеи, анализировать информацию, делать обобщения, выводы, осваивают различные формы отчета о проделанной работе.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5. Мультимедиа – технологии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Мультимедиа – технология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представляет собой мини-технологию по использованию современных средств организации учебной деятельности школьников и ориентированную на формирование у школьников предметных компетенций, поискового стиля мышления, а также навыков визуально-образного мышления.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своей деятельности можно использовать следующие модели ИКТ: </w:t>
      </w:r>
    </w:p>
    <w:p w:rsidR="009E59C8" w:rsidRPr="000A074A" w:rsidRDefault="009E59C8" w:rsidP="009E59C8">
      <w:pPr>
        <w:numPr>
          <w:ilvl w:val="0"/>
          <w:numId w:val="9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Выступление с опорой на мультимедиа презентацию;</w:t>
      </w:r>
    </w:p>
    <w:p w:rsidR="009E59C8" w:rsidRPr="000A074A" w:rsidRDefault="009E59C8" w:rsidP="009E59C8">
      <w:pPr>
        <w:numPr>
          <w:ilvl w:val="0"/>
          <w:numId w:val="9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Компьютерное тестирование;</w:t>
      </w:r>
    </w:p>
    <w:p w:rsidR="009E59C8" w:rsidRPr="000A074A" w:rsidRDefault="009E59C8" w:rsidP="009E59C8">
      <w:pPr>
        <w:numPr>
          <w:ilvl w:val="0"/>
          <w:numId w:val="9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Использование электронных сборников-тренажёров;</w:t>
      </w:r>
    </w:p>
    <w:p w:rsidR="009E59C8" w:rsidRPr="000A074A" w:rsidRDefault="009E59C8" w:rsidP="009E59C8">
      <w:pPr>
        <w:numPr>
          <w:ilvl w:val="0"/>
          <w:numId w:val="9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Работа с электронными энциклопедиями;</w:t>
      </w:r>
    </w:p>
    <w:p w:rsidR="009E59C8" w:rsidRPr="000A074A" w:rsidRDefault="009E59C8" w:rsidP="009E59C8">
      <w:pPr>
        <w:numPr>
          <w:ilvl w:val="0"/>
          <w:numId w:val="9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Викторины, кроссворды;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Выступление с опорой на мультимедиа презентацию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Презентация предполагает демонстрацию на большом экране в сопровождении автора и содержит названия основных разделов и тезисов выступления, а также неподвижные и подвижные иллюстрации (фотографии, видеофильмы, мультипликации).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Мультимедиа выступления повышают эффективность учебно-воспитательного процесса за счёт:</w:t>
      </w:r>
    </w:p>
    <w:p w:rsidR="009E59C8" w:rsidRPr="000A074A" w:rsidRDefault="009E59C8" w:rsidP="009E59C8">
      <w:pPr>
        <w:numPr>
          <w:ilvl w:val="0"/>
          <w:numId w:val="10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активизации восприятия учащихся за счёт использования звуковых и зрительных демонстраций, выделения главных мыслей;</w:t>
      </w:r>
    </w:p>
    <w:p w:rsidR="009E59C8" w:rsidRPr="000A074A" w:rsidRDefault="009E59C8" w:rsidP="009E59C8">
      <w:pPr>
        <w:numPr>
          <w:ilvl w:val="0"/>
          <w:numId w:val="10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 время выступления учитель не поворачивается к доске, таким образом не теряет контакта с классом, не тратит время на выписывание текста на доске;</w:t>
      </w:r>
    </w:p>
    <w:p w:rsidR="009E59C8" w:rsidRPr="000A074A" w:rsidRDefault="009E59C8" w:rsidP="009E59C8">
      <w:pPr>
        <w:numPr>
          <w:ilvl w:val="0"/>
          <w:numId w:val="10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большой объём информации может быть получен из Интернета и с компакт дисков и воспроизведён на экране, в формате, видимом всем учащимся;</w:t>
      </w:r>
    </w:p>
    <w:p w:rsidR="009E59C8" w:rsidRPr="000A074A" w:rsidRDefault="009E59C8" w:rsidP="009E59C8">
      <w:pPr>
        <w:numPr>
          <w:ilvl w:val="0"/>
          <w:numId w:val="10"/>
        </w:numPr>
        <w:spacing w:after="0" w:line="240" w:lineRule="auto"/>
        <w:ind w:left="71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учащимся проще отвечать, когда он опирается на отображаемый на экране план выступления.</w:t>
      </w:r>
    </w:p>
    <w:p w:rsidR="009E59C8" w:rsidRPr="009E59C8" w:rsidRDefault="009E59C8" w:rsidP="009E59C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E59C8" w:rsidRPr="000A074A" w:rsidRDefault="009E59C8" w:rsidP="009E59C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Новые информационные технологии как активные формы обучения в образовании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Современное качество  образования  определяется использованием активного обучения, когда школьники  вовлечены в образовательный процесс. Активное обучение предполагает обязательную деятельность учащихся в направлении получения, обработки и использования приобретаемых знаний.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Широкое применение информационных технологий способно значительно повысить эффективность активного обучения для всех форм организации учебного процесса. Уровень развития существующих средств вычислительной техники позволяет изменить подходы к применению информационных технологий в образовании. Повышение выразительных возможностей компьютеров в представлении учебной информации дает возможность воздействовать, практически, на органы восприятия информации, создавая, таким образом, более эффективную обучающую среду, а распространение сетевых технологий обеспечивает практическое внедрение систем повсеместного обучения с ориентировкой на индивидуальные возможности и потребности детей.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показывает практика, </w:t>
      </w: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активные формы обучения в школе помогают каждому ученику развивать логическое мышление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делают его более дисциплинированным и заинтересованным к процессу обучения. Если активные формы обучения детей построены на интересе и взаимопонимании, то все ученики будут быстро включены в этот процесс и проявят себя как уникальные личности. А это немаловажно для развития любой личности, которая должна выражаться в самых ярких своих проявлениях. Активная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позиция в учебе в дальнейшем может стать хорошей привычкой, которая воспитывает ученика занимать активную позицию в собственной жизни.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Новые информационные технологии и  обучение в диалоге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9E59C8" w:rsidRPr="000A074A" w:rsidRDefault="009E59C8" w:rsidP="009E59C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Если ребёнок занимается музыкой, спортом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или имеет другие серьезные увлечения. Юные музыканты и спортсмены нередко ездят на соревнования, гастроли и поэтому вынуждены пропускать школу. Такие пропуски вызывают отставание, пробелы в знаниях Обучение в диалоге позволяет избежать этого - когда ребёнок вернется, он просто продолжит изучение программы с того места, на котором остановился, и не будет чувствовать, что все остальные уже знают эту тему, а он еще только начал ее изучать. </w:t>
      </w:r>
    </w:p>
    <w:p w:rsidR="009E59C8" w:rsidRPr="000A074A" w:rsidRDefault="009E59C8" w:rsidP="009E59C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Если ребенок часто болеет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поэтому вынужден пропускать школу, обучение в диалоге также поможет успешно изучить программу и избежать стрессов и перегрузок, связанных с пропуском занятий. </w:t>
      </w:r>
    </w:p>
    <w:p w:rsidR="009E59C8" w:rsidRPr="000A074A" w:rsidRDefault="009E59C8" w:rsidP="009E59C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Для нестандартных, талантливых детей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которым по какой-либо причине трудно учиться в классе. О таких детях в обычной школе иногда говорят, что это трудные дети, но на самом деле – это просто необычные дети, которым надо дать возможность проявить себя. </w:t>
      </w:r>
    </w:p>
    <w:p w:rsidR="009E59C8" w:rsidRPr="000A074A" w:rsidRDefault="009E59C8" w:rsidP="009E59C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Если ребенок не хочет учиться, если ему скучно – 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значит, процесс обучения должен быть более интересным. Использование информационных технологий помогает учителю повышать мотивацию обучения детей.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Форма обучения в диалоге позволяет каждому ребенку </w:t>
      </w: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учиться в собственном темпе.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Это очень важно, потому что один ребенок быстро схватывает материал, а другому надо тщательно и глубоко прорабатывать темы. За счет того, что ученику не надо ни под кого подстраиваться дети не тратят время просто так, каждая минута – это интенсивная работа.</w:t>
      </w:r>
    </w:p>
    <w:p w:rsidR="009E59C8" w:rsidRPr="000A074A" w:rsidRDefault="009E59C8" w:rsidP="009E59C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Новые информационные технологии и  дистанционное обучение 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4e81b3c777c9496ed03850cc49eacb5270966217"/>
      <w:bookmarkStart w:id="1" w:name="0"/>
      <w:bookmarkEnd w:id="0"/>
      <w:bookmarkEnd w:id="1"/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Стоит отметить современную форму обучения, получившую развитие в последние годы. Это </w:t>
      </w: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дистанционное обучение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основе которого используются компьютерные телекоммуникации, в первую очередь  скайп и электронная почта. Процесс обучения происходит самостоятельно под руководством тьютора (педагога-наставника). Внедрение формы дистанционного обучения в образовательный процесс позволил дифференцировать процесс обучения с учетом личностных особенностей ученика.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достоинству оценили новую возможность учащиеся старших классов (дистанционные курсы по отдельным предметам), дети-инвалиды. В перспективе исследователи отмечают возможность использования этой формы обучения для учащиеся сельских школ, для школьников, имеющих пробелы в знаниях по какому-либо предмету. Дистанционное обучение способствует выполнению учебной программы в полном объеме в период эпидемий или стихийных бедствий.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Формы обучения постоянно развиваются в соответствии с передовыми педагогическими концепциями и современными требованиями к школьному образованию.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Таким образом</w:t>
      </w: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использование информационных технологий помогает учителю повышать мотивацию обучения детей к предмету и приводит к целому ряду положительных следствий: 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психологически облегчает процесс усвоения материала учащимися; 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возбуждает живой интерес к предмету познания; 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расширяет общий кругозор детей; 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возрастает уровень использования наглядности на уроке; 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повышение интереса к изучению предмета и успеваемости; идет более полное усвоение теоретического материала;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идет овладение учащимися умения добывать информацию из разнообразных источников, обрабатывать ее с помощью компьютерных технологий;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формируется умение кратко и четко формулировать свою точку зрения.</w:t>
      </w:r>
    </w:p>
    <w:p w:rsidR="009E59C8" w:rsidRPr="000A074A" w:rsidRDefault="009E59C8" w:rsidP="009E59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повышается производительность труда учителя и учащихся на уроке. </w:t>
      </w:r>
    </w:p>
    <w:p w:rsidR="009E59C8" w:rsidRPr="000A074A" w:rsidRDefault="009E59C8" w:rsidP="009E59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E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Бесспорно, что в современной школе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 и инновации в процессе обучения, которые позволяют не просто “вложить” в каждого обучаемого некий запас знаний, но, в первую очередь, создать условия для проявления познавательной активности учащихся.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дифференциации и индивидуализации обучения и воспитания.</w:t>
      </w:r>
    </w:p>
    <w:p w:rsidR="00DB52B6" w:rsidRPr="009E59C8" w:rsidRDefault="009E59C8" w:rsidP="009E59C8">
      <w:pPr>
        <w:tabs>
          <w:tab w:val="left" w:pos="862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9C8">
        <w:rPr>
          <w:rFonts w:ascii="Times New Roman" w:hAnsi="Times New Roman"/>
          <w:color w:val="000000" w:themeColor="text1"/>
          <w:sz w:val="28"/>
          <w:szCs w:val="28"/>
        </w:rPr>
        <w:tab/>
      </w:r>
    </w:p>
    <w:sectPr w:rsidR="00DB52B6" w:rsidRPr="009E59C8" w:rsidSect="00B967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B5" w:rsidRDefault="00CD20B5" w:rsidP="00052BA1">
      <w:pPr>
        <w:spacing w:after="0" w:line="240" w:lineRule="auto"/>
      </w:pPr>
      <w:r>
        <w:separator/>
      </w:r>
    </w:p>
  </w:endnote>
  <w:endnote w:type="continuationSeparator" w:id="0">
    <w:p w:rsidR="00CD20B5" w:rsidRDefault="00CD20B5" w:rsidP="0005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B5" w:rsidRDefault="00CD20B5" w:rsidP="00052BA1">
      <w:pPr>
        <w:spacing w:after="0" w:line="240" w:lineRule="auto"/>
      </w:pPr>
      <w:r>
        <w:separator/>
      </w:r>
    </w:p>
  </w:footnote>
  <w:footnote w:type="continuationSeparator" w:id="0">
    <w:p w:rsidR="00CD20B5" w:rsidRDefault="00CD20B5" w:rsidP="00052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2FEA"/>
    <w:multiLevelType w:val="hybridMultilevel"/>
    <w:tmpl w:val="84E61578"/>
    <w:lvl w:ilvl="0" w:tplc="069E1E2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5976"/>
    <w:multiLevelType w:val="multilevel"/>
    <w:tmpl w:val="AE1E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91D05"/>
    <w:multiLevelType w:val="multilevel"/>
    <w:tmpl w:val="22F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40361"/>
    <w:multiLevelType w:val="hybridMultilevel"/>
    <w:tmpl w:val="87544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45B4290"/>
    <w:multiLevelType w:val="hybridMultilevel"/>
    <w:tmpl w:val="8E8039D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37631C79"/>
    <w:multiLevelType w:val="hybridMultilevel"/>
    <w:tmpl w:val="037E576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3C431635"/>
    <w:multiLevelType w:val="multilevel"/>
    <w:tmpl w:val="373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B61FE"/>
    <w:multiLevelType w:val="multilevel"/>
    <w:tmpl w:val="298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68A"/>
    <w:multiLevelType w:val="hybridMultilevel"/>
    <w:tmpl w:val="4C280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247B61"/>
    <w:multiLevelType w:val="hybridMultilevel"/>
    <w:tmpl w:val="71A4028C"/>
    <w:lvl w:ilvl="0" w:tplc="30241C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9B675D3"/>
    <w:multiLevelType w:val="hybridMultilevel"/>
    <w:tmpl w:val="F03E2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D02A6B"/>
    <w:multiLevelType w:val="multilevel"/>
    <w:tmpl w:val="28E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E00"/>
    <w:rsid w:val="00052BA1"/>
    <w:rsid w:val="000A074A"/>
    <w:rsid w:val="000C2662"/>
    <w:rsid w:val="0026418D"/>
    <w:rsid w:val="002F74E7"/>
    <w:rsid w:val="00365944"/>
    <w:rsid w:val="004575DF"/>
    <w:rsid w:val="004C2FE0"/>
    <w:rsid w:val="004D036A"/>
    <w:rsid w:val="004F036F"/>
    <w:rsid w:val="005137F3"/>
    <w:rsid w:val="00687C33"/>
    <w:rsid w:val="00716BB7"/>
    <w:rsid w:val="008048B3"/>
    <w:rsid w:val="0082632A"/>
    <w:rsid w:val="00893906"/>
    <w:rsid w:val="008C76AD"/>
    <w:rsid w:val="008D0F04"/>
    <w:rsid w:val="0093054A"/>
    <w:rsid w:val="00942F54"/>
    <w:rsid w:val="00984EFE"/>
    <w:rsid w:val="009A50E3"/>
    <w:rsid w:val="009A70BA"/>
    <w:rsid w:val="009D0F0B"/>
    <w:rsid w:val="009E59C8"/>
    <w:rsid w:val="00A906E9"/>
    <w:rsid w:val="00A95197"/>
    <w:rsid w:val="00AA6BD4"/>
    <w:rsid w:val="00B12D9B"/>
    <w:rsid w:val="00B1338F"/>
    <w:rsid w:val="00B96798"/>
    <w:rsid w:val="00C0570B"/>
    <w:rsid w:val="00C21B7E"/>
    <w:rsid w:val="00C67035"/>
    <w:rsid w:val="00C73246"/>
    <w:rsid w:val="00CD20B5"/>
    <w:rsid w:val="00CF19AC"/>
    <w:rsid w:val="00D44E00"/>
    <w:rsid w:val="00DB52B6"/>
    <w:rsid w:val="00DD1ED5"/>
    <w:rsid w:val="00DD6B8B"/>
    <w:rsid w:val="00DD6D69"/>
    <w:rsid w:val="00E50D59"/>
    <w:rsid w:val="00ED3261"/>
    <w:rsid w:val="00F03E8A"/>
    <w:rsid w:val="00F108C1"/>
    <w:rsid w:val="00F708EA"/>
    <w:rsid w:val="00FC1281"/>
    <w:rsid w:val="00FE0E8D"/>
    <w:rsid w:val="00FE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0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16B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4E00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E0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52B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BA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52B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2BA1"/>
    <w:rPr>
      <w:sz w:val="22"/>
      <w:szCs w:val="22"/>
      <w:lang w:eastAsia="en-US"/>
    </w:rPr>
  </w:style>
  <w:style w:type="paragraph" w:customStyle="1" w:styleId="Default">
    <w:name w:val="Default"/>
    <w:rsid w:val="00942F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03E8A"/>
    <w:rPr>
      <w:strike w:val="0"/>
      <w:dstrike w:val="0"/>
      <w:color w:val="3D6DC2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716B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7">
    <w:name w:val="c7"/>
    <w:basedOn w:val="a"/>
    <w:rsid w:val="000A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0A074A"/>
  </w:style>
  <w:style w:type="character" w:customStyle="1" w:styleId="c6">
    <w:name w:val="c6"/>
    <w:basedOn w:val="a0"/>
    <w:rsid w:val="000A074A"/>
  </w:style>
  <w:style w:type="paragraph" w:customStyle="1" w:styleId="c34">
    <w:name w:val="c34"/>
    <w:basedOn w:val="a"/>
    <w:rsid w:val="000A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0A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A074A"/>
  </w:style>
  <w:style w:type="paragraph" w:customStyle="1" w:styleId="c1">
    <w:name w:val="c1"/>
    <w:basedOn w:val="a"/>
    <w:rsid w:val="000A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A074A"/>
  </w:style>
  <w:style w:type="character" w:customStyle="1" w:styleId="c2">
    <w:name w:val="c2"/>
    <w:basedOn w:val="a0"/>
    <w:rsid w:val="000A074A"/>
  </w:style>
  <w:style w:type="character" w:customStyle="1" w:styleId="c16">
    <w:name w:val="c16"/>
    <w:basedOn w:val="a0"/>
    <w:rsid w:val="000A0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8971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605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3065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5474">
                              <w:marLeft w:val="75"/>
                              <w:marRight w:val="7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09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Информационно-коммуникативные технологии как форма организации внеурочной деятельности</vt:lpstr>
    </vt:vector>
  </TitlesOfParts>
  <Company>CtrlSoft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Информационно-коммуникативные технологии как форма организации внеурочной деятельности</dc:title>
  <dc:creator>User</dc:creator>
  <cp:lastModifiedBy>User</cp:lastModifiedBy>
  <cp:revision>2</cp:revision>
  <cp:lastPrinted>2013-10-17T14:16:00Z</cp:lastPrinted>
  <dcterms:created xsi:type="dcterms:W3CDTF">2019-12-03T13:03:00Z</dcterms:created>
  <dcterms:modified xsi:type="dcterms:W3CDTF">2019-12-03T13:03:00Z</dcterms:modified>
</cp:coreProperties>
</file>