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B1" w:rsidRPr="00825FB1" w:rsidRDefault="00103CA9" w:rsidP="00EC15F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Способ организации активного обучения в рамках ФГОС</w:t>
      </w:r>
    </w:p>
    <w:p w:rsidR="00DB0255" w:rsidRPr="00825FB1" w:rsidRDefault="00EC15FF" w:rsidP="00EC15F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825FB1">
        <w:rPr>
          <w:rFonts w:ascii="Times New Roman" w:hAnsi="Times New Roman" w:cs="Times New Roman"/>
          <w:b/>
          <w:i/>
          <w:color w:val="C00000"/>
          <w:sz w:val="24"/>
          <w:szCs w:val="24"/>
        </w:rPr>
        <w:t>Мастер-класс «Семейный бюджет»</w:t>
      </w:r>
    </w:p>
    <w:p w:rsidR="00E660CD" w:rsidRPr="00825FB1" w:rsidRDefault="00506A6C" w:rsidP="00EC15F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825FB1">
        <w:rPr>
          <w:rFonts w:ascii="Times New Roman" w:hAnsi="Times New Roman" w:cs="Times New Roman"/>
          <w:color w:val="002060"/>
          <w:sz w:val="24"/>
          <w:szCs w:val="24"/>
        </w:rPr>
        <w:t>(ПРИМЕНЕНИЕ ТЕХНОЛОГИИ ПРОБЛЕМНОГО ОБУЧЕНИЯ)</w:t>
      </w:r>
    </w:p>
    <w:p w:rsidR="00E660CD" w:rsidRPr="00275224" w:rsidRDefault="00E660CD" w:rsidP="00E660C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</w:pPr>
      <w:r w:rsidRPr="00275224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Цель</w:t>
      </w:r>
    </w:p>
    <w:p w:rsidR="00E660CD" w:rsidRPr="00183208" w:rsidRDefault="00E660CD" w:rsidP="00E660CD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- </w:t>
      </w:r>
      <w:r w:rsidR="00BF1A8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создать ситуацию для 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понимани</w:t>
      </w:r>
      <w:r w:rsidR="00BF1A8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я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того, что </w:t>
      </w:r>
      <w:r w:rsidR="00BF1A8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грамотное ведение семейного бюджета – настоятельное требование</w:t>
      </w:r>
      <w:r w:rsidR="00396460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рационального потребителя.</w:t>
      </w:r>
    </w:p>
    <w:p w:rsidR="00E660CD" w:rsidRPr="00275224" w:rsidRDefault="00E660CD" w:rsidP="00E660CD">
      <w:p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275224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Задачи</w:t>
      </w:r>
      <w:r w:rsidRPr="00275224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:</w:t>
      </w:r>
    </w:p>
    <w:p w:rsidR="00E660CD" w:rsidRPr="00183208" w:rsidRDefault="00396460" w:rsidP="00E660CD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- отработать 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различные 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алгоритмы ведения семейного бюджета в рамках 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предложенных вариантов</w:t>
      </w:r>
      <w:r w:rsidR="00E660CD"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выбрав наиболее 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подходящий для учащегося</w:t>
      </w:r>
      <w:r w:rsidR="00E660CD"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применение</w:t>
      </w:r>
      <w:r w:rsidR="00E660CD"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которого требует системного 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использования</w:t>
      </w:r>
      <w:r w:rsidR="00E660CD"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разнообразных умений и навыков, «заготовленны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х» учащимися в рамках мастер-класса</w:t>
      </w:r>
      <w:r w:rsidR="00E660CD"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.</w:t>
      </w:r>
    </w:p>
    <w:p w:rsidR="00E660CD" w:rsidRDefault="00E660CD" w:rsidP="00E660CD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75224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Планируемый результат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:</w:t>
      </w:r>
    </w:p>
    <w:p w:rsidR="00E660CD" w:rsidRPr="00183208" w:rsidRDefault="00E660CD" w:rsidP="00E660CD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- в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ыяснит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ь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, 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что такое рациональный семейный бюджет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:rsidR="00E660CD" w:rsidRDefault="00E660CD" w:rsidP="00E660CD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- 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указать достоинства (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систематическое ведение и анализ семейного бюджета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) и недостатки (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отказ от планирования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) 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подобного потребительского поведения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</w:t>
      </w:r>
    </w:p>
    <w:p w:rsidR="00E660CD" w:rsidRDefault="00E660CD" w:rsidP="00E660CD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- о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бсудит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ь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связь между </w:t>
      </w:r>
      <w:r w:rsidR="003810D2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успешным и неудачным состоянием домохозяйства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,</w:t>
      </w:r>
      <w:r w:rsidR="005B2C64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связанным  семейным бюджетом</w:t>
      </w:r>
    </w:p>
    <w:p w:rsidR="00E660CD" w:rsidRPr="00183208" w:rsidRDefault="00E660CD" w:rsidP="00E660CD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2F77F1">
        <w:rPr>
          <w:rFonts w:ascii="Times New Roman" w:hAnsi="Times New Roman" w:cs="Times New Roman"/>
          <w:b/>
          <w:i/>
          <w:color w:val="17365D" w:themeColor="text2" w:themeShade="BF"/>
          <w:sz w:val="24"/>
          <w:szCs w:val="24"/>
        </w:rPr>
        <w:t>Сопровождение</w:t>
      </w:r>
      <w:r w:rsidRPr="00183208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: Технология деловой игры, групповая деятельност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ь, </w:t>
      </w:r>
      <w:r w:rsidR="00FB7E5E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технология проблемного обучения и 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</w:rPr>
        <w:t>здоровьесберегающая технология.</w:t>
      </w:r>
    </w:p>
    <w:p w:rsidR="00E660CD" w:rsidRPr="00825FB1" w:rsidRDefault="00D2246A" w:rsidP="00EC15F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825FB1">
        <w:rPr>
          <w:rFonts w:ascii="Times New Roman" w:hAnsi="Times New Roman" w:cs="Times New Roman"/>
          <w:b/>
          <w:i/>
          <w:color w:val="002060"/>
          <w:sz w:val="24"/>
          <w:szCs w:val="24"/>
        </w:rPr>
        <w:t>Ход занятия.</w:t>
      </w:r>
    </w:p>
    <w:p w:rsidR="00D2246A" w:rsidRDefault="00E04433" w:rsidP="00506A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1. Анализ технологии проблемного обучения (см. Приложение № 1</w:t>
      </w:r>
      <w:r w:rsidR="001261BC">
        <w:rPr>
          <w:rFonts w:ascii="Times New Roman" w:hAnsi="Times New Roman" w:cs="Times New Roman"/>
          <w:color w:val="002060"/>
          <w:sz w:val="24"/>
          <w:szCs w:val="24"/>
        </w:rPr>
        <w:t>: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Презентация «Технология проблемного обучения»</w:t>
      </w:r>
      <w:r w:rsidR="0020105E">
        <w:rPr>
          <w:rFonts w:ascii="Times New Roman" w:hAnsi="Times New Roman" w:cs="Times New Roman"/>
          <w:color w:val="002060"/>
          <w:sz w:val="24"/>
          <w:szCs w:val="24"/>
        </w:rPr>
        <w:t>, Приложение №2</w:t>
      </w:r>
      <w:r w:rsidR="001261BC">
        <w:rPr>
          <w:rFonts w:ascii="Times New Roman" w:hAnsi="Times New Roman" w:cs="Times New Roman"/>
          <w:color w:val="002060"/>
          <w:sz w:val="24"/>
          <w:szCs w:val="24"/>
        </w:rPr>
        <w:t>:</w:t>
      </w:r>
      <w:r w:rsidR="0020105E">
        <w:rPr>
          <w:rFonts w:ascii="Times New Roman" w:hAnsi="Times New Roman" w:cs="Times New Roman"/>
          <w:color w:val="002060"/>
          <w:sz w:val="24"/>
          <w:szCs w:val="24"/>
        </w:rPr>
        <w:t xml:space="preserve"> раздаточный материал «Технология проблемного обучения»). Вступительное слово предполагает краткое ознакомление с технологией проблемного обучения</w:t>
      </w:r>
      <w:r w:rsidR="0007581A">
        <w:rPr>
          <w:rFonts w:ascii="Times New Roman" w:hAnsi="Times New Roman" w:cs="Times New Roman"/>
          <w:color w:val="002060"/>
          <w:sz w:val="24"/>
          <w:szCs w:val="24"/>
        </w:rPr>
        <w:t xml:space="preserve">, анализ основных моментов данной технологии, </w:t>
      </w:r>
      <w:r w:rsidR="00044196">
        <w:rPr>
          <w:rFonts w:ascii="Times New Roman" w:hAnsi="Times New Roman" w:cs="Times New Roman"/>
          <w:color w:val="002060"/>
          <w:sz w:val="24"/>
          <w:szCs w:val="24"/>
        </w:rPr>
        <w:t>целей и правил создания проблемных ситуаций и действий учащегося, поставленного перед возникшей проблемой.</w:t>
      </w:r>
      <w:r w:rsidR="0020105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773079" w:rsidRDefault="00773079" w:rsidP="00506A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2. Создание проблемной ситуации перед участниками мастер-класса</w:t>
      </w:r>
      <w:r w:rsidR="00FE569E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0C236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36259" w:rsidRPr="00FE569E">
        <w:rPr>
          <w:rFonts w:ascii="Times New Roman" w:hAnsi="Times New Roman" w:cs="Times New Roman"/>
          <w:color w:val="002060"/>
          <w:sz w:val="24"/>
          <w:szCs w:val="24"/>
        </w:rPr>
        <w:t>В качестве проблемных заданий могут выступать учебные задачи, вопросы, практические задания, жизненные события, которые должны ставить обучаемых в проблемные ситуации</w:t>
      </w:r>
      <w:r w:rsidR="00D3625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F354A">
        <w:rPr>
          <w:rFonts w:ascii="Times New Roman" w:hAnsi="Times New Roman" w:cs="Times New Roman"/>
          <w:color w:val="002060"/>
          <w:sz w:val="24"/>
          <w:szCs w:val="24"/>
        </w:rPr>
        <w:t>В ходе данного мастер-класса использовался видеоролик, созданный учащимися</w:t>
      </w:r>
      <w:r w:rsidR="00E92A7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C2369">
        <w:rPr>
          <w:rFonts w:ascii="Times New Roman" w:hAnsi="Times New Roman" w:cs="Times New Roman"/>
          <w:color w:val="002060"/>
          <w:sz w:val="24"/>
          <w:szCs w:val="24"/>
        </w:rPr>
        <w:t>(см. Приложение №3</w:t>
      </w:r>
      <w:r w:rsidR="00BF354A">
        <w:rPr>
          <w:rFonts w:ascii="Times New Roman" w:hAnsi="Times New Roman" w:cs="Times New Roman"/>
          <w:color w:val="002060"/>
          <w:sz w:val="24"/>
          <w:szCs w:val="24"/>
        </w:rPr>
        <w:t>).</w:t>
      </w:r>
      <w:r w:rsidR="000C2369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C16259" w:rsidRDefault="00C16259" w:rsidP="00506A6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3. Работа в группах</w:t>
      </w:r>
      <w:r w:rsidR="00EF3CA4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506A6C">
        <w:rPr>
          <w:rFonts w:ascii="Times New Roman" w:hAnsi="Times New Roman" w:cs="Times New Roman"/>
          <w:color w:val="002060"/>
          <w:sz w:val="24"/>
          <w:szCs w:val="24"/>
        </w:rPr>
        <w:t xml:space="preserve"> На выполнение заданий  выделяется 5-7 минут.</w:t>
      </w:r>
    </w:p>
    <w:p w:rsidR="00434E71" w:rsidRPr="00283A0F" w:rsidRDefault="00C16259" w:rsidP="00434E7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83A0F">
        <w:rPr>
          <w:rFonts w:ascii="Times New Roman" w:hAnsi="Times New Roman" w:cs="Times New Roman"/>
          <w:b/>
          <w:i/>
          <w:color w:val="C00000"/>
          <w:sz w:val="24"/>
          <w:szCs w:val="24"/>
        </w:rPr>
        <w:t>Группа №1</w:t>
      </w:r>
    </w:p>
    <w:p w:rsidR="00434E71" w:rsidRPr="00434E71" w:rsidRDefault="00434E71" w:rsidP="00434E7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34E71">
        <w:rPr>
          <w:rFonts w:ascii="Times New Roman" w:hAnsi="Times New Roman" w:cs="Times New Roman"/>
          <w:color w:val="002060"/>
          <w:sz w:val="24"/>
          <w:szCs w:val="24"/>
        </w:rPr>
        <w:t>Решите предложенные задачи на расчет параметров семейного бюджета.</w:t>
      </w:r>
      <w:r w:rsidR="0010031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34E71">
        <w:rPr>
          <w:rFonts w:ascii="Times New Roman" w:hAnsi="Times New Roman" w:cs="Times New Roman"/>
          <w:color w:val="002060"/>
          <w:sz w:val="24"/>
          <w:szCs w:val="24"/>
        </w:rPr>
        <w:t>Объясните свое решение</w:t>
      </w:r>
    </w:p>
    <w:p w:rsidR="00100313" w:rsidRPr="00034E33" w:rsidRDefault="00100313" w:rsidP="00100313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034E33">
        <w:rPr>
          <w:rFonts w:ascii="Times New Roman" w:hAnsi="Times New Roman" w:cs="Times New Roman"/>
          <w:color w:val="002060"/>
        </w:rPr>
        <w:t xml:space="preserve"> По следующим данным:</w:t>
      </w:r>
    </w:p>
    <w:p w:rsidR="00100313" w:rsidRPr="00034E33" w:rsidRDefault="00100313" w:rsidP="00100313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034E33">
        <w:rPr>
          <w:rFonts w:ascii="Times New Roman" w:hAnsi="Times New Roman" w:cs="Times New Roman"/>
          <w:color w:val="002060"/>
        </w:rPr>
        <w:t>а) рассчитайте среднедушевой доход на члена семьи в месяц,</w:t>
      </w:r>
    </w:p>
    <w:p w:rsidR="00100313" w:rsidRPr="00034E33" w:rsidRDefault="00100313" w:rsidP="00100313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034E33">
        <w:rPr>
          <w:rFonts w:ascii="Times New Roman" w:hAnsi="Times New Roman" w:cs="Times New Roman"/>
          <w:color w:val="002060"/>
        </w:rPr>
        <w:t>б) определите долю расходов на питание (в процентах),</w:t>
      </w:r>
    </w:p>
    <w:p w:rsidR="00100313" w:rsidRPr="00034E33" w:rsidRDefault="00100313" w:rsidP="00100313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034E33">
        <w:rPr>
          <w:rFonts w:ascii="Times New Roman" w:hAnsi="Times New Roman" w:cs="Times New Roman"/>
          <w:color w:val="002060"/>
        </w:rPr>
        <w:t>в) определите, к какому слою населения относится семья.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55"/>
        <w:gridCol w:w="1379"/>
        <w:gridCol w:w="3080"/>
        <w:gridCol w:w="1782"/>
      </w:tblGrid>
      <w:tr w:rsidR="00100313" w:rsidRPr="00034E33" w:rsidTr="00DF43C8">
        <w:tc>
          <w:tcPr>
            <w:tcW w:w="3907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 xml:space="preserve">Доходы </w:t>
            </w:r>
          </w:p>
        </w:tc>
        <w:tc>
          <w:tcPr>
            <w:tcW w:w="1446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(руб.)</w:t>
            </w:r>
          </w:p>
        </w:tc>
        <w:tc>
          <w:tcPr>
            <w:tcW w:w="3212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 xml:space="preserve">Расходы </w:t>
            </w:r>
          </w:p>
        </w:tc>
        <w:tc>
          <w:tcPr>
            <w:tcW w:w="1891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(руб.)</w:t>
            </w:r>
          </w:p>
        </w:tc>
      </w:tr>
      <w:tr w:rsidR="00100313" w:rsidRPr="00034E33" w:rsidTr="00DF43C8">
        <w:tc>
          <w:tcPr>
            <w:tcW w:w="3907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Зарплата отца</w:t>
            </w:r>
          </w:p>
        </w:tc>
        <w:tc>
          <w:tcPr>
            <w:tcW w:w="1446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5000</w:t>
            </w:r>
          </w:p>
        </w:tc>
        <w:tc>
          <w:tcPr>
            <w:tcW w:w="3212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 xml:space="preserve">Питание </w:t>
            </w:r>
          </w:p>
        </w:tc>
        <w:tc>
          <w:tcPr>
            <w:tcW w:w="1891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3000</w:t>
            </w:r>
          </w:p>
        </w:tc>
      </w:tr>
      <w:tr w:rsidR="00100313" w:rsidRPr="00034E33" w:rsidTr="00DF43C8">
        <w:tc>
          <w:tcPr>
            <w:tcW w:w="3907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Прибыль от предпринимательской деятельности матери</w:t>
            </w:r>
          </w:p>
        </w:tc>
        <w:tc>
          <w:tcPr>
            <w:tcW w:w="1446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5000</w:t>
            </w:r>
          </w:p>
        </w:tc>
        <w:tc>
          <w:tcPr>
            <w:tcW w:w="3212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Одежда, обувь</w:t>
            </w:r>
          </w:p>
        </w:tc>
        <w:tc>
          <w:tcPr>
            <w:tcW w:w="1891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2000</w:t>
            </w:r>
          </w:p>
        </w:tc>
      </w:tr>
      <w:tr w:rsidR="00100313" w:rsidRPr="00034E33" w:rsidTr="00DF43C8">
        <w:tc>
          <w:tcPr>
            <w:tcW w:w="3907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Зарплата дочери</w:t>
            </w:r>
          </w:p>
        </w:tc>
        <w:tc>
          <w:tcPr>
            <w:tcW w:w="1446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2000</w:t>
            </w:r>
          </w:p>
        </w:tc>
        <w:tc>
          <w:tcPr>
            <w:tcW w:w="3212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 xml:space="preserve">Здравоохранение </w:t>
            </w:r>
          </w:p>
        </w:tc>
        <w:tc>
          <w:tcPr>
            <w:tcW w:w="1891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150</w:t>
            </w:r>
          </w:p>
        </w:tc>
      </w:tr>
      <w:tr w:rsidR="00100313" w:rsidRPr="00034E33" w:rsidTr="00DF43C8">
        <w:tc>
          <w:tcPr>
            <w:tcW w:w="3907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Стипендия сына</w:t>
            </w:r>
          </w:p>
        </w:tc>
        <w:tc>
          <w:tcPr>
            <w:tcW w:w="1446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160</w:t>
            </w:r>
          </w:p>
        </w:tc>
        <w:tc>
          <w:tcPr>
            <w:tcW w:w="3212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Коммунальные услуги</w:t>
            </w:r>
          </w:p>
        </w:tc>
        <w:tc>
          <w:tcPr>
            <w:tcW w:w="1891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250</w:t>
            </w:r>
          </w:p>
        </w:tc>
      </w:tr>
      <w:tr w:rsidR="00100313" w:rsidRPr="00034E33" w:rsidTr="00DF43C8">
        <w:tc>
          <w:tcPr>
            <w:tcW w:w="3907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6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212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 xml:space="preserve">Репетитор </w:t>
            </w:r>
          </w:p>
        </w:tc>
        <w:tc>
          <w:tcPr>
            <w:tcW w:w="1891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400</w:t>
            </w:r>
          </w:p>
        </w:tc>
      </w:tr>
      <w:tr w:rsidR="00100313" w:rsidRPr="00034E33" w:rsidTr="00DF43C8">
        <w:tc>
          <w:tcPr>
            <w:tcW w:w="3907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6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212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 xml:space="preserve">Налоги </w:t>
            </w:r>
          </w:p>
        </w:tc>
        <w:tc>
          <w:tcPr>
            <w:tcW w:w="1891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1000</w:t>
            </w:r>
          </w:p>
        </w:tc>
      </w:tr>
      <w:tr w:rsidR="00100313" w:rsidRPr="00034E33" w:rsidTr="00DF43C8">
        <w:tc>
          <w:tcPr>
            <w:tcW w:w="3907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46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212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Культура и досуг</w:t>
            </w:r>
          </w:p>
        </w:tc>
        <w:tc>
          <w:tcPr>
            <w:tcW w:w="1891" w:type="dxa"/>
          </w:tcPr>
          <w:p w:rsidR="00100313" w:rsidRPr="00034E33" w:rsidRDefault="00100313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034E33">
              <w:rPr>
                <w:rFonts w:ascii="Times New Roman" w:hAnsi="Times New Roman" w:cs="Times New Roman"/>
                <w:color w:val="002060"/>
              </w:rPr>
              <w:t>5000</w:t>
            </w:r>
          </w:p>
        </w:tc>
      </w:tr>
    </w:tbl>
    <w:p w:rsidR="009A7BA8" w:rsidRPr="00B61D13" w:rsidRDefault="009A7BA8" w:rsidP="009A7BA8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B61D13">
        <w:rPr>
          <w:rFonts w:ascii="Times New Roman" w:hAnsi="Times New Roman" w:cs="Times New Roman"/>
          <w:color w:val="002060"/>
        </w:rPr>
        <w:t>По следующим данным:</w:t>
      </w:r>
    </w:p>
    <w:p w:rsidR="009A7BA8" w:rsidRPr="00B61D13" w:rsidRDefault="009A7BA8" w:rsidP="009A7BA8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B61D13">
        <w:rPr>
          <w:rFonts w:ascii="Times New Roman" w:hAnsi="Times New Roman" w:cs="Times New Roman"/>
          <w:color w:val="002060"/>
        </w:rPr>
        <w:t>а) рассчитайте среднедушевой доход на члена семьи в месяц,</w:t>
      </w:r>
    </w:p>
    <w:p w:rsidR="009A7BA8" w:rsidRPr="00B61D13" w:rsidRDefault="009A7BA8" w:rsidP="009A7BA8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B61D13">
        <w:rPr>
          <w:rFonts w:ascii="Times New Roman" w:hAnsi="Times New Roman" w:cs="Times New Roman"/>
          <w:color w:val="002060"/>
        </w:rPr>
        <w:t>б) определите долю расходов на питание (в процентах),</w:t>
      </w:r>
    </w:p>
    <w:p w:rsidR="009A7BA8" w:rsidRPr="00B61D13" w:rsidRDefault="009A7BA8" w:rsidP="009A7BA8">
      <w:pPr>
        <w:spacing w:after="0" w:line="240" w:lineRule="auto"/>
        <w:jc w:val="both"/>
        <w:rPr>
          <w:rFonts w:ascii="Times New Roman" w:hAnsi="Times New Roman" w:cs="Times New Roman"/>
          <w:color w:val="002060"/>
        </w:rPr>
      </w:pPr>
      <w:r w:rsidRPr="00B61D13">
        <w:rPr>
          <w:rFonts w:ascii="Times New Roman" w:hAnsi="Times New Roman" w:cs="Times New Roman"/>
          <w:color w:val="002060"/>
        </w:rPr>
        <w:t>в) определите, к какому слою населения относится семья.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08"/>
        <w:gridCol w:w="1287"/>
        <w:gridCol w:w="3484"/>
        <w:gridCol w:w="1917"/>
      </w:tblGrid>
      <w:tr w:rsidR="009A7BA8" w:rsidRPr="00B61D13" w:rsidTr="00DF43C8">
        <w:tc>
          <w:tcPr>
            <w:tcW w:w="3348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 xml:space="preserve">Доходы </w:t>
            </w:r>
          </w:p>
        </w:tc>
        <w:tc>
          <w:tcPr>
            <w:tcW w:w="1309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(руб.)</w:t>
            </w:r>
          </w:p>
        </w:tc>
        <w:tc>
          <w:tcPr>
            <w:tcW w:w="3551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 xml:space="preserve">Расходы </w:t>
            </w:r>
          </w:p>
        </w:tc>
        <w:tc>
          <w:tcPr>
            <w:tcW w:w="1965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(руб.)</w:t>
            </w:r>
          </w:p>
        </w:tc>
      </w:tr>
      <w:tr w:rsidR="009A7BA8" w:rsidRPr="00B61D13" w:rsidTr="00DF43C8">
        <w:tc>
          <w:tcPr>
            <w:tcW w:w="3348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Зарплата отца</w:t>
            </w:r>
          </w:p>
        </w:tc>
        <w:tc>
          <w:tcPr>
            <w:tcW w:w="1309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2000</w:t>
            </w:r>
          </w:p>
        </w:tc>
        <w:tc>
          <w:tcPr>
            <w:tcW w:w="3551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 xml:space="preserve">Питание </w:t>
            </w:r>
          </w:p>
        </w:tc>
        <w:tc>
          <w:tcPr>
            <w:tcW w:w="1965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1000</w:t>
            </w:r>
          </w:p>
        </w:tc>
      </w:tr>
      <w:tr w:rsidR="009A7BA8" w:rsidRPr="00B61D13" w:rsidTr="00DF43C8">
        <w:tc>
          <w:tcPr>
            <w:tcW w:w="3348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Зарплата матери</w:t>
            </w:r>
          </w:p>
        </w:tc>
        <w:tc>
          <w:tcPr>
            <w:tcW w:w="1309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1000</w:t>
            </w:r>
          </w:p>
        </w:tc>
        <w:tc>
          <w:tcPr>
            <w:tcW w:w="3551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Одежда, обувь</w:t>
            </w:r>
          </w:p>
        </w:tc>
        <w:tc>
          <w:tcPr>
            <w:tcW w:w="1965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1000</w:t>
            </w:r>
          </w:p>
        </w:tc>
      </w:tr>
      <w:tr w:rsidR="009A7BA8" w:rsidRPr="00B61D13" w:rsidTr="00DF43C8">
        <w:tc>
          <w:tcPr>
            <w:tcW w:w="3348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Стипендия сына</w:t>
            </w:r>
          </w:p>
        </w:tc>
        <w:tc>
          <w:tcPr>
            <w:tcW w:w="1309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160</w:t>
            </w:r>
          </w:p>
        </w:tc>
        <w:tc>
          <w:tcPr>
            <w:tcW w:w="3551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 xml:space="preserve">Здравоохранение </w:t>
            </w:r>
          </w:p>
        </w:tc>
        <w:tc>
          <w:tcPr>
            <w:tcW w:w="1965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150</w:t>
            </w:r>
          </w:p>
        </w:tc>
      </w:tr>
      <w:tr w:rsidR="009A7BA8" w:rsidRPr="00B61D13" w:rsidTr="00DF43C8">
        <w:tc>
          <w:tcPr>
            <w:tcW w:w="3348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Приработок сына</w:t>
            </w:r>
          </w:p>
        </w:tc>
        <w:tc>
          <w:tcPr>
            <w:tcW w:w="1309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500</w:t>
            </w:r>
          </w:p>
        </w:tc>
        <w:tc>
          <w:tcPr>
            <w:tcW w:w="3551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Коммунальные услуги</w:t>
            </w:r>
          </w:p>
        </w:tc>
        <w:tc>
          <w:tcPr>
            <w:tcW w:w="1965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250</w:t>
            </w:r>
          </w:p>
        </w:tc>
      </w:tr>
      <w:tr w:rsidR="009A7BA8" w:rsidRPr="00B61D13" w:rsidTr="00DF43C8">
        <w:tc>
          <w:tcPr>
            <w:tcW w:w="3348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Пособие на несовершеннолетнюю дочь</w:t>
            </w:r>
          </w:p>
        </w:tc>
        <w:tc>
          <w:tcPr>
            <w:tcW w:w="1309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50</w:t>
            </w:r>
          </w:p>
        </w:tc>
        <w:tc>
          <w:tcPr>
            <w:tcW w:w="3551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Культура и досуг</w:t>
            </w:r>
          </w:p>
        </w:tc>
        <w:tc>
          <w:tcPr>
            <w:tcW w:w="1965" w:type="dxa"/>
          </w:tcPr>
          <w:p w:rsidR="009A7BA8" w:rsidRPr="00B61D13" w:rsidRDefault="009A7BA8" w:rsidP="00DF43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</w:rPr>
            </w:pPr>
            <w:r w:rsidRPr="00B61D13">
              <w:rPr>
                <w:rFonts w:ascii="Times New Roman" w:hAnsi="Times New Roman" w:cs="Times New Roman"/>
                <w:color w:val="002060"/>
              </w:rPr>
              <w:t>50</w:t>
            </w:r>
          </w:p>
        </w:tc>
      </w:tr>
    </w:tbl>
    <w:p w:rsidR="00100313" w:rsidRDefault="00100313" w:rsidP="00D2246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20013" w:rsidRPr="00283A0F" w:rsidRDefault="00D20013" w:rsidP="00D2246A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83A0F">
        <w:rPr>
          <w:rFonts w:ascii="Times New Roman" w:hAnsi="Times New Roman" w:cs="Times New Roman"/>
          <w:b/>
          <w:i/>
          <w:color w:val="C00000"/>
          <w:sz w:val="24"/>
          <w:szCs w:val="24"/>
        </w:rPr>
        <w:lastRenderedPageBreak/>
        <w:t>Группа №2.</w:t>
      </w:r>
    </w:p>
    <w:p w:rsidR="00637B21" w:rsidRPr="00637B21" w:rsidRDefault="00885789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Прочитайте</w:t>
      </w:r>
      <w:r w:rsidR="00637B21" w:rsidRPr="00637B21">
        <w:rPr>
          <w:rFonts w:ascii="Times New Roman" w:hAnsi="Times New Roman" w:cs="Times New Roman"/>
          <w:color w:val="002060"/>
          <w:sz w:val="24"/>
          <w:szCs w:val="24"/>
        </w:rPr>
        <w:t xml:space="preserve"> пословицы, поговорки, народные приметы, сохранившие жизненный опыт предыдущих поколений о рациональном ведении домашнего бюджета</w:t>
      </w:r>
      <w:r>
        <w:rPr>
          <w:rFonts w:ascii="Times New Roman" w:hAnsi="Times New Roman" w:cs="Times New Roman"/>
          <w:color w:val="002060"/>
          <w:sz w:val="24"/>
          <w:szCs w:val="24"/>
        </w:rPr>
        <w:t>. Выберите 3-5 наиболее важных с Вашей точки зрения. Аргументируйте свой выбор</w:t>
      </w:r>
    </w:p>
    <w:p w:rsidR="00DB715F" w:rsidRPr="00DB715F" w:rsidRDefault="00DB715F" w:rsidP="00DF4F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DB715F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Пословицы и поговорки о деньгах и отношении к ним</w:t>
      </w:r>
    </w:p>
    <w:p w:rsidR="00DB715F" w:rsidRPr="00DB715F" w:rsidRDefault="00DB715F" w:rsidP="00DF4FC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B715F">
        <w:rPr>
          <w:rFonts w:ascii="Times New Roman" w:hAnsi="Times New Roman" w:cs="Times New Roman"/>
          <w:color w:val="002060"/>
          <w:sz w:val="24"/>
          <w:szCs w:val="24"/>
        </w:rPr>
        <w:t>Деньги идут к деньгам.</w:t>
      </w:r>
    </w:p>
    <w:p w:rsidR="00DB715F" w:rsidRPr="00DB715F" w:rsidRDefault="00DB715F" w:rsidP="00DF4FC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B715F">
        <w:rPr>
          <w:rFonts w:ascii="Times New Roman" w:hAnsi="Times New Roman" w:cs="Times New Roman"/>
          <w:color w:val="002060"/>
          <w:sz w:val="24"/>
          <w:szCs w:val="24"/>
        </w:rPr>
        <w:t>Деньги не люди, лишними не будут.</w:t>
      </w:r>
    </w:p>
    <w:p w:rsidR="00DB715F" w:rsidRPr="00DB715F" w:rsidRDefault="00DB715F" w:rsidP="00DF4FC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B715F">
        <w:rPr>
          <w:rFonts w:ascii="Times New Roman" w:hAnsi="Times New Roman" w:cs="Times New Roman"/>
          <w:color w:val="002060"/>
          <w:sz w:val="24"/>
          <w:szCs w:val="24"/>
        </w:rPr>
        <w:t>Не бей дубьем, бей рублем.</w:t>
      </w:r>
      <w:bookmarkStart w:id="0" w:name="more"/>
      <w:bookmarkEnd w:id="0"/>
    </w:p>
    <w:p w:rsidR="00DB715F" w:rsidRPr="00DB715F" w:rsidRDefault="00DB715F" w:rsidP="00DF4FC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B715F">
        <w:rPr>
          <w:rFonts w:ascii="Times New Roman" w:hAnsi="Times New Roman" w:cs="Times New Roman"/>
          <w:color w:val="002060"/>
          <w:sz w:val="24"/>
          <w:szCs w:val="24"/>
        </w:rPr>
        <w:t>Наживать, так на заре вставать.</w:t>
      </w:r>
    </w:p>
    <w:p w:rsidR="00DB715F" w:rsidRPr="00DB715F" w:rsidRDefault="00DB715F" w:rsidP="00DF4FC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B715F">
        <w:rPr>
          <w:rFonts w:ascii="Times New Roman" w:hAnsi="Times New Roman" w:cs="Times New Roman"/>
          <w:color w:val="002060"/>
          <w:sz w:val="24"/>
          <w:szCs w:val="24"/>
        </w:rPr>
        <w:t>Кто за копейкой не нагнется - ломаного гроша не стоит.</w:t>
      </w:r>
    </w:p>
    <w:p w:rsidR="00DB715F" w:rsidRPr="00DB715F" w:rsidRDefault="00DB715F" w:rsidP="00DF4FC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DB715F">
        <w:rPr>
          <w:rFonts w:ascii="Times New Roman" w:hAnsi="Times New Roman" w:cs="Times New Roman"/>
          <w:color w:val="002060"/>
          <w:sz w:val="24"/>
          <w:szCs w:val="24"/>
        </w:rPr>
        <w:t>Либо детей водить, либо деньги копить.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Где деньги говорят, там правда молчит.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Добр Мартын, коли есть алтын; худ Роман, коли пуст карман.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Денежка беду творит.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Денежки </w:t>
      </w:r>
      <w:hyperlink r:id="rId6" w:tgtFrame="_blank" w:history="1">
        <w:r w:rsidRPr="00356428">
          <w:rPr>
            <w:rFonts w:ascii="Times New Roman" w:eastAsia="Times New Roman" w:hAnsi="Times New Roman" w:cs="Times New Roman"/>
            <w:color w:val="002060"/>
            <w:sz w:val="24"/>
            <w:szCs w:val="24"/>
          </w:rPr>
          <w:t>труд</w:t>
        </w:r>
      </w:hyperlink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 любят.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Деньгам все повинуется.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Деньгами чувства не купишь.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Деньги - гости: то нет, то горсти.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Работа грязна, да денежка бела.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Много </w:t>
      </w:r>
      <w:hyperlink r:id="rId7" w:tgtFrame="_blank" w:history="1">
        <w:r w:rsidRPr="00356428">
          <w:rPr>
            <w:rFonts w:ascii="Times New Roman" w:eastAsia="Times New Roman" w:hAnsi="Times New Roman" w:cs="Times New Roman"/>
            <w:color w:val="002060"/>
            <w:sz w:val="24"/>
            <w:szCs w:val="24"/>
          </w:rPr>
          <w:t>друзей</w:t>
        </w:r>
      </w:hyperlink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, коли денежки есть.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Бережливость - это те же деньги.</w:t>
      </w:r>
    </w:p>
    <w:p w:rsidR="00356428" w:rsidRPr="00356428" w:rsidRDefault="00356428" w:rsidP="00DF4FCC">
      <w:pPr>
        <w:numPr>
          <w:ilvl w:val="0"/>
          <w:numId w:val="1"/>
        </w:num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356428">
        <w:rPr>
          <w:rFonts w:ascii="Times New Roman" w:eastAsia="Times New Roman" w:hAnsi="Times New Roman" w:cs="Times New Roman"/>
          <w:color w:val="002060"/>
          <w:sz w:val="24"/>
          <w:szCs w:val="24"/>
        </w:rPr>
        <w:t>Грош к грошу - оно и капитал.</w:t>
      </w:r>
    </w:p>
    <w:p w:rsidR="00DF4FCC" w:rsidRPr="00283A0F" w:rsidRDefault="00DF4FCC" w:rsidP="00637B2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83A0F">
        <w:rPr>
          <w:rFonts w:ascii="Times New Roman" w:hAnsi="Times New Roman" w:cs="Times New Roman"/>
          <w:b/>
          <w:i/>
          <w:color w:val="C00000"/>
          <w:sz w:val="24"/>
          <w:szCs w:val="24"/>
        </w:rPr>
        <w:t>Группа №3.</w:t>
      </w:r>
    </w:p>
    <w:p w:rsidR="007538A8" w:rsidRPr="0087487C" w:rsidRDefault="007538A8" w:rsidP="007538A8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538A8">
        <w:rPr>
          <w:rFonts w:ascii="Times New Roman" w:hAnsi="Times New Roman" w:cs="Times New Roman"/>
          <w:color w:val="002060"/>
          <w:sz w:val="24"/>
          <w:szCs w:val="24"/>
        </w:rPr>
        <w:t>Проанализируйте современные инструменты управления семейным бюджетом, выберите из них наиболее приоритетные и обоснуйте свой выбор</w:t>
      </w:r>
      <w:r w:rsidR="0087487C">
        <w:rPr>
          <w:rFonts w:ascii="Times New Roman" w:hAnsi="Times New Roman" w:cs="Times New Roman"/>
          <w:color w:val="002060"/>
          <w:sz w:val="24"/>
          <w:szCs w:val="24"/>
        </w:rPr>
        <w:t xml:space="preserve"> Для анализа представлены сервисы «Аналитика: управление семейным бюджетом», Автоматизация контроля и планирования домашних и личных финансов, Сервис «Дребеньги.ру», Программа</w:t>
      </w:r>
      <w:r w:rsidR="0087487C" w:rsidRPr="0087487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7487C"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="0087487C">
        <w:rPr>
          <w:rFonts w:ascii="Times New Roman" w:hAnsi="Times New Roman" w:cs="Times New Roman"/>
          <w:color w:val="002060"/>
          <w:sz w:val="24"/>
          <w:szCs w:val="24"/>
          <w:lang w:val="en-US"/>
        </w:rPr>
        <w:t>EXEL</w:t>
      </w:r>
      <w:r w:rsidR="0087487C">
        <w:rPr>
          <w:rFonts w:ascii="Times New Roman" w:hAnsi="Times New Roman" w:cs="Times New Roman"/>
          <w:color w:val="002060"/>
          <w:sz w:val="24"/>
          <w:szCs w:val="24"/>
        </w:rPr>
        <w:t>.домашняя бухгалтерия»</w:t>
      </w:r>
    </w:p>
    <w:p w:rsidR="00D22690" w:rsidRDefault="003B0C3B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color w:val="002060"/>
          <w:sz w:val="36"/>
          <w:szCs w:val="36"/>
        </w:rPr>
        <w:tab/>
      </w:r>
    </w:p>
    <w:p w:rsidR="003B0C3B" w:rsidRDefault="003B0C3B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noProof/>
          <w:color w:val="002060"/>
          <w:sz w:val="36"/>
          <w:szCs w:val="36"/>
        </w:rPr>
        <w:drawing>
          <wp:inline distT="0" distB="0" distL="0" distR="0">
            <wp:extent cx="2985770" cy="1219200"/>
            <wp:effectExtent l="19050" t="0" r="5080" b="0"/>
            <wp:docPr id="8" name="Рисунок 3" descr="H:\Родная школа\картинки для презентаций\programma_dlya_vedeniya_semeynogo_byudzh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Родная школа\картинки для презентаций\programma_dlya_vedeniya_semeynogo_byudzhe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2060"/>
          <w:sz w:val="36"/>
          <w:szCs w:val="36"/>
        </w:rPr>
        <w:drawing>
          <wp:inline distT="0" distB="0" distL="0" distR="0">
            <wp:extent cx="2985770" cy="1219200"/>
            <wp:effectExtent l="19050" t="0" r="5080" b="0"/>
            <wp:docPr id="2" name="Рисунок 2" descr="H:\Родная школа\картинки для презентаций\prilozhenie_dlya_semeynogo_byudzh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Родная школа\картинки для презентаций\prilozhenie_dlya_semeynogo_byudzhet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77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C3B" w:rsidRDefault="003B0C3B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noProof/>
          <w:color w:val="002060"/>
          <w:sz w:val="36"/>
          <w:szCs w:val="36"/>
        </w:rPr>
        <w:drawing>
          <wp:inline distT="0" distB="0" distL="0" distR="0">
            <wp:extent cx="3394364" cy="1994209"/>
            <wp:effectExtent l="19050" t="0" r="0" b="0"/>
            <wp:docPr id="7" name="Рисунок 4" descr="H:\Родная школа\картинки для презентаций\slid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Родная школа\картинки для презентаций\slide_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258" cy="199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C3B" w:rsidRDefault="00707448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noProof/>
          <w:color w:val="002060"/>
          <w:sz w:val="36"/>
          <w:szCs w:val="36"/>
        </w:rPr>
        <w:lastRenderedPageBreak/>
        <w:drawing>
          <wp:inline distT="0" distB="0" distL="0" distR="0">
            <wp:extent cx="4143293" cy="2195945"/>
            <wp:effectExtent l="19050" t="0" r="0" b="0"/>
            <wp:docPr id="9" name="Рисунок 5" descr="H:\Родная школа\картинки для презентаций\Drebedengyoff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Родная школа\картинки для презентаций\Drebedengyoffline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558" cy="2196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448" w:rsidRDefault="00707448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</w:p>
    <w:p w:rsidR="00707448" w:rsidRDefault="00707448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>
        <w:rPr>
          <w:rFonts w:ascii="Times New Roman" w:hAnsi="Times New Roman" w:cs="Times New Roman"/>
          <w:noProof/>
          <w:color w:val="002060"/>
          <w:sz w:val="36"/>
          <w:szCs w:val="36"/>
        </w:rPr>
        <w:drawing>
          <wp:inline distT="0" distB="0" distL="0" distR="0">
            <wp:extent cx="4144241" cy="2153699"/>
            <wp:effectExtent l="19050" t="0" r="8659" b="0"/>
            <wp:docPr id="10" name="Рисунок 6" descr="H:\Родная школа\картинки для презентаций\1775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Родная школа\картинки для презентаций\17756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713" cy="2154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BF7" w:rsidRPr="001F6BF7" w:rsidRDefault="001F6BF7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1F6BF7" w:rsidRPr="00283A0F" w:rsidRDefault="001F6BF7" w:rsidP="00637B2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283A0F">
        <w:rPr>
          <w:rFonts w:ascii="Times New Roman" w:hAnsi="Times New Roman" w:cs="Times New Roman"/>
          <w:b/>
          <w:i/>
          <w:color w:val="C00000"/>
          <w:sz w:val="24"/>
          <w:szCs w:val="24"/>
        </w:rPr>
        <w:t>Группа №4.</w:t>
      </w:r>
    </w:p>
    <w:p w:rsidR="001F6BF7" w:rsidRPr="001F6BF7" w:rsidRDefault="001F6BF7" w:rsidP="001F6BF7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F6BF7">
        <w:rPr>
          <w:rFonts w:ascii="Times New Roman" w:hAnsi="Times New Roman" w:cs="Times New Roman"/>
          <w:color w:val="002060"/>
          <w:sz w:val="24"/>
          <w:szCs w:val="24"/>
        </w:rPr>
        <w:t>Охарактеризуйте инвестиционные возможности современных домохозяйств, выберите наиболее оптимальные инструменты инвестиций, обоснуйте свой выбор.</w:t>
      </w:r>
    </w:p>
    <w:p w:rsidR="001F6BF7" w:rsidRDefault="00BD4C63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4982441" cy="3927763"/>
            <wp:effectExtent l="19050" t="0" r="8659" b="0"/>
            <wp:docPr id="11" name="Рисунок 7" descr="H:\Родная школа\картинки для презентаций\pdrj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Родная школа\картинки для презентаций\pdrju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831" cy="3928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C63" w:rsidRDefault="00CA674A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w:lastRenderedPageBreak/>
        <w:drawing>
          <wp:inline distT="0" distB="0" distL="0" distR="0">
            <wp:extent cx="5356514" cy="4426527"/>
            <wp:effectExtent l="19050" t="0" r="0" b="0"/>
            <wp:docPr id="12" name="Рисунок 8" descr="H:\Родная школа\картинки для презентаций\58c55f8eaebb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Родная школа\картинки для презентаций\58c55f8eaebb2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860" cy="443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21CE" w:rsidRDefault="000F21CE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0F21CE" w:rsidRDefault="000F21CE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w:drawing>
          <wp:inline distT="0" distB="0" distL="0" distR="0">
            <wp:extent cx="5356514" cy="4191000"/>
            <wp:effectExtent l="19050" t="0" r="0" b="0"/>
            <wp:docPr id="13" name="Рисунок 9" descr="H:\Родная школа\картинки для презентаций\BoTQY1nCQAAjbT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Родная школа\картинки для презентаций\BoTQY1nCQAAjbT9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730" cy="4191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A6C" w:rsidRDefault="00506A6C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D296E" w:rsidRDefault="00DD296E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4. Подведение итогов в виде творческого отчета.</w:t>
      </w:r>
    </w:p>
    <w:p w:rsidR="00DD296E" w:rsidRDefault="00DD296E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Пример оформления творческого отчета на доске или в виде компьютерной модели.</w:t>
      </w:r>
    </w:p>
    <w:p w:rsidR="00DD296E" w:rsidRDefault="00DD296E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D296E" w:rsidRDefault="00DD296E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D296E" w:rsidRDefault="00DD296E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D296E" w:rsidRDefault="00DD296E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DD296E" w:rsidRDefault="00DD296E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06A6C" w:rsidRPr="00283A0F" w:rsidRDefault="00DD296E" w:rsidP="00DD296E">
      <w:pPr>
        <w:pStyle w:val="a6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283A0F">
        <w:rPr>
          <w:rFonts w:ascii="Times New Roman" w:hAnsi="Times New Roman" w:cs="Times New Roman"/>
          <w:color w:val="C00000"/>
          <w:sz w:val="24"/>
          <w:szCs w:val="24"/>
        </w:rPr>
        <w:lastRenderedPageBreak/>
        <w:t>РАЦИОНАЛЬНЫЙ СЕМЕЙНЫЙ БЮДЖЕТ: ПРИНЦИПЫ ФОРМИРОВАНИЯ.</w:t>
      </w:r>
    </w:p>
    <w:p w:rsidR="00506A6C" w:rsidRPr="001F6BF7" w:rsidRDefault="00DB0255" w:rsidP="00637B2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oval id="_x0000_s1032" style="position:absolute;left:0;text-align:left;margin-left:60pt;margin-top:201pt;width:186.55pt;height:78pt;z-index:251664384">
            <v:textbox>
              <w:txbxContent>
                <w:p w:rsidR="00DD296E" w:rsidRPr="00283A0F" w:rsidRDefault="00DD296E" w:rsidP="00DD296E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283A0F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ФИКСИРУЙ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oval id="_x0000_s1031" style="position:absolute;left:0;text-align:left;margin-left:246.55pt;margin-top:123pt;width:146.7pt;height:78pt;z-index:251663360">
            <v:textbox>
              <w:txbxContent>
                <w:p w:rsidR="00DD296E" w:rsidRPr="00283A0F" w:rsidRDefault="00DD296E" w:rsidP="00DD296E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283A0F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ПОМНИ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oval id="_x0000_s1030" style="position:absolute;left:0;text-align:left;margin-left:99.85pt;margin-top:123pt;width:146.7pt;height:78pt;z-index:251662336">
            <v:textbox>
              <w:txbxContent>
                <w:p w:rsidR="00DD296E" w:rsidRPr="00283A0F" w:rsidRDefault="00DD296E" w:rsidP="00DD296E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283A0F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СЧИТАЙ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oval id="_x0000_s1033" style="position:absolute;left:0;text-align:left;margin-left:246.55pt;margin-top:201pt;width:198.55pt;height:78pt;z-index:251665408">
            <v:textbox>
              <w:txbxContent>
                <w:p w:rsidR="00DD296E" w:rsidRPr="00283A0F" w:rsidRDefault="00DD296E" w:rsidP="00DD296E">
                  <w:pPr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</w:pPr>
                  <w:r w:rsidRPr="00283A0F">
                    <w:rPr>
                      <w:rFonts w:ascii="Times New Roman" w:hAnsi="Times New Roman" w:cs="Times New Roman"/>
                      <w:b/>
                      <w:color w:val="C00000"/>
                      <w:sz w:val="24"/>
                      <w:szCs w:val="24"/>
                    </w:rPr>
                    <w:t>ИНВЕСТИРУЙ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oval id="_x0000_s1029" style="position:absolute;left:0;text-align:left;margin-left:242.75pt;margin-top:213.55pt;width:267.85pt;height:184.9pt;z-index:251661312">
            <v:textbox>
              <w:txbxContent>
                <w:p w:rsidR="00DD296E" w:rsidRDefault="00DD296E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DD296E" w:rsidRDefault="00DD296E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DD296E" w:rsidRDefault="00DD296E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DD296E" w:rsidRDefault="00DD296E">
                  <w:r w:rsidRPr="001F6BF7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наиболее оптимальные инструменты инвестиционные возможности современных домохозяйств, выберите инвестиций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oval id="_x0000_s1028" style="position:absolute;left:0;text-align:left;margin-left:-38.15pt;margin-top:213.55pt;width:267.85pt;height:184.9pt;z-index:251660288">
            <v:textbox>
              <w:txbxContent>
                <w:p w:rsidR="00DD296E" w:rsidRDefault="00DD296E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DD296E" w:rsidRDefault="00DD296E">
                  <w:pPr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</w:pPr>
                </w:p>
                <w:p w:rsidR="00DD296E" w:rsidRDefault="00DD296E">
                  <w:r w:rsidRPr="007538A8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 xml:space="preserve">наиболее приоритетные современные инструменты управления семейным бюджетом, 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oval id="_x0000_s1027" style="position:absolute;left:0;text-align:left;margin-left:246.55pt;margin-top:12.3pt;width:267.85pt;height:184.9pt;z-index:251659264">
            <v:textbox>
              <w:txbxContent>
                <w:p w:rsidR="00DD296E" w:rsidRDefault="00DD296E">
                  <w:r w:rsidRPr="00637B21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пословицы, поговорки, народные приметы, сохранившие жизненный опыт предыдущих поколений о рациональном ведении домашнего бюджета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oval id="_x0000_s1026" style="position:absolute;left:0;text-align:left;margin-left:-29.45pt;margin-top:12.3pt;width:267.85pt;height:184.9pt;z-index:251658240">
            <v:textbox>
              <w:txbxContent>
                <w:p w:rsidR="00DD296E" w:rsidRPr="00DD296E" w:rsidRDefault="00DD296E" w:rsidP="00DD296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4E71">
                    <w:rPr>
                      <w:rFonts w:ascii="Times New Roman" w:hAnsi="Times New Roman" w:cs="Times New Roman"/>
                      <w:color w:val="002060"/>
                      <w:sz w:val="24"/>
                      <w:szCs w:val="24"/>
                    </w:rPr>
                    <w:t>задачи на расчет параметров семейного бюджета</w:t>
                  </w:r>
                </w:p>
              </w:txbxContent>
            </v:textbox>
          </v:oval>
        </w:pict>
      </w:r>
    </w:p>
    <w:sectPr w:rsidR="00506A6C" w:rsidRPr="001F6BF7" w:rsidSect="00506A6C">
      <w:pgSz w:w="11906" w:h="16838"/>
      <w:pgMar w:top="426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623"/>
    <w:multiLevelType w:val="multilevel"/>
    <w:tmpl w:val="4FCA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E8A2B05"/>
    <w:multiLevelType w:val="multilevel"/>
    <w:tmpl w:val="3ED0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/>
  <w:defaultTabStop w:val="708"/>
  <w:characterSpacingControl w:val="doNotCompress"/>
  <w:compat>
    <w:useFELayout/>
  </w:compat>
  <w:rsids>
    <w:rsidRoot w:val="00EC15FF"/>
    <w:rsid w:val="00044196"/>
    <w:rsid w:val="0007581A"/>
    <w:rsid w:val="000C2369"/>
    <w:rsid w:val="000F21CE"/>
    <w:rsid w:val="00100313"/>
    <w:rsid w:val="00103CA9"/>
    <w:rsid w:val="001261BC"/>
    <w:rsid w:val="001F6BF7"/>
    <w:rsid w:val="0020105E"/>
    <w:rsid w:val="00232071"/>
    <w:rsid w:val="00283A0F"/>
    <w:rsid w:val="00356428"/>
    <w:rsid w:val="003810D2"/>
    <w:rsid w:val="00396460"/>
    <w:rsid w:val="003B0C3B"/>
    <w:rsid w:val="00434E71"/>
    <w:rsid w:val="00506A6C"/>
    <w:rsid w:val="005B2C64"/>
    <w:rsid w:val="00637B21"/>
    <w:rsid w:val="006C52EA"/>
    <w:rsid w:val="00707448"/>
    <w:rsid w:val="007538A8"/>
    <w:rsid w:val="00773079"/>
    <w:rsid w:val="00825FB1"/>
    <w:rsid w:val="008555E1"/>
    <w:rsid w:val="0087487C"/>
    <w:rsid w:val="00885789"/>
    <w:rsid w:val="00936B25"/>
    <w:rsid w:val="009A7BA8"/>
    <w:rsid w:val="00BD4C63"/>
    <w:rsid w:val="00BF1A82"/>
    <w:rsid w:val="00BF354A"/>
    <w:rsid w:val="00C16259"/>
    <w:rsid w:val="00CA674A"/>
    <w:rsid w:val="00D20013"/>
    <w:rsid w:val="00D2246A"/>
    <w:rsid w:val="00D22690"/>
    <w:rsid w:val="00D36259"/>
    <w:rsid w:val="00DB0255"/>
    <w:rsid w:val="00DB715F"/>
    <w:rsid w:val="00DD296E"/>
    <w:rsid w:val="00DF4FCC"/>
    <w:rsid w:val="00E04433"/>
    <w:rsid w:val="00E660CD"/>
    <w:rsid w:val="00E92A7F"/>
    <w:rsid w:val="00EC15FF"/>
    <w:rsid w:val="00EF3CA4"/>
    <w:rsid w:val="00F5703D"/>
    <w:rsid w:val="00FB7E5E"/>
    <w:rsid w:val="00FE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6428"/>
  </w:style>
  <w:style w:type="character" w:styleId="a3">
    <w:name w:val="Hyperlink"/>
    <w:basedOn w:val="a0"/>
    <w:uiPriority w:val="99"/>
    <w:semiHidden/>
    <w:unhideWhenUsed/>
    <w:rsid w:val="003564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0C3B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DD29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DD29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hyperlink" Target="http://www.folklora.ru/2016/04/poslovicy-pogovorki-druzhba.html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folklora.ru/2016/04/poslovicy-pogovorki-trud-trudoljubie.html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3D140-C505-4426-9258-9294C61E7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D!akov RePack</cp:lastModifiedBy>
  <cp:revision>45</cp:revision>
  <dcterms:created xsi:type="dcterms:W3CDTF">2017-06-20T12:49:00Z</dcterms:created>
  <dcterms:modified xsi:type="dcterms:W3CDTF">2020-01-05T10:21:00Z</dcterms:modified>
</cp:coreProperties>
</file>